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DC" w:rsidRDefault="005C52DC" w:rsidP="005C5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Szekeres Csilla BTTR214OMA Ókortörténeti szeminárium</w:t>
      </w:r>
    </w:p>
    <w:p w:rsidR="005C52DC" w:rsidRDefault="005C52DC" w:rsidP="005C5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1DAC">
        <w:rPr>
          <w:rFonts w:ascii="Times New Roman" w:hAnsi="Times New Roman" w:cs="Times New Roman"/>
          <w:b/>
          <w:sz w:val="24"/>
          <w:szCs w:val="24"/>
        </w:rPr>
        <w:t xml:space="preserve">A római köztársaság válsága Kr.e. 133-tól </w:t>
      </w:r>
      <w:r>
        <w:rPr>
          <w:rFonts w:ascii="Times New Roman" w:hAnsi="Times New Roman" w:cs="Times New Roman"/>
          <w:b/>
          <w:sz w:val="24"/>
          <w:szCs w:val="24"/>
        </w:rPr>
        <w:t>Kr.e. 49</w:t>
      </w:r>
      <w:r w:rsidRPr="004A305E">
        <w:rPr>
          <w:rFonts w:ascii="Times New Roman" w:hAnsi="Times New Roman" w:cs="Times New Roman"/>
          <w:b/>
          <w:sz w:val="24"/>
          <w:szCs w:val="24"/>
        </w:rPr>
        <w:t>-ig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C52DC" w:rsidRPr="00FA1DAC" w:rsidRDefault="005C52DC" w:rsidP="005C5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DC" w:rsidRPr="00AB0A8B" w:rsidRDefault="005C52DC" w:rsidP="005C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8B">
        <w:rPr>
          <w:rFonts w:ascii="Times New Roman" w:hAnsi="Times New Roman" w:cs="Times New Roman"/>
          <w:b/>
          <w:sz w:val="24"/>
          <w:szCs w:val="24"/>
          <w:u w:val="single"/>
        </w:rPr>
        <w:t>Tematika: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1DAC">
        <w:rPr>
          <w:rFonts w:ascii="Times New Roman" w:hAnsi="Times New Roman" w:cs="Times New Roman"/>
          <w:i/>
          <w:sz w:val="24"/>
          <w:szCs w:val="24"/>
        </w:rPr>
        <w:t xml:space="preserve">res </w:t>
      </w:r>
      <w:proofErr w:type="spellStart"/>
      <w:r w:rsidRPr="00FA1DAC">
        <w:rPr>
          <w:rFonts w:ascii="Times New Roman" w:hAnsi="Times New Roman" w:cs="Times New Roman"/>
          <w:i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válságának okai a római történetírás és a modern történettudomány tükrében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Kr.e. III-II.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századi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hódítások gazdasági, társadalmi és politikai következményei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Gracchusok reformkísérletei és azok kudarca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szövetségeskérdés</w:t>
      </w:r>
      <w:bookmarkStart w:id="0" w:name="_GoBack"/>
      <w:bookmarkEnd w:id="0"/>
      <w:proofErr w:type="spellEnd"/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római arisztokrácia hatalmi harcai: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popularisok</w:t>
      </w:r>
      <w:proofErr w:type="spellEnd"/>
      <w:r>
        <w:rPr>
          <w:rFonts w:ascii="Times New Roman" w:hAnsi="Times New Roman" w:cs="Times New Roman"/>
          <w:sz w:val="24"/>
          <w:szCs w:val="24"/>
        </w:rPr>
        <w:t>. Marius és Sulla polgárháborúja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Belpolitikai küzdelmek a Kr.e. 70-es évektől az 50-es évekig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„alternatíva nélküli válság”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politikusi – hadvezéri karrierje és a köztársasági államrend</w:t>
      </w:r>
    </w:p>
    <w:p w:rsidR="005C52DC" w:rsidRPr="00C43353" w:rsidRDefault="005C52DC" w:rsidP="005C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353">
        <w:rPr>
          <w:rFonts w:ascii="Times New Roman" w:hAnsi="Times New Roman" w:cs="Times New Roman"/>
          <w:b/>
          <w:sz w:val="24"/>
          <w:szCs w:val="24"/>
          <w:u w:val="single"/>
        </w:rPr>
        <w:t>Kötelező olvasmányok:</w:t>
      </w:r>
    </w:p>
    <w:p w:rsidR="005C52DC" w:rsidRPr="00C43353" w:rsidRDefault="005C52DC" w:rsidP="005C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Források: 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EE6">
        <w:rPr>
          <w:rFonts w:ascii="Times New Roman" w:hAnsi="Times New Roman" w:cs="Times New Roman"/>
          <w:i/>
          <w:sz w:val="24"/>
          <w:szCs w:val="24"/>
        </w:rPr>
        <w:t>Borhy</w:t>
      </w:r>
      <w:proofErr w:type="spellEnd"/>
      <w:r w:rsidRPr="004C4EE6">
        <w:rPr>
          <w:rFonts w:ascii="Times New Roman" w:hAnsi="Times New Roman" w:cs="Times New Roman"/>
          <w:i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 (szerk.): Római történelem. Szöveggyűjtemény. </w:t>
      </w:r>
      <w:proofErr w:type="gramStart"/>
      <w:r>
        <w:rPr>
          <w:rFonts w:ascii="Times New Roman" w:hAnsi="Times New Roman" w:cs="Times New Roman"/>
          <w:sz w:val="24"/>
          <w:szCs w:val="24"/>
        </w:rPr>
        <w:t>Budapest 2003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(Osiris Tankönyvek), 2.8., 3.8., 3.9., 3.10., 4.1.1., 4.1.2., 4.1.3., 4.2.1., 4.2.8; 4.2.11 – 4.2.16., 4.3.1 – 4.3.5., 4.6.3 – 4.6.20., 5.2.4., 5.2.5</w:t>
      </w:r>
      <w:proofErr w:type="gramEnd"/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 xml:space="preserve">Németh </w:t>
      </w:r>
      <w:proofErr w:type="spellStart"/>
      <w:r w:rsidRPr="004C4EE6">
        <w:rPr>
          <w:rFonts w:ascii="Times New Roman" w:hAnsi="Times New Roman" w:cs="Times New Roman"/>
          <w:i/>
          <w:sz w:val="24"/>
          <w:szCs w:val="24"/>
        </w:rPr>
        <w:t>Görgy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(szerk.): Görög-római szöveggyűjtemény. Budapest 2011 (Osiris Tankönyvek), a 123-144. számú szövegek</w:t>
      </w:r>
    </w:p>
    <w:p w:rsidR="005C52DC" w:rsidRPr="00B43680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3680">
        <w:rPr>
          <w:rFonts w:ascii="Times New Roman" w:hAnsi="Times New Roman" w:cs="Times New Roman"/>
          <w:i/>
          <w:sz w:val="24"/>
          <w:szCs w:val="24"/>
        </w:rPr>
        <w:t>Appianos</w:t>
      </w:r>
      <w:proofErr w:type="spellEnd"/>
      <w:r w:rsidRPr="00B43680">
        <w:rPr>
          <w:rFonts w:ascii="Times New Roman" w:hAnsi="Times New Roman" w:cs="Times New Roman"/>
          <w:sz w:val="24"/>
          <w:szCs w:val="24"/>
        </w:rPr>
        <w:t xml:space="preserve">: Róma története (szerk. Németh György). </w:t>
      </w:r>
      <w:proofErr w:type="gramStart"/>
      <w:r w:rsidRPr="00B43680">
        <w:rPr>
          <w:rFonts w:ascii="Times New Roman" w:hAnsi="Times New Roman" w:cs="Times New Roman"/>
          <w:sz w:val="24"/>
          <w:szCs w:val="24"/>
        </w:rPr>
        <w:t>Budapest  2008.</w:t>
      </w:r>
      <w:proofErr w:type="gramEnd"/>
      <w:r w:rsidRPr="00B43680">
        <w:rPr>
          <w:rFonts w:ascii="Times New Roman" w:hAnsi="Times New Roman" w:cs="Times New Roman"/>
          <w:sz w:val="24"/>
          <w:szCs w:val="24"/>
        </w:rPr>
        <w:t xml:space="preserve"> (a kijelölt részek)</w:t>
      </w:r>
    </w:p>
    <w:p w:rsidR="005C52DC" w:rsidRPr="00B43680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80">
        <w:rPr>
          <w:rFonts w:ascii="Times New Roman" w:hAnsi="Times New Roman" w:cs="Times New Roman"/>
          <w:i/>
          <w:sz w:val="24"/>
          <w:szCs w:val="24"/>
        </w:rPr>
        <w:t>Plutarkhosz:</w:t>
      </w:r>
      <w:r w:rsidRPr="00B43680">
        <w:rPr>
          <w:rFonts w:ascii="Times New Roman" w:hAnsi="Times New Roman" w:cs="Times New Roman"/>
          <w:sz w:val="24"/>
          <w:szCs w:val="24"/>
        </w:rPr>
        <w:t xml:space="preserve"> Párhuzamos életrajzok (ford. Máthé </w:t>
      </w:r>
      <w:proofErr w:type="gramStart"/>
      <w:r w:rsidRPr="00B43680">
        <w:rPr>
          <w:rFonts w:ascii="Times New Roman" w:hAnsi="Times New Roman" w:cs="Times New Roman"/>
          <w:sz w:val="24"/>
          <w:szCs w:val="24"/>
        </w:rPr>
        <w:t>Elek ).</w:t>
      </w:r>
      <w:proofErr w:type="gramEnd"/>
      <w:r w:rsidRPr="00B43680">
        <w:rPr>
          <w:rFonts w:ascii="Times New Roman" w:hAnsi="Times New Roman" w:cs="Times New Roman"/>
          <w:sz w:val="24"/>
          <w:szCs w:val="24"/>
        </w:rPr>
        <w:t xml:space="preserve"> Budapest 1978 (töb</w:t>
      </w:r>
      <w:r>
        <w:rPr>
          <w:rFonts w:ascii="Times New Roman" w:hAnsi="Times New Roman" w:cs="Times New Roman"/>
          <w:sz w:val="24"/>
          <w:szCs w:val="24"/>
        </w:rPr>
        <w:t>b kiadás is). (a kijelölt életrajzok</w:t>
      </w:r>
      <w:r w:rsidRPr="00B43680">
        <w:rPr>
          <w:rFonts w:ascii="Times New Roman" w:hAnsi="Times New Roman" w:cs="Times New Roman"/>
          <w:sz w:val="24"/>
          <w:szCs w:val="24"/>
        </w:rPr>
        <w:t>)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Szakirodalom: </w:t>
      </w:r>
    </w:p>
    <w:p w:rsidR="005C52DC" w:rsidRDefault="005C52DC" w:rsidP="005C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C4E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Alföldy</w:t>
      </w:r>
      <w:proofErr w:type="spellEnd"/>
      <w:r w:rsidRPr="004C4E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Géza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Római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társadalomtörténet.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66-95.</w:t>
      </w:r>
    </w:p>
    <w:p w:rsidR="005C52DC" w:rsidRPr="002E10F8" w:rsidRDefault="005C52DC" w:rsidP="005C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Cornell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, Tim</w:t>
      </w: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- </w:t>
      </w:r>
      <w:proofErr w:type="spellStart"/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Matthews</w:t>
      </w:r>
      <w:proofErr w:type="spellEnd"/>
      <w:proofErr w:type="gramStart"/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John</w:t>
      </w:r>
      <w:proofErr w:type="gramEnd"/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71CB2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 római világ atlasza</w:t>
      </w:r>
      <w:r w:rsidRPr="00671CB2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Budapest 1991, 54-74.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Ferenczy Endre – Maróti Egon – Hahn István</w:t>
      </w:r>
      <w:r>
        <w:rPr>
          <w:rFonts w:ascii="Times New Roman" w:hAnsi="Times New Roman" w:cs="Times New Roman"/>
          <w:sz w:val="24"/>
          <w:szCs w:val="24"/>
        </w:rPr>
        <w:t>: Az ókori Róma. Budapest 1992, 175-225.</w:t>
      </w:r>
    </w:p>
    <w:p w:rsidR="005C52DC" w:rsidRDefault="005C52DC" w:rsidP="005C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Havas László – Hegyi W. György – Szabó Edit</w:t>
      </w:r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: Római történelem. Budapest 2007 (Osiris Tankönyvek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szerk. Németh György</w:t>
      </w:r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217-343.</w:t>
      </w:r>
    </w:p>
    <w:p w:rsidR="005C52DC" w:rsidRPr="00FE2E4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Németh György – Hegyi W. György:</w:t>
      </w:r>
      <w:r>
        <w:rPr>
          <w:rFonts w:ascii="Times New Roman" w:hAnsi="Times New Roman" w:cs="Times New Roman"/>
          <w:sz w:val="24"/>
          <w:szCs w:val="24"/>
        </w:rPr>
        <w:t xml:space="preserve"> Görög – római történelem. Budapest 2011 (Osiris Tankönyvek) 392-471.</w:t>
      </w:r>
    </w:p>
    <w:p w:rsidR="005C52DC" w:rsidRDefault="005C52DC" w:rsidP="005C52DC">
      <w:pPr>
        <w:spacing w:after="0" w:line="240" w:lineRule="auto"/>
      </w:pP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EE6">
        <w:rPr>
          <w:rFonts w:ascii="Times New Roman" w:hAnsi="Times New Roman" w:cs="Times New Roman"/>
          <w:b/>
          <w:sz w:val="24"/>
          <w:szCs w:val="24"/>
          <w:u w:val="single"/>
        </w:rPr>
        <w:t>Javasolt szakirodalom: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2DC" w:rsidRPr="004A305E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05E">
        <w:rPr>
          <w:rFonts w:ascii="Times New Roman" w:hAnsi="Times New Roman" w:cs="Times New Roman"/>
          <w:i/>
          <w:sz w:val="24"/>
          <w:szCs w:val="24"/>
        </w:rPr>
        <w:t>Beard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305E">
        <w:rPr>
          <w:rFonts w:ascii="Times New Roman" w:hAnsi="Times New Roman" w:cs="Times New Roman"/>
          <w:i/>
          <w:sz w:val="24"/>
          <w:szCs w:val="24"/>
        </w:rPr>
        <w:t xml:space="preserve">Mary: </w:t>
      </w:r>
      <w:r w:rsidRPr="004A305E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4A305E">
        <w:rPr>
          <w:rFonts w:ascii="Times New Roman" w:hAnsi="Times New Roman" w:cs="Times New Roman"/>
          <w:sz w:val="24"/>
          <w:szCs w:val="24"/>
        </w:rPr>
        <w:t>.P.</w:t>
      </w:r>
      <w:proofErr w:type="gramEnd"/>
      <w:r w:rsidRPr="004A305E">
        <w:rPr>
          <w:rFonts w:ascii="Times New Roman" w:hAnsi="Times New Roman" w:cs="Times New Roman"/>
          <w:sz w:val="24"/>
          <w:szCs w:val="24"/>
        </w:rPr>
        <w:t>Q.R. Az óko</w:t>
      </w:r>
      <w:r>
        <w:rPr>
          <w:rFonts w:ascii="Times New Roman" w:hAnsi="Times New Roman" w:cs="Times New Roman"/>
          <w:sz w:val="24"/>
          <w:szCs w:val="24"/>
        </w:rPr>
        <w:t>ri Róma története. Budapest</w:t>
      </w:r>
      <w:r w:rsidRPr="004A305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Hahn István</w:t>
      </w:r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A </w:t>
      </w:r>
      <w:proofErr w:type="spellStart"/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>plebs</w:t>
      </w:r>
      <w:proofErr w:type="spellEnd"/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>urbana</w:t>
      </w:r>
      <w:proofErr w:type="spellEnd"/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köztársaság válságos időszakában. </w:t>
      </w:r>
      <w:r w:rsidRPr="001B388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Antik Tanulmányok</w:t>
      </w:r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16, 1969, 17-44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Havas László - Vilmos László - Szabó Edit:</w:t>
      </w:r>
      <w:r w:rsidRPr="00FA1DAC">
        <w:rPr>
          <w:rFonts w:ascii="Times New Roman" w:hAnsi="Times New Roman" w:cs="Times New Roman"/>
          <w:sz w:val="24"/>
          <w:szCs w:val="24"/>
        </w:rPr>
        <w:t xml:space="preserve"> Római történelem. </w:t>
      </w:r>
      <w:proofErr w:type="spellStart"/>
      <w:r w:rsidRPr="00FA1DA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A1DAC">
        <w:rPr>
          <w:rFonts w:ascii="Times New Roman" w:hAnsi="Times New Roman" w:cs="Times New Roman"/>
          <w:sz w:val="24"/>
          <w:szCs w:val="24"/>
        </w:rPr>
        <w:t xml:space="preserve">: </w:t>
      </w:r>
      <w:r w:rsidRPr="00FA1DAC">
        <w:rPr>
          <w:rFonts w:ascii="Times New Roman" w:hAnsi="Times New Roman" w:cs="Times New Roman"/>
          <w:i/>
          <w:sz w:val="24"/>
          <w:szCs w:val="24"/>
        </w:rPr>
        <w:t>Bevezetés az ókortudományba</w:t>
      </w:r>
      <w:r w:rsidRPr="00FA1DAC">
        <w:rPr>
          <w:rFonts w:ascii="Times New Roman" w:hAnsi="Times New Roman" w:cs="Times New Roman"/>
          <w:sz w:val="24"/>
          <w:szCs w:val="24"/>
        </w:rPr>
        <w:t xml:space="preserve"> III. Szerk. Havas László - </w:t>
      </w:r>
      <w:proofErr w:type="spellStart"/>
      <w:r w:rsidRPr="00FA1DAC">
        <w:rPr>
          <w:rFonts w:ascii="Times New Roman" w:hAnsi="Times New Roman" w:cs="Times New Roman"/>
          <w:sz w:val="24"/>
          <w:szCs w:val="24"/>
        </w:rPr>
        <w:t>Teg</w:t>
      </w:r>
      <w:r>
        <w:rPr>
          <w:rFonts w:ascii="Times New Roman" w:hAnsi="Times New Roman" w:cs="Times New Roman"/>
          <w:sz w:val="24"/>
          <w:szCs w:val="24"/>
        </w:rPr>
        <w:t>yey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Imre. Debrecen</w:t>
      </w:r>
      <w:r w:rsidRPr="00FA1DAC">
        <w:rPr>
          <w:rFonts w:ascii="Times New Roman" w:hAnsi="Times New Roman" w:cs="Times New Roman"/>
          <w:sz w:val="24"/>
          <w:szCs w:val="24"/>
        </w:rPr>
        <w:t xml:space="preserve"> 1999, 93-218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2DC" w:rsidRPr="004C4EE6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Utcsenko</w:t>
      </w:r>
      <w:proofErr w:type="spellEnd"/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, Sz. L</w:t>
      </w:r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.: </w:t>
      </w:r>
      <w:r w:rsidRPr="007071EC">
        <w:rPr>
          <w:rFonts w:ascii="Times New Roman" w:eastAsia="Times New Roman" w:hAnsi="Times New Roman" w:cs="Times New Roman"/>
          <w:sz w:val="24"/>
          <w:szCs w:val="20"/>
          <w:lang w:eastAsia="hu-HU"/>
        </w:rPr>
        <w:t>Julius Caesar.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Budapest 1983.</w:t>
      </w:r>
    </w:p>
    <w:p w:rsidR="005C52DC" w:rsidRDefault="005C52DC" w:rsidP="005C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Walter, </w:t>
      </w:r>
      <w:proofErr w:type="spellStart"/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Gérard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Brutus és a köztársaság végnapjai. Budapest 1975.</w:t>
      </w:r>
    </w:p>
    <w:p w:rsidR="005C52DC" w:rsidRDefault="005C52DC" w:rsidP="005C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52DC" w:rsidRPr="008730E4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4">
        <w:rPr>
          <w:rFonts w:ascii="Times New Roman" w:hAnsi="Times New Roman" w:cs="Times New Roman"/>
          <w:b/>
          <w:sz w:val="24"/>
          <w:szCs w:val="24"/>
        </w:rPr>
        <w:t>Követelmények:</w:t>
      </w:r>
      <w:r>
        <w:rPr>
          <w:rFonts w:ascii="Times New Roman" w:hAnsi="Times New Roman" w:cs="Times New Roman"/>
          <w:sz w:val="24"/>
          <w:szCs w:val="24"/>
        </w:rPr>
        <w:t xml:space="preserve"> 2 zárthelyi dolgozat a kötelező olvasmányokból és a szemináriumok anyagából (mindkettő legalább elégséges), valamint aktív szemináriumi részvétel.</w:t>
      </w:r>
    </w:p>
    <w:p w:rsidR="005C52DC" w:rsidRDefault="005C52DC" w:rsidP="005C5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FE4">
        <w:rPr>
          <w:rFonts w:ascii="Times New Roman" w:hAnsi="Times New Roman" w:cs="Times New Roman"/>
          <w:sz w:val="24"/>
          <w:szCs w:val="24"/>
        </w:rPr>
        <w:t>Elégtelen zárthelyi dolgozatot egyszer lehet javítani a vizsgaidőszakban előre egyeztetett időpontban.</w:t>
      </w:r>
    </w:p>
    <w:p w:rsidR="005C52DC" w:rsidRDefault="005C52DC" w:rsidP="005C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0A8" w:rsidRDefault="007A60A8" w:rsidP="005C52DC">
      <w:pPr>
        <w:spacing w:after="0" w:line="240" w:lineRule="auto"/>
      </w:pPr>
    </w:p>
    <w:sectPr w:rsidR="007A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DC"/>
    <w:rsid w:val="005C52DC"/>
    <w:rsid w:val="007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527A-E8C5-40B7-9DFF-A8156170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2D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2020-02-12T12:12:00Z</dcterms:created>
  <dcterms:modified xsi:type="dcterms:W3CDTF">2020-02-12T12:13:00Z</dcterms:modified>
</cp:coreProperties>
</file>