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337" w:rsidRDefault="00F93337" w:rsidP="00F93337">
      <w:r>
        <w:t xml:space="preserve">BTTR242OMA </w:t>
      </w:r>
    </w:p>
    <w:p w:rsidR="00F93337" w:rsidRDefault="00F93337" w:rsidP="00F93337">
      <w:r>
        <w:t>Koraújkori magyar történeti</w:t>
      </w:r>
      <w:r>
        <w:t xml:space="preserve"> </w:t>
      </w:r>
      <w:r>
        <w:t>szeminárium</w:t>
      </w:r>
    </w:p>
    <w:p w:rsidR="00F93337" w:rsidRDefault="00F93337" w:rsidP="00F93337">
      <w:r>
        <w:t>[Reformáció és katolikus megújulás]</w:t>
      </w:r>
    </w:p>
    <w:p w:rsidR="00F93337" w:rsidRDefault="00F93337" w:rsidP="00F93337">
      <w:r>
        <w:t xml:space="preserve">Szabadi István </w:t>
      </w:r>
    </w:p>
    <w:p w:rsidR="002246C0" w:rsidRDefault="00F93337" w:rsidP="00F93337">
      <w:r>
        <w:t>H</w:t>
      </w:r>
      <w:r>
        <w:t>étfő</w:t>
      </w:r>
      <w:r>
        <w:t xml:space="preserve"> 12</w:t>
      </w:r>
      <w:r>
        <w:t xml:space="preserve">.00 – </w:t>
      </w:r>
      <w:r>
        <w:t>14</w:t>
      </w:r>
      <w:r>
        <w:t xml:space="preserve">.00, Főépület </w:t>
      </w:r>
      <w:r>
        <w:t>407/5</w:t>
      </w:r>
    </w:p>
    <w:p w:rsidR="00F93337" w:rsidRDefault="00F93337" w:rsidP="00F93337"/>
    <w:p w:rsidR="00F93337" w:rsidRDefault="00F93337" w:rsidP="00F93337">
      <w:pPr>
        <w:pStyle w:val="Listaszerbekezds"/>
        <w:numPr>
          <w:ilvl w:val="0"/>
          <w:numId w:val="1"/>
        </w:numPr>
      </w:pPr>
      <w:r>
        <w:t>Reformáció, ellenreformáció és katolikus megújulás - Az alapfogalmak tisztázása</w:t>
      </w:r>
    </w:p>
    <w:p w:rsidR="00F93337" w:rsidRDefault="00F93337" w:rsidP="00F93337">
      <w:pPr>
        <w:pStyle w:val="Listaszerbekezds"/>
        <w:numPr>
          <w:ilvl w:val="0"/>
          <w:numId w:val="1"/>
        </w:numPr>
      </w:pPr>
      <w:r>
        <w:t xml:space="preserve">Egyház és társadalom a késő középkorban, demográfiai és etnikai változások a 14-15. század fordulóján </w:t>
      </w:r>
    </w:p>
    <w:p w:rsidR="00F93337" w:rsidRDefault="00F93337" w:rsidP="00F93337">
      <w:pPr>
        <w:pStyle w:val="Listaszerbekezds"/>
        <w:numPr>
          <w:ilvl w:val="0"/>
          <w:numId w:val="1"/>
        </w:numPr>
      </w:pPr>
      <w:proofErr w:type="spellStart"/>
      <w:r>
        <w:t>Protoreformáció</w:t>
      </w:r>
      <w:proofErr w:type="spellEnd"/>
      <w:r>
        <w:t xml:space="preserve">, az </w:t>
      </w:r>
      <w:proofErr w:type="spellStart"/>
      <w:r>
        <w:t>obszerváns</w:t>
      </w:r>
      <w:proofErr w:type="spellEnd"/>
      <w:r>
        <w:t xml:space="preserve"> ferencesek és a társadalom </w:t>
      </w:r>
    </w:p>
    <w:p w:rsidR="00F93337" w:rsidRDefault="00F93337" w:rsidP="00F93337">
      <w:pPr>
        <w:pStyle w:val="Listaszerbekezds"/>
        <w:numPr>
          <w:ilvl w:val="0"/>
          <w:numId w:val="1"/>
        </w:numPr>
      </w:pPr>
      <w:r>
        <w:t>A reformáció első képviselői és hatásuk: Dévai Bíró Mátyás, Huszár Gál, Szegedi Kis István, Sztárai Mihály</w:t>
      </w:r>
    </w:p>
    <w:p w:rsidR="00F93337" w:rsidRDefault="00F93337" w:rsidP="00F93337">
      <w:pPr>
        <w:pStyle w:val="Listaszerbekezds"/>
        <w:numPr>
          <w:ilvl w:val="0"/>
          <w:numId w:val="1"/>
        </w:numPr>
      </w:pPr>
      <w:r>
        <w:t xml:space="preserve">A </w:t>
      </w:r>
      <w:proofErr w:type="spellStart"/>
      <w:r>
        <w:t>patronusok</w:t>
      </w:r>
      <w:proofErr w:type="spellEnd"/>
      <w:r>
        <w:t xml:space="preserve"> szerepe a </w:t>
      </w:r>
      <w:proofErr w:type="spellStart"/>
      <w:r>
        <w:t>refomáció</w:t>
      </w:r>
      <w:proofErr w:type="spellEnd"/>
      <w:r>
        <w:t xml:space="preserve"> terjedésében (az Enyingi Török családtól az országbíró Báthory Istvánig), a főúri családok vallásváltásai (beleértve a </w:t>
      </w:r>
      <w:proofErr w:type="spellStart"/>
      <w:r>
        <w:t>rekatolizációt</w:t>
      </w:r>
      <w:proofErr w:type="spellEnd"/>
      <w:r>
        <w:t>)</w:t>
      </w:r>
    </w:p>
    <w:p w:rsidR="00F93337" w:rsidRDefault="00F93337" w:rsidP="00F93337">
      <w:pPr>
        <w:pStyle w:val="Listaszerbekezds"/>
        <w:numPr>
          <w:ilvl w:val="0"/>
          <w:numId w:val="1"/>
        </w:numPr>
      </w:pPr>
      <w:r>
        <w:t>A lutheri irány egyházszervezetei a Felvidéke</w:t>
      </w:r>
      <w:bookmarkStart w:id="0" w:name="_GoBack"/>
      <w:bookmarkEnd w:id="0"/>
      <w:r>
        <w:t xml:space="preserve">n és Erdélyben, </w:t>
      </w:r>
      <w:proofErr w:type="spellStart"/>
      <w:r>
        <w:t>Honterus</w:t>
      </w:r>
      <w:proofErr w:type="spellEnd"/>
      <w:r>
        <w:t xml:space="preserve"> János, az első </w:t>
      </w:r>
      <w:proofErr w:type="spellStart"/>
      <w:r>
        <w:t>superintendensek</w:t>
      </w:r>
      <w:proofErr w:type="spellEnd"/>
    </w:p>
    <w:p w:rsidR="00F93337" w:rsidRDefault="00F93337" w:rsidP="00F93337">
      <w:pPr>
        <w:pStyle w:val="Listaszerbekezds"/>
        <w:numPr>
          <w:ilvl w:val="0"/>
          <w:numId w:val="1"/>
        </w:numPr>
      </w:pPr>
      <w:r>
        <w:t>Az alföldi magyarság és a helvét irány befogadása, a mezővárosi reformáció (Kálmáncsehi Sánta Márton és kora)</w:t>
      </w:r>
    </w:p>
    <w:p w:rsidR="00F93337" w:rsidRDefault="00F93337" w:rsidP="00F93337">
      <w:pPr>
        <w:pStyle w:val="Listaszerbekezds"/>
        <w:numPr>
          <w:ilvl w:val="0"/>
          <w:numId w:val="1"/>
        </w:numPr>
      </w:pPr>
      <w:r>
        <w:t>Jezsuiták Magyarországon és Erdélyben</w:t>
      </w:r>
    </w:p>
    <w:p w:rsidR="00F93337" w:rsidRDefault="00F93337" w:rsidP="00F93337">
      <w:pPr>
        <w:pStyle w:val="Listaszerbekezds"/>
        <w:numPr>
          <w:ilvl w:val="0"/>
          <w:numId w:val="1"/>
        </w:numPr>
      </w:pPr>
      <w:r>
        <w:t>A szerzetesi mozgalmak és a katolikus megújulás</w:t>
      </w:r>
    </w:p>
    <w:p w:rsidR="00F93337" w:rsidRDefault="00F93337" w:rsidP="00F93337">
      <w:pPr>
        <w:pStyle w:val="Listaszerbekezds"/>
        <w:numPr>
          <w:ilvl w:val="0"/>
          <w:numId w:val="1"/>
        </w:numPr>
      </w:pPr>
      <w:r>
        <w:t xml:space="preserve">Pázmány Péter életútja, műveiben hogyan jelennek meg a reformáció kortárs személyiségei </w:t>
      </w:r>
    </w:p>
    <w:p w:rsidR="00F93337" w:rsidRDefault="00F93337" w:rsidP="00F93337">
      <w:pPr>
        <w:pStyle w:val="Listaszerbekezds"/>
        <w:numPr>
          <w:ilvl w:val="0"/>
          <w:numId w:val="1"/>
        </w:numPr>
      </w:pPr>
      <w:r>
        <w:t>Az egyes felekezetek iskolarendszerének sajátosságai, külföldi kapcsolatai</w:t>
      </w:r>
    </w:p>
    <w:p w:rsidR="00F93337" w:rsidRDefault="00F93337" w:rsidP="00F93337">
      <w:pPr>
        <w:pStyle w:val="Listaszerbekezds"/>
        <w:numPr>
          <w:ilvl w:val="0"/>
          <w:numId w:val="1"/>
        </w:numPr>
      </w:pPr>
      <w:r>
        <w:t xml:space="preserve">A humanista művelődés jelenléte a protestáns és katolikus történetíróknál  </w:t>
      </w:r>
    </w:p>
    <w:sectPr w:rsidR="00F93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B4D03"/>
    <w:multiLevelType w:val="hybridMultilevel"/>
    <w:tmpl w:val="4A60CB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37"/>
    <w:rsid w:val="002246C0"/>
    <w:rsid w:val="00F9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53B35-D724-4075-BB6E-87F74C07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3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1045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Istvan</dc:creator>
  <cp:keywords/>
  <dc:description/>
  <cp:lastModifiedBy>Istvan</cp:lastModifiedBy>
  <cp:revision>1</cp:revision>
  <dcterms:created xsi:type="dcterms:W3CDTF">2020-02-06T19:57:00Z</dcterms:created>
  <dcterms:modified xsi:type="dcterms:W3CDTF">2020-02-06T20:02:00Z</dcterms:modified>
</cp:coreProperties>
</file>