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1F" w:rsidRDefault="000A0FBB" w:rsidP="00332C1F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FBB">
        <w:rPr>
          <w:rFonts w:ascii="Times New Roman" w:hAnsi="Times New Roman" w:cs="Times New Roman"/>
          <w:sz w:val="28"/>
          <w:szCs w:val="28"/>
        </w:rPr>
        <w:t xml:space="preserve">Az önálló balkáni államok létrejöttének folyamata </w:t>
      </w:r>
    </w:p>
    <w:p w:rsidR="00332C1F" w:rsidRDefault="00332C1F" w:rsidP="00332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BDA" w:rsidRPr="00C56BDA" w:rsidRDefault="00C56BDA" w:rsidP="005B1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BDA">
        <w:rPr>
          <w:rFonts w:ascii="Times New Roman" w:hAnsi="Times New Roman" w:cs="Times New Roman"/>
          <w:b/>
          <w:sz w:val="28"/>
          <w:szCs w:val="28"/>
        </w:rPr>
        <w:t>Tematika</w:t>
      </w:r>
    </w:p>
    <w:p w:rsidR="00C56BDA" w:rsidRDefault="00C56BDA" w:rsidP="005B1069">
      <w:pPr>
        <w:jc w:val="center"/>
      </w:pPr>
    </w:p>
    <w:p w:rsidR="00AC6171" w:rsidRDefault="00C56BDA" w:rsidP="00C56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b/>
          <w:sz w:val="24"/>
          <w:szCs w:val="24"/>
        </w:rPr>
        <w:t>Tantárgykód:</w:t>
      </w:r>
      <w:r w:rsidRPr="00CF0832">
        <w:rPr>
          <w:rFonts w:ascii="Times New Roman" w:hAnsi="Times New Roman" w:cs="Times New Roman"/>
          <w:sz w:val="24"/>
          <w:szCs w:val="24"/>
        </w:rPr>
        <w:t xml:space="preserve"> </w:t>
      </w:r>
      <w:r w:rsidR="008149F2" w:rsidRPr="008149F2">
        <w:rPr>
          <w:rFonts w:ascii="Times New Roman" w:hAnsi="Times New Roman" w:cs="Times New Roman"/>
          <w:sz w:val="24"/>
          <w:szCs w:val="24"/>
        </w:rPr>
        <w:t>BTTR4113DMA</w:t>
      </w:r>
    </w:p>
    <w:p w:rsidR="00C56BDA" w:rsidRPr="00DB7682" w:rsidRDefault="00C56BDA" w:rsidP="00C56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832">
        <w:rPr>
          <w:rFonts w:ascii="Times New Roman" w:hAnsi="Times New Roman" w:cs="Times New Roman"/>
          <w:b/>
          <w:sz w:val="24"/>
          <w:szCs w:val="24"/>
        </w:rPr>
        <w:t>Kurzus</w:t>
      </w:r>
      <w:proofErr w:type="gramEnd"/>
      <w:r w:rsidRPr="00CF0832">
        <w:rPr>
          <w:rFonts w:ascii="Times New Roman" w:hAnsi="Times New Roman" w:cs="Times New Roman"/>
          <w:b/>
          <w:sz w:val="24"/>
          <w:szCs w:val="24"/>
        </w:rPr>
        <w:t xml:space="preserve"> helyszíne, időpontja:</w:t>
      </w:r>
      <w:r w:rsidRPr="00CF0832">
        <w:rPr>
          <w:rFonts w:ascii="Times New Roman" w:hAnsi="Times New Roman" w:cs="Times New Roman"/>
          <w:sz w:val="24"/>
          <w:szCs w:val="24"/>
        </w:rPr>
        <w:t xml:space="preserve"> </w:t>
      </w:r>
      <w:r w:rsidR="00DB7682" w:rsidRPr="00DB7682">
        <w:rPr>
          <w:rFonts w:ascii="Times New Roman" w:hAnsi="Times New Roman" w:cs="Times New Roman"/>
          <w:sz w:val="24"/>
          <w:szCs w:val="24"/>
        </w:rPr>
        <w:t>Sz.10.00-12</w:t>
      </w:r>
      <w:r w:rsidR="000A0FBB" w:rsidRPr="00DB7682">
        <w:rPr>
          <w:rFonts w:ascii="Times New Roman" w:hAnsi="Times New Roman" w:cs="Times New Roman"/>
          <w:sz w:val="24"/>
          <w:szCs w:val="24"/>
        </w:rPr>
        <w:t>.00 (</w:t>
      </w:r>
      <w:r w:rsidR="00DB7682" w:rsidRPr="00DB7682">
        <w:rPr>
          <w:rFonts w:ascii="Times New Roman" w:hAnsi="Times New Roman" w:cs="Times New Roman"/>
          <w:sz w:val="24"/>
          <w:szCs w:val="24"/>
        </w:rPr>
        <w:t>407/E</w:t>
      </w:r>
      <w:r w:rsidR="000A0FBB" w:rsidRPr="00DB7682">
        <w:rPr>
          <w:rFonts w:ascii="Times New Roman" w:hAnsi="Times New Roman" w:cs="Times New Roman"/>
          <w:sz w:val="24"/>
          <w:szCs w:val="24"/>
        </w:rPr>
        <w:t>)</w:t>
      </w:r>
    </w:p>
    <w:p w:rsidR="00C56BDA" w:rsidRPr="00CF0832" w:rsidRDefault="00C56BDA" w:rsidP="00C56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682">
        <w:rPr>
          <w:rFonts w:ascii="Times New Roman" w:hAnsi="Times New Roman" w:cs="Times New Roman"/>
          <w:b/>
          <w:sz w:val="24"/>
          <w:szCs w:val="24"/>
        </w:rPr>
        <w:t>Kurzus</w:t>
      </w:r>
      <w:proofErr w:type="gramEnd"/>
      <w:r w:rsidRPr="00DB7682">
        <w:rPr>
          <w:rFonts w:ascii="Times New Roman" w:hAnsi="Times New Roman" w:cs="Times New Roman"/>
          <w:b/>
          <w:sz w:val="24"/>
          <w:szCs w:val="24"/>
        </w:rPr>
        <w:t xml:space="preserve"> típusa: </w:t>
      </w:r>
      <w:r w:rsidR="000A0FBB" w:rsidRPr="00DB7682">
        <w:rPr>
          <w:rFonts w:ascii="Times New Roman" w:hAnsi="Times New Roman" w:cs="Times New Roman"/>
          <w:sz w:val="24"/>
          <w:szCs w:val="24"/>
        </w:rPr>
        <w:t>Speciálkollégium (Előadás</w:t>
      </w:r>
      <w:r w:rsidRPr="00DB7682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5B1069" w:rsidRDefault="005B1069" w:rsidP="005B1069">
      <w:pPr>
        <w:jc w:val="center"/>
      </w:pPr>
    </w:p>
    <w:p w:rsidR="000E3B44" w:rsidRPr="00876E0B" w:rsidRDefault="00FF1324" w:rsidP="000E3B44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876E0B">
        <w:rPr>
          <w:rFonts w:ascii="Times New Roman" w:hAnsi="Times New Roman" w:cs="Times New Roman"/>
          <w:bCs/>
          <w:sz w:val="24"/>
          <w:szCs w:val="24"/>
        </w:rPr>
        <w:t>Két hatalom szférájában: a Balkán területek helyzete/fejlődése az Oszmán Birodalom és a Habsburg Monarchia fennhatósága alatt</w:t>
      </w:r>
      <w:r w:rsidR="00332C1F" w:rsidRPr="00876E0B">
        <w:rPr>
          <w:rFonts w:ascii="Times New Roman" w:hAnsi="Times New Roman" w:cs="Times New Roman"/>
          <w:bCs/>
          <w:sz w:val="24"/>
          <w:szCs w:val="24"/>
        </w:rPr>
        <w:t xml:space="preserve"> (17-18. század)</w:t>
      </w:r>
    </w:p>
    <w:p w:rsidR="000E3B44" w:rsidRPr="00876E0B" w:rsidRDefault="0067534D" w:rsidP="00AC6171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876E0B">
        <w:rPr>
          <w:rFonts w:ascii="Times New Roman" w:hAnsi="Times New Roman" w:cs="Times New Roman"/>
          <w:bCs/>
          <w:sz w:val="24"/>
          <w:szCs w:val="24"/>
        </w:rPr>
        <w:t xml:space="preserve">Az első </w:t>
      </w:r>
      <w:r w:rsidR="00FF1324" w:rsidRPr="00876E0B">
        <w:rPr>
          <w:rFonts w:ascii="Times New Roman" w:hAnsi="Times New Roman" w:cs="Times New Roman"/>
          <w:bCs/>
          <w:sz w:val="24"/>
          <w:szCs w:val="24"/>
        </w:rPr>
        <w:t>nemzeti mozgal</w:t>
      </w:r>
      <w:r w:rsidRPr="00876E0B">
        <w:rPr>
          <w:rFonts w:ascii="Times New Roman" w:hAnsi="Times New Roman" w:cs="Times New Roman"/>
          <w:bCs/>
          <w:sz w:val="24"/>
          <w:szCs w:val="24"/>
        </w:rPr>
        <w:t xml:space="preserve">mak </w:t>
      </w:r>
      <w:r w:rsidR="00056276" w:rsidRPr="00876E0B">
        <w:rPr>
          <w:rFonts w:ascii="Times New Roman" w:hAnsi="Times New Roman" w:cs="Times New Roman"/>
          <w:bCs/>
          <w:sz w:val="24"/>
          <w:szCs w:val="24"/>
        </w:rPr>
        <w:t>I.</w:t>
      </w:r>
      <w:r w:rsidR="000E3B44" w:rsidRPr="00876E0B">
        <w:rPr>
          <w:rFonts w:ascii="Times New Roman" w:hAnsi="Times New Roman" w:cs="Times New Roman"/>
          <w:bCs/>
          <w:sz w:val="24"/>
          <w:szCs w:val="24"/>
        </w:rPr>
        <w:t>: a szerb autonómia kezdetei</w:t>
      </w:r>
    </w:p>
    <w:p w:rsidR="00AC6171" w:rsidRPr="00876E0B" w:rsidRDefault="000E3B44" w:rsidP="000E3B44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876E0B">
        <w:rPr>
          <w:rFonts w:ascii="Times New Roman" w:hAnsi="Times New Roman" w:cs="Times New Roman"/>
          <w:bCs/>
          <w:sz w:val="24"/>
          <w:szCs w:val="24"/>
        </w:rPr>
        <w:t>A</w:t>
      </w:r>
      <w:r w:rsidR="0067534D" w:rsidRPr="00876E0B">
        <w:rPr>
          <w:rFonts w:ascii="Times New Roman" w:hAnsi="Times New Roman" w:cs="Times New Roman"/>
          <w:bCs/>
          <w:sz w:val="24"/>
          <w:szCs w:val="24"/>
        </w:rPr>
        <w:t>z első</w:t>
      </w:r>
      <w:r w:rsidRPr="00876E0B">
        <w:rPr>
          <w:rFonts w:ascii="Times New Roman" w:hAnsi="Times New Roman" w:cs="Times New Roman"/>
          <w:bCs/>
          <w:sz w:val="24"/>
          <w:szCs w:val="24"/>
        </w:rPr>
        <w:t xml:space="preserve"> nemz</w:t>
      </w:r>
      <w:r w:rsidR="0067534D" w:rsidRPr="00876E0B">
        <w:rPr>
          <w:rFonts w:ascii="Times New Roman" w:hAnsi="Times New Roman" w:cs="Times New Roman"/>
          <w:bCs/>
          <w:sz w:val="24"/>
          <w:szCs w:val="24"/>
        </w:rPr>
        <w:t>eti mozgalmak</w:t>
      </w:r>
      <w:r w:rsidR="00056276" w:rsidRPr="00876E0B">
        <w:rPr>
          <w:rFonts w:ascii="Times New Roman" w:hAnsi="Times New Roman" w:cs="Times New Roman"/>
          <w:bCs/>
          <w:sz w:val="24"/>
          <w:szCs w:val="24"/>
        </w:rPr>
        <w:t xml:space="preserve"> II.</w:t>
      </w:r>
      <w:r w:rsidRPr="00876E0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F1324" w:rsidRPr="00876E0B">
        <w:rPr>
          <w:rFonts w:ascii="Times New Roman" w:hAnsi="Times New Roman" w:cs="Times New Roman"/>
          <w:bCs/>
          <w:sz w:val="24"/>
          <w:szCs w:val="24"/>
        </w:rPr>
        <w:t>görög</w:t>
      </w:r>
      <w:r w:rsidRPr="00876E0B">
        <w:rPr>
          <w:rFonts w:ascii="Times New Roman" w:hAnsi="Times New Roman" w:cs="Times New Roman"/>
          <w:bCs/>
          <w:sz w:val="24"/>
          <w:szCs w:val="24"/>
        </w:rPr>
        <w:t xml:space="preserve"> királyság létrejötte</w:t>
      </w:r>
    </w:p>
    <w:p w:rsidR="00AC6171" w:rsidRPr="00876E0B" w:rsidRDefault="003C70D0" w:rsidP="00AC6171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876E0B">
        <w:rPr>
          <w:rFonts w:ascii="Times New Roman" w:hAnsi="Times New Roman" w:cs="Times New Roman"/>
          <w:bCs/>
          <w:sz w:val="24"/>
          <w:szCs w:val="24"/>
        </w:rPr>
        <w:t xml:space="preserve">A Dunai </w:t>
      </w:r>
      <w:proofErr w:type="spellStart"/>
      <w:r w:rsidRPr="00876E0B">
        <w:rPr>
          <w:rFonts w:ascii="Times New Roman" w:hAnsi="Times New Roman" w:cs="Times New Roman"/>
          <w:bCs/>
          <w:sz w:val="24"/>
          <w:szCs w:val="24"/>
        </w:rPr>
        <w:t>Fejedelmségek</w:t>
      </w:r>
      <w:proofErr w:type="spellEnd"/>
      <w:r w:rsidRPr="00876E0B">
        <w:rPr>
          <w:rFonts w:ascii="Times New Roman" w:hAnsi="Times New Roman" w:cs="Times New Roman"/>
          <w:bCs/>
          <w:sz w:val="24"/>
          <w:szCs w:val="24"/>
        </w:rPr>
        <w:t xml:space="preserve"> és Szervezeti Statútumok</w:t>
      </w:r>
    </w:p>
    <w:p w:rsidR="003C70D0" w:rsidRPr="00876E0B" w:rsidRDefault="003C70D0" w:rsidP="00AC6171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876E0B">
        <w:rPr>
          <w:rFonts w:ascii="Times New Roman" w:hAnsi="Times New Roman" w:cs="Times New Roman"/>
          <w:bCs/>
          <w:sz w:val="24"/>
          <w:szCs w:val="24"/>
        </w:rPr>
        <w:t>Moldva és Havasalföld egyesülése: a román állam</w:t>
      </w:r>
      <w:r w:rsidR="0067534D" w:rsidRPr="00876E0B">
        <w:rPr>
          <w:rFonts w:ascii="Times New Roman" w:hAnsi="Times New Roman" w:cs="Times New Roman"/>
          <w:bCs/>
          <w:sz w:val="24"/>
          <w:szCs w:val="24"/>
        </w:rPr>
        <w:t xml:space="preserve"> születése </w:t>
      </w:r>
    </w:p>
    <w:p w:rsidR="003C70D0" w:rsidRDefault="003C70D0" w:rsidP="00AC6171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boszniai-bolgár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válság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C70C8B">
        <w:rPr>
          <w:rFonts w:ascii="Times New Roman" w:hAnsi="Times New Roman" w:cs="Times New Roman"/>
          <w:bCs/>
          <w:sz w:val="24"/>
          <w:szCs w:val="24"/>
          <w:lang w:val="en-GB"/>
        </w:rPr>
        <w:t>(1875-1878)</w:t>
      </w:r>
    </w:p>
    <w:p w:rsidR="003C70D0" w:rsidRPr="00876E0B" w:rsidRDefault="003C70D0" w:rsidP="00AC6171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876E0B">
        <w:rPr>
          <w:rFonts w:ascii="Times New Roman" w:hAnsi="Times New Roman" w:cs="Times New Roman"/>
          <w:bCs/>
          <w:sz w:val="24"/>
          <w:szCs w:val="24"/>
          <w:lang w:val="fr-FR"/>
        </w:rPr>
        <w:t>A berlini kongresszus</w:t>
      </w:r>
      <w:r w:rsidR="00056276" w:rsidRPr="00876E0B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és a nemzetközi politika hatása a balkán régióra</w:t>
      </w:r>
    </w:p>
    <w:p w:rsidR="003C70D0" w:rsidRDefault="003C70D0" w:rsidP="00AC6171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Az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056276">
        <w:rPr>
          <w:rFonts w:ascii="Times New Roman" w:hAnsi="Times New Roman" w:cs="Times New Roman"/>
          <w:bCs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lbán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kérdés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3C70D0" w:rsidRDefault="003C70D0" w:rsidP="00AC6171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balkáni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nemzetállamok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helyzete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 19-20.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század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fordulóján</w:t>
      </w:r>
      <w:proofErr w:type="spellEnd"/>
    </w:p>
    <w:p w:rsidR="003C70D0" w:rsidRPr="00AC6171" w:rsidRDefault="003C70D0" w:rsidP="00AC6171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balkán</w:t>
      </w:r>
      <w:r w:rsidR="00056276">
        <w:rPr>
          <w:rFonts w:ascii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háborúk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idős</w:t>
      </w:r>
      <w:r w:rsidR="00C70C8B">
        <w:rPr>
          <w:rFonts w:ascii="Times New Roman" w:hAnsi="Times New Roman" w:cs="Times New Roman"/>
          <w:bCs/>
          <w:sz w:val="24"/>
          <w:szCs w:val="24"/>
          <w:lang w:val="en-GB"/>
        </w:rPr>
        <w:t>zaka</w:t>
      </w:r>
      <w:proofErr w:type="spellEnd"/>
      <w:r w:rsidR="00C70C8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(1912-1913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</w:p>
    <w:p w:rsidR="00C56BDA" w:rsidRDefault="00C56BDA" w:rsidP="00A17D1D"/>
    <w:p w:rsidR="00A705B4" w:rsidRDefault="00A705B4" w:rsidP="00A17D1D">
      <w:pPr>
        <w:rPr>
          <w:rFonts w:ascii="Times New Roman" w:hAnsi="Times New Roman" w:cs="Times New Roman"/>
          <w:b/>
          <w:sz w:val="24"/>
          <w:szCs w:val="24"/>
        </w:rPr>
      </w:pPr>
    </w:p>
    <w:p w:rsidR="00C56BDA" w:rsidRPr="00C56BDA" w:rsidRDefault="00C56BDA" w:rsidP="00A17D1D">
      <w:pPr>
        <w:rPr>
          <w:rFonts w:ascii="Times New Roman" w:hAnsi="Times New Roman" w:cs="Times New Roman"/>
          <w:sz w:val="24"/>
          <w:szCs w:val="24"/>
        </w:rPr>
      </w:pPr>
      <w:r w:rsidRPr="00C56BDA">
        <w:rPr>
          <w:rFonts w:ascii="Times New Roman" w:hAnsi="Times New Roman" w:cs="Times New Roman"/>
          <w:b/>
          <w:sz w:val="24"/>
          <w:szCs w:val="24"/>
        </w:rPr>
        <w:t>Elérhetőség:</w:t>
      </w:r>
      <w:r w:rsidRPr="00C56BD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56BDA">
          <w:rPr>
            <w:rStyle w:val="Hiperhivatkozs"/>
            <w:rFonts w:ascii="Times New Roman" w:hAnsi="Times New Roman" w:cs="Times New Roman"/>
            <w:sz w:val="24"/>
            <w:szCs w:val="24"/>
          </w:rPr>
          <w:t>schrek.katalin@arts.unideb.hu</w:t>
        </w:r>
      </w:hyperlink>
    </w:p>
    <w:p w:rsidR="00C56BDA" w:rsidRPr="00C56BDA" w:rsidRDefault="00C56BDA" w:rsidP="00A17D1D">
      <w:pPr>
        <w:rPr>
          <w:rFonts w:ascii="Times New Roman" w:hAnsi="Times New Roman" w:cs="Times New Roman"/>
          <w:sz w:val="24"/>
          <w:szCs w:val="24"/>
        </w:rPr>
      </w:pPr>
    </w:p>
    <w:p w:rsidR="00C56BDA" w:rsidRDefault="00C56BDA" w:rsidP="00A17D1D">
      <w:pPr>
        <w:rPr>
          <w:rFonts w:ascii="Times New Roman" w:hAnsi="Times New Roman" w:cs="Times New Roman"/>
          <w:sz w:val="24"/>
          <w:szCs w:val="24"/>
        </w:rPr>
      </w:pPr>
      <w:r w:rsidRPr="00C56BDA">
        <w:rPr>
          <w:rFonts w:ascii="Times New Roman" w:hAnsi="Times New Roman" w:cs="Times New Roman"/>
          <w:sz w:val="24"/>
          <w:szCs w:val="24"/>
        </w:rPr>
        <w:t xml:space="preserve">Debrecen, </w:t>
      </w:r>
      <w:r w:rsidR="008149F2">
        <w:rPr>
          <w:rFonts w:ascii="Times New Roman" w:hAnsi="Times New Roman" w:cs="Times New Roman"/>
          <w:sz w:val="24"/>
          <w:szCs w:val="24"/>
        </w:rPr>
        <w:t>2019. február 11</w:t>
      </w:r>
      <w:r w:rsidR="00AC61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BDA" w:rsidRPr="00C56BDA" w:rsidRDefault="00C56BDA" w:rsidP="00C56BD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Katalin</w:t>
      </w:r>
    </w:p>
    <w:p w:rsidR="00C56BDA" w:rsidRDefault="00C56BDA" w:rsidP="00A17D1D"/>
    <w:p w:rsidR="00AC6171" w:rsidRDefault="00AC6171" w:rsidP="00C56BD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6171" w:rsidRDefault="00AC6171" w:rsidP="00C56BD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6171" w:rsidRDefault="00AC6171" w:rsidP="00C56BD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6276" w:rsidRDefault="00056276" w:rsidP="00C56BD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6171" w:rsidRDefault="00AC6171" w:rsidP="00C56BD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6276" w:rsidRPr="00056276" w:rsidRDefault="00386D9D" w:rsidP="00A3565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6D9D">
        <w:rPr>
          <w:rFonts w:ascii="Times New Roman" w:hAnsi="Times New Roman" w:cs="Times New Roman"/>
          <w:b/>
          <w:sz w:val="26"/>
          <w:szCs w:val="26"/>
        </w:rPr>
        <w:lastRenderedPageBreak/>
        <w:t>Irodalomjegyzék</w:t>
      </w:r>
    </w:p>
    <w:p w:rsidR="000E3B44" w:rsidRPr="00A35659" w:rsidRDefault="000E3B44" w:rsidP="00A356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5659">
        <w:rPr>
          <w:rFonts w:ascii="Times New Roman" w:hAnsi="Times New Roman" w:cs="Times New Roman"/>
          <w:sz w:val="26"/>
          <w:szCs w:val="26"/>
        </w:rPr>
        <w:t>Monográfiák</w:t>
      </w:r>
      <w:proofErr w:type="gramEnd"/>
    </w:p>
    <w:p w:rsidR="00F0262D" w:rsidRPr="00A35659" w:rsidRDefault="00F0262D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 xml:space="preserve">A </w:t>
      </w:r>
      <w:proofErr w:type="spellStart"/>
      <w:r w:rsidRPr="00A35659">
        <w:rPr>
          <w:rFonts w:ascii="Times New Roman" w:hAnsi="Times New Roman" w:cs="Times New Roman"/>
          <w:sz w:val="24"/>
        </w:rPr>
        <w:t>history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A35659">
        <w:rPr>
          <w:rFonts w:ascii="Times New Roman" w:hAnsi="Times New Roman" w:cs="Times New Roman"/>
          <w:sz w:val="24"/>
        </w:rPr>
        <w:t>the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659">
        <w:rPr>
          <w:rFonts w:ascii="Times New Roman" w:hAnsi="Times New Roman" w:cs="Times New Roman"/>
          <w:sz w:val="24"/>
        </w:rPr>
        <w:t>Ottoman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Empire </w:t>
      </w:r>
      <w:proofErr w:type="spellStart"/>
      <w:r w:rsidRPr="00A35659">
        <w:rPr>
          <w:rFonts w:ascii="Times New Roman" w:hAnsi="Times New Roman" w:cs="Times New Roman"/>
          <w:sz w:val="24"/>
        </w:rPr>
        <w:t>to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1730 / </w:t>
      </w:r>
      <w:proofErr w:type="spellStart"/>
      <w:r w:rsidRPr="00A35659">
        <w:rPr>
          <w:rFonts w:ascii="Times New Roman" w:hAnsi="Times New Roman" w:cs="Times New Roman"/>
          <w:sz w:val="24"/>
        </w:rPr>
        <w:t>Chapters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659">
        <w:rPr>
          <w:rFonts w:ascii="Times New Roman" w:hAnsi="Times New Roman" w:cs="Times New Roman"/>
          <w:sz w:val="24"/>
        </w:rPr>
        <w:t>from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The Cambridge </w:t>
      </w:r>
      <w:proofErr w:type="spellStart"/>
      <w:r w:rsidRPr="00A35659">
        <w:rPr>
          <w:rFonts w:ascii="Times New Roman" w:hAnsi="Times New Roman" w:cs="Times New Roman"/>
          <w:sz w:val="24"/>
        </w:rPr>
        <w:t>history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A35659">
        <w:rPr>
          <w:rFonts w:ascii="Times New Roman" w:hAnsi="Times New Roman" w:cs="Times New Roman"/>
          <w:sz w:val="24"/>
        </w:rPr>
        <w:t>Islam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and The New Cambridge modern </w:t>
      </w:r>
      <w:proofErr w:type="spellStart"/>
      <w:r w:rsidRPr="00A35659">
        <w:rPr>
          <w:rFonts w:ascii="Times New Roman" w:hAnsi="Times New Roman" w:cs="Times New Roman"/>
          <w:sz w:val="24"/>
        </w:rPr>
        <w:t>history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A35659">
        <w:rPr>
          <w:rFonts w:ascii="Times New Roman" w:hAnsi="Times New Roman" w:cs="Times New Roman"/>
          <w:sz w:val="24"/>
        </w:rPr>
        <w:t>by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V. J. </w:t>
      </w:r>
      <w:proofErr w:type="spellStart"/>
      <w:r w:rsidRPr="00A35659">
        <w:rPr>
          <w:rFonts w:ascii="Times New Roman" w:hAnsi="Times New Roman" w:cs="Times New Roman"/>
          <w:sz w:val="24"/>
        </w:rPr>
        <w:t>Parry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[et </w:t>
      </w:r>
      <w:proofErr w:type="spellStart"/>
      <w:r w:rsidRPr="00A35659">
        <w:rPr>
          <w:rFonts w:ascii="Times New Roman" w:hAnsi="Times New Roman" w:cs="Times New Roman"/>
          <w:sz w:val="24"/>
        </w:rPr>
        <w:t>al</w:t>
      </w:r>
      <w:proofErr w:type="spellEnd"/>
      <w:r w:rsidRPr="00A35659">
        <w:rPr>
          <w:rFonts w:ascii="Times New Roman" w:hAnsi="Times New Roman" w:cs="Times New Roman"/>
          <w:sz w:val="24"/>
        </w:rPr>
        <w:t>.]. Cambridge, 1980.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Atanaszin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35659">
        <w:rPr>
          <w:rFonts w:ascii="Times New Roman" w:hAnsi="Times New Roman" w:cs="Times New Roman"/>
          <w:sz w:val="24"/>
        </w:rPr>
        <w:t>Hrisztoforosz</w:t>
      </w:r>
      <w:proofErr w:type="spellEnd"/>
      <w:r w:rsidRPr="00A35659">
        <w:rPr>
          <w:rFonts w:ascii="Times New Roman" w:hAnsi="Times New Roman" w:cs="Times New Roman"/>
          <w:sz w:val="24"/>
        </w:rPr>
        <w:t>: Az újkori Görögország története, Bp., 1989.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 xml:space="preserve">A Balkán és a keleti kérdés a nagyhatalmi politikában. (Szerk.) Bodnár Erzsébet – Demeter Gábor – </w:t>
      </w:r>
      <w:proofErr w:type="spellStart"/>
      <w:r w:rsidRPr="00A35659">
        <w:rPr>
          <w:rFonts w:ascii="Times New Roman" w:hAnsi="Times New Roman" w:cs="Times New Roman"/>
          <w:sz w:val="24"/>
        </w:rPr>
        <w:t>Árvai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Viktor. Budapest, </w:t>
      </w:r>
      <w:proofErr w:type="spellStart"/>
      <w:r w:rsidRPr="00A35659">
        <w:rPr>
          <w:rFonts w:ascii="Times New Roman" w:hAnsi="Times New Roman" w:cs="Times New Roman"/>
          <w:sz w:val="24"/>
        </w:rPr>
        <w:t>Hungarovox</w:t>
      </w:r>
      <w:proofErr w:type="spellEnd"/>
      <w:r w:rsidRPr="00A35659">
        <w:rPr>
          <w:rFonts w:ascii="Times New Roman" w:hAnsi="Times New Roman" w:cs="Times New Roman"/>
          <w:sz w:val="24"/>
        </w:rPr>
        <w:t>, 2005.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A Balkán-háborúk és a nagyhatalmak, Bp., 1999.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Bence László: Bosznia és Hercegovina okkupációja 1878-ban, Bp., 1987.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Bodnár Erzsébet: A keleti kérdés és a Balkán az orosz külpolitikában a 19. század első felében, Bp., 2008.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Csaplár-Degovics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Krisztián: Az albán </w:t>
      </w:r>
      <w:proofErr w:type="spellStart"/>
      <w:r w:rsidRPr="00A35659">
        <w:rPr>
          <w:rFonts w:ascii="Times New Roman" w:hAnsi="Times New Roman" w:cs="Times New Roman"/>
          <w:sz w:val="24"/>
        </w:rPr>
        <w:t>nemzettéválás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kezdetei, 1878-1913. A </w:t>
      </w:r>
      <w:proofErr w:type="spellStart"/>
      <w:r w:rsidRPr="00A35659">
        <w:rPr>
          <w:rFonts w:ascii="Times New Roman" w:hAnsi="Times New Roman" w:cs="Times New Roman"/>
          <w:sz w:val="24"/>
        </w:rPr>
        <w:t>Rilindja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és az államalapítás korszaka. Budapest, ELTE BTK Történelemtudományok Doktori Iskola, 2010.</w:t>
      </w:r>
    </w:p>
    <w:p w:rsidR="00056276" w:rsidRPr="00A35659" w:rsidRDefault="00056276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 xml:space="preserve">Csatári Dániel: Románia története a XIX-XX. században. Bp., 1987. 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 xml:space="preserve">Demeter Gábor: A Balkán és az Oszmán Birodalom: társadalmi és gazdasági átalakulások a 18. század végétől a 20. század közepéig. Budapest, MTA Bölcsészettudományi Kutatóközpont Történettudományi Intézet, 2014. </w:t>
      </w:r>
    </w:p>
    <w:p w:rsidR="00F44910" w:rsidRPr="00A35659" w:rsidRDefault="00F44910" w:rsidP="00A35659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1., Általános rész és Bulgária. - 2014.</w:t>
      </w:r>
    </w:p>
    <w:p w:rsidR="00F44910" w:rsidRPr="00A35659" w:rsidRDefault="00F44910" w:rsidP="00A35659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2., Oszmán Birodalom (</w:t>
      </w:r>
      <w:proofErr w:type="spellStart"/>
      <w:r w:rsidRPr="00A35659">
        <w:rPr>
          <w:rFonts w:ascii="Times New Roman" w:hAnsi="Times New Roman" w:cs="Times New Roman"/>
          <w:sz w:val="24"/>
        </w:rPr>
        <w:t>Rumélia</w:t>
      </w:r>
      <w:proofErr w:type="spellEnd"/>
      <w:r w:rsidRPr="00A35659">
        <w:rPr>
          <w:rFonts w:ascii="Times New Roman" w:hAnsi="Times New Roman" w:cs="Times New Roman"/>
          <w:sz w:val="24"/>
        </w:rPr>
        <w:t>, Anatólia, Közel-Kelet). - 2016.</w:t>
      </w:r>
    </w:p>
    <w:p w:rsidR="00F44910" w:rsidRPr="00A35659" w:rsidRDefault="00F44910" w:rsidP="00A35659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3., Szerbia, Macedónia, Bosznia. - 2016.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Demeter Gábor: Kisállami törekvések és nagyhatalmi érdekek a Balkán-háborúk idején (1912-1913), Bp., 2007.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Durandin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35659">
        <w:rPr>
          <w:rFonts w:ascii="Times New Roman" w:hAnsi="Times New Roman" w:cs="Times New Roman"/>
          <w:sz w:val="24"/>
        </w:rPr>
        <w:t>Catherine</w:t>
      </w:r>
      <w:proofErr w:type="spellEnd"/>
      <w:r w:rsidRPr="00A35659">
        <w:rPr>
          <w:rFonts w:ascii="Times New Roman" w:hAnsi="Times New Roman" w:cs="Times New Roman"/>
          <w:sz w:val="24"/>
        </w:rPr>
        <w:t>: A román nép története, Bp., 1998.</w:t>
      </w:r>
    </w:p>
    <w:p w:rsidR="00056276" w:rsidRPr="00A35659" w:rsidRDefault="00056276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Egy birodalom képei: fotográfia az Oszmán Birodalomban, 1839-1919. (Szerk.) Kolta Magdolna. Kecskemét, Magyar Fotográfiai Múzeum, 2001.</w:t>
      </w:r>
    </w:p>
    <w:p w:rsidR="00F0262D" w:rsidRPr="00A35659" w:rsidRDefault="00F0262D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 xml:space="preserve">Hegyi Klára: Az Oszmán </w:t>
      </w:r>
      <w:proofErr w:type="spellStart"/>
      <w:r w:rsidRPr="00A35659">
        <w:rPr>
          <w:rFonts w:ascii="Times New Roman" w:hAnsi="Times New Roman" w:cs="Times New Roman"/>
          <w:sz w:val="24"/>
        </w:rPr>
        <w:t>BirodalomEurópában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. Bp., 1989. 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Jelavich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, B.: A Balkán története. I. Bp., 1996. </w:t>
      </w:r>
    </w:p>
    <w:p w:rsidR="00F0262D" w:rsidRPr="00A35659" w:rsidRDefault="00F0262D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Jelavich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35659">
        <w:rPr>
          <w:rFonts w:ascii="Times New Roman" w:hAnsi="Times New Roman" w:cs="Times New Roman"/>
          <w:sz w:val="24"/>
        </w:rPr>
        <w:t>Ch</w:t>
      </w:r>
      <w:proofErr w:type="spellEnd"/>
      <w:proofErr w:type="gramStart"/>
      <w:r w:rsidRPr="00A35659">
        <w:rPr>
          <w:rFonts w:ascii="Times New Roman" w:hAnsi="Times New Roman" w:cs="Times New Roman"/>
          <w:sz w:val="24"/>
        </w:rPr>
        <w:t>.:</w:t>
      </w:r>
      <w:proofErr w:type="gramEnd"/>
      <w:r w:rsidRPr="00A35659">
        <w:rPr>
          <w:rFonts w:ascii="Times New Roman" w:hAnsi="Times New Roman" w:cs="Times New Roman"/>
          <w:sz w:val="24"/>
        </w:rPr>
        <w:t xml:space="preserve"> The </w:t>
      </w:r>
      <w:proofErr w:type="spellStart"/>
      <w:r w:rsidRPr="00A35659">
        <w:rPr>
          <w:rFonts w:ascii="Times New Roman" w:hAnsi="Times New Roman" w:cs="Times New Roman"/>
          <w:sz w:val="24"/>
        </w:rPr>
        <w:t>Balkans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659">
        <w:rPr>
          <w:rFonts w:ascii="Times New Roman" w:hAnsi="Times New Roman" w:cs="Times New Roman"/>
          <w:sz w:val="24"/>
        </w:rPr>
        <w:t>in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659">
        <w:rPr>
          <w:rFonts w:ascii="Times New Roman" w:hAnsi="Times New Roman" w:cs="Times New Roman"/>
          <w:sz w:val="24"/>
        </w:rPr>
        <w:t>transition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: </w:t>
      </w:r>
      <w:proofErr w:type="spellStart"/>
      <w:r w:rsidRPr="00A35659">
        <w:rPr>
          <w:rFonts w:ascii="Times New Roman" w:hAnsi="Times New Roman" w:cs="Times New Roman"/>
          <w:sz w:val="24"/>
        </w:rPr>
        <w:t>essays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659">
        <w:rPr>
          <w:rFonts w:ascii="Times New Roman" w:hAnsi="Times New Roman" w:cs="Times New Roman"/>
          <w:sz w:val="24"/>
        </w:rPr>
        <w:t>on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659">
        <w:rPr>
          <w:rFonts w:ascii="Times New Roman" w:hAnsi="Times New Roman" w:cs="Times New Roman"/>
          <w:sz w:val="24"/>
        </w:rPr>
        <w:t>the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659">
        <w:rPr>
          <w:rFonts w:ascii="Times New Roman" w:hAnsi="Times New Roman" w:cs="Times New Roman"/>
          <w:sz w:val="24"/>
        </w:rPr>
        <w:t>development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A35659">
        <w:rPr>
          <w:rFonts w:ascii="Times New Roman" w:hAnsi="Times New Roman" w:cs="Times New Roman"/>
          <w:sz w:val="24"/>
        </w:rPr>
        <w:t>Balkan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life and </w:t>
      </w:r>
      <w:proofErr w:type="spellStart"/>
      <w:r w:rsidRPr="00A35659">
        <w:rPr>
          <w:rFonts w:ascii="Times New Roman" w:hAnsi="Times New Roman" w:cs="Times New Roman"/>
          <w:sz w:val="24"/>
        </w:rPr>
        <w:t>politics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659">
        <w:rPr>
          <w:rFonts w:ascii="Times New Roman" w:hAnsi="Times New Roman" w:cs="Times New Roman"/>
          <w:sz w:val="24"/>
        </w:rPr>
        <w:t>since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659">
        <w:rPr>
          <w:rFonts w:ascii="Times New Roman" w:hAnsi="Times New Roman" w:cs="Times New Roman"/>
          <w:sz w:val="24"/>
        </w:rPr>
        <w:t>the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659">
        <w:rPr>
          <w:rFonts w:ascii="Times New Roman" w:hAnsi="Times New Roman" w:cs="Times New Roman"/>
          <w:sz w:val="24"/>
        </w:rPr>
        <w:t>eighteenth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659">
        <w:rPr>
          <w:rFonts w:ascii="Times New Roman" w:hAnsi="Times New Roman" w:cs="Times New Roman"/>
          <w:sz w:val="24"/>
        </w:rPr>
        <w:t>century</w:t>
      </w:r>
      <w:proofErr w:type="spellEnd"/>
      <w:r w:rsidRPr="00A35659">
        <w:rPr>
          <w:rFonts w:ascii="Times New Roman" w:hAnsi="Times New Roman" w:cs="Times New Roman"/>
          <w:sz w:val="24"/>
        </w:rPr>
        <w:t>. Berkeley, 1963.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Koszev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, D. – </w:t>
      </w:r>
      <w:proofErr w:type="spellStart"/>
      <w:r w:rsidRPr="00A35659">
        <w:rPr>
          <w:rFonts w:ascii="Times New Roman" w:hAnsi="Times New Roman" w:cs="Times New Roman"/>
          <w:sz w:val="24"/>
        </w:rPr>
        <w:t>Hrisztov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, H. – </w:t>
      </w:r>
      <w:proofErr w:type="spellStart"/>
      <w:r w:rsidRPr="00A35659">
        <w:rPr>
          <w:rFonts w:ascii="Times New Roman" w:hAnsi="Times New Roman" w:cs="Times New Roman"/>
          <w:sz w:val="24"/>
        </w:rPr>
        <w:t>Angelov</w:t>
      </w:r>
      <w:proofErr w:type="spellEnd"/>
      <w:r w:rsidRPr="00A35659">
        <w:rPr>
          <w:rFonts w:ascii="Times New Roman" w:hAnsi="Times New Roman" w:cs="Times New Roman"/>
          <w:sz w:val="24"/>
        </w:rPr>
        <w:t>, D.: Bulgária története, Bp., 1971.</w:t>
      </w:r>
    </w:p>
    <w:p w:rsidR="00056276" w:rsidRPr="00A35659" w:rsidRDefault="00056276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Lampe</w:t>
      </w:r>
      <w:proofErr w:type="spellEnd"/>
      <w:r w:rsidRPr="00A35659">
        <w:rPr>
          <w:rFonts w:ascii="Times New Roman" w:hAnsi="Times New Roman" w:cs="Times New Roman"/>
          <w:sz w:val="24"/>
        </w:rPr>
        <w:t>, John R</w:t>
      </w:r>
      <w:proofErr w:type="gramStart"/>
      <w:r w:rsidRPr="00A35659">
        <w:rPr>
          <w:rFonts w:ascii="Times New Roman" w:hAnsi="Times New Roman" w:cs="Times New Roman"/>
          <w:sz w:val="24"/>
        </w:rPr>
        <w:t>.:</w:t>
      </w:r>
      <w:proofErr w:type="gramEnd"/>
      <w:r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659">
        <w:rPr>
          <w:rFonts w:ascii="Times New Roman" w:hAnsi="Times New Roman" w:cs="Times New Roman"/>
          <w:sz w:val="24"/>
        </w:rPr>
        <w:t>Balkan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659">
        <w:rPr>
          <w:rFonts w:ascii="Times New Roman" w:hAnsi="Times New Roman" w:cs="Times New Roman"/>
          <w:sz w:val="24"/>
        </w:rPr>
        <w:t>economic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659">
        <w:rPr>
          <w:rFonts w:ascii="Times New Roman" w:hAnsi="Times New Roman" w:cs="Times New Roman"/>
          <w:sz w:val="24"/>
        </w:rPr>
        <w:t>history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, 1550-1950: </w:t>
      </w:r>
      <w:proofErr w:type="spellStart"/>
      <w:r w:rsidRPr="00A35659">
        <w:rPr>
          <w:rFonts w:ascii="Times New Roman" w:hAnsi="Times New Roman" w:cs="Times New Roman"/>
          <w:sz w:val="24"/>
        </w:rPr>
        <w:t>From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Imperial </w:t>
      </w:r>
      <w:proofErr w:type="spellStart"/>
      <w:r w:rsidRPr="00A35659">
        <w:rPr>
          <w:rFonts w:ascii="Times New Roman" w:hAnsi="Times New Roman" w:cs="Times New Roman"/>
          <w:sz w:val="24"/>
        </w:rPr>
        <w:t>Borderlands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659">
        <w:rPr>
          <w:rFonts w:ascii="Times New Roman" w:hAnsi="Times New Roman" w:cs="Times New Roman"/>
          <w:sz w:val="24"/>
        </w:rPr>
        <w:t>to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659">
        <w:rPr>
          <w:rFonts w:ascii="Times New Roman" w:hAnsi="Times New Roman" w:cs="Times New Roman"/>
          <w:sz w:val="24"/>
        </w:rPr>
        <w:t>developing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659">
        <w:rPr>
          <w:rFonts w:ascii="Times New Roman" w:hAnsi="Times New Roman" w:cs="Times New Roman"/>
          <w:sz w:val="24"/>
        </w:rPr>
        <w:t>nations</w:t>
      </w:r>
      <w:proofErr w:type="spellEnd"/>
      <w:r w:rsidRPr="00A35659">
        <w:rPr>
          <w:rFonts w:ascii="Times New Roman" w:hAnsi="Times New Roman" w:cs="Times New Roman"/>
          <w:sz w:val="24"/>
        </w:rPr>
        <w:t>. Bloomington, 1982.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Matuz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József: Az Oszmán Birodalom története, Bp., 1990.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Mazower</w:t>
      </w:r>
      <w:proofErr w:type="spellEnd"/>
      <w:r w:rsidRPr="00A35659">
        <w:rPr>
          <w:rFonts w:ascii="Times New Roman" w:hAnsi="Times New Roman" w:cs="Times New Roman"/>
          <w:sz w:val="24"/>
        </w:rPr>
        <w:t>, Mark: A Balkán, Bp., 2004.</w:t>
      </w:r>
    </w:p>
    <w:p w:rsidR="00F0262D" w:rsidRPr="00A35659" w:rsidRDefault="00F0262D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A független és egységes nemzeti államok kialakulása Közép- és Délkelet-Európában, 1821-1923</w:t>
      </w:r>
      <w:r w:rsidR="00AB4B28" w:rsidRPr="00A35659">
        <w:rPr>
          <w:rFonts w:ascii="Times New Roman" w:hAnsi="Times New Roman" w:cs="Times New Roman"/>
          <w:sz w:val="24"/>
        </w:rPr>
        <w:t>. (Ö</w:t>
      </w:r>
      <w:r w:rsidRPr="00A35659">
        <w:rPr>
          <w:rFonts w:ascii="Times New Roman" w:hAnsi="Times New Roman" w:cs="Times New Roman"/>
          <w:sz w:val="24"/>
        </w:rPr>
        <w:t>sszeáll.</w:t>
      </w:r>
      <w:r w:rsidR="00AB4B28" w:rsidRPr="00A35659">
        <w:rPr>
          <w:rFonts w:ascii="Times New Roman" w:hAnsi="Times New Roman" w:cs="Times New Roman"/>
          <w:sz w:val="24"/>
        </w:rPr>
        <w:t>)</w:t>
      </w:r>
      <w:r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659">
        <w:rPr>
          <w:rFonts w:ascii="Times New Roman" w:hAnsi="Times New Roman" w:cs="Times New Roman"/>
          <w:sz w:val="24"/>
        </w:rPr>
        <w:t>Viorica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659">
        <w:rPr>
          <w:rFonts w:ascii="Times New Roman" w:hAnsi="Times New Roman" w:cs="Times New Roman"/>
          <w:sz w:val="24"/>
        </w:rPr>
        <w:t>Moisuc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- Ion </w:t>
      </w:r>
      <w:proofErr w:type="spellStart"/>
      <w:r w:rsidRPr="00A35659">
        <w:rPr>
          <w:rFonts w:ascii="Times New Roman" w:hAnsi="Times New Roman" w:cs="Times New Roman"/>
          <w:sz w:val="24"/>
        </w:rPr>
        <w:t>Calafeteanu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35659">
        <w:rPr>
          <w:rFonts w:ascii="Times New Roman" w:hAnsi="Times New Roman" w:cs="Times New Roman"/>
          <w:sz w:val="24"/>
        </w:rPr>
        <w:t>Bucureşti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, 1984. 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Niederhauser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Emil: Forrongó félsziget: a Balkán a XIX-XX. században. Budapest, Kossuth Könyvkiadó</w:t>
      </w:r>
      <w:proofErr w:type="gramStart"/>
      <w:r w:rsidRPr="00A35659">
        <w:rPr>
          <w:rFonts w:ascii="Times New Roman" w:hAnsi="Times New Roman" w:cs="Times New Roman"/>
          <w:sz w:val="24"/>
        </w:rPr>
        <w:t>.,</w:t>
      </w:r>
      <w:proofErr w:type="gramEnd"/>
      <w:r w:rsidRPr="00A35659">
        <w:rPr>
          <w:rFonts w:ascii="Times New Roman" w:hAnsi="Times New Roman" w:cs="Times New Roman"/>
          <w:sz w:val="24"/>
        </w:rPr>
        <w:t xml:space="preserve"> 1972.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Niederhauser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Emil: Bulgária története. Budapest, Gondolat, 1959.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Ormos Mária – Majoros István: Európa a nemzetközi küzdőtéren, Bp., 1999.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Ortayli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35659">
        <w:rPr>
          <w:rFonts w:ascii="Times New Roman" w:hAnsi="Times New Roman" w:cs="Times New Roman"/>
          <w:sz w:val="24"/>
        </w:rPr>
        <w:t>Ilber</w:t>
      </w:r>
      <w:proofErr w:type="spellEnd"/>
      <w:r w:rsidRPr="00A35659">
        <w:rPr>
          <w:rFonts w:ascii="Times New Roman" w:hAnsi="Times New Roman" w:cs="Times New Roman"/>
          <w:sz w:val="24"/>
        </w:rPr>
        <w:t>: Az Oszmán Birodalom leghosszabb évszázada, Bp., 2004.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lastRenderedPageBreak/>
        <w:t>Palotás Emil: A balkán-kérdés az osztrák - magyar és az orosz diplomáciában a XIX. század végén. Budapest, Akadémiai Kiadó, 1972.</w:t>
      </w:r>
    </w:p>
    <w:p w:rsidR="00CD4523" w:rsidRPr="00A35659" w:rsidRDefault="00CD4523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Politis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, Janis: Az újkori Görögország története. Bp.,1966. </w:t>
      </w:r>
    </w:p>
    <w:p w:rsidR="000E3B44" w:rsidRPr="00A35659" w:rsidRDefault="00CD4523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Réti György: Albánia s</w:t>
      </w:r>
      <w:r w:rsidR="000E3B44" w:rsidRPr="00A35659">
        <w:rPr>
          <w:rFonts w:ascii="Times New Roman" w:hAnsi="Times New Roman" w:cs="Times New Roman"/>
          <w:sz w:val="24"/>
        </w:rPr>
        <w:t>orsfordulói, Bp., 2000.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 xml:space="preserve">"Kelet-Európa" és a "Balkán", 1000-1800: </w:t>
      </w:r>
      <w:proofErr w:type="gramStart"/>
      <w:r w:rsidRPr="00A35659">
        <w:rPr>
          <w:rFonts w:ascii="Times New Roman" w:hAnsi="Times New Roman" w:cs="Times New Roman"/>
          <w:sz w:val="24"/>
        </w:rPr>
        <w:t>intellektuális</w:t>
      </w:r>
      <w:proofErr w:type="gramEnd"/>
      <w:r w:rsidRPr="00A35659">
        <w:rPr>
          <w:rFonts w:ascii="Times New Roman" w:hAnsi="Times New Roman" w:cs="Times New Roman"/>
          <w:sz w:val="24"/>
        </w:rPr>
        <w:t xml:space="preserve"> történeti konstrukciók vagy valós történeti régiók? (Szerk.) Sashalmi Endre. Pécs, PTE Kelet-Európa és a Balkán Története és Kultúrája </w:t>
      </w:r>
      <w:proofErr w:type="spellStart"/>
      <w:r w:rsidRPr="00A35659">
        <w:rPr>
          <w:rFonts w:ascii="Times New Roman" w:hAnsi="Times New Roman" w:cs="Times New Roman"/>
          <w:sz w:val="24"/>
        </w:rPr>
        <w:t>Kut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35659">
        <w:rPr>
          <w:rFonts w:ascii="Times New Roman" w:hAnsi="Times New Roman" w:cs="Times New Roman"/>
          <w:sz w:val="24"/>
        </w:rPr>
        <w:t>Közp</w:t>
      </w:r>
      <w:proofErr w:type="spellEnd"/>
      <w:proofErr w:type="gramStart"/>
      <w:r w:rsidRPr="00A35659">
        <w:rPr>
          <w:rFonts w:ascii="Times New Roman" w:hAnsi="Times New Roman" w:cs="Times New Roman"/>
          <w:sz w:val="24"/>
        </w:rPr>
        <w:t>.,</w:t>
      </w:r>
      <w:proofErr w:type="gramEnd"/>
      <w:r w:rsidRPr="00A35659">
        <w:rPr>
          <w:rFonts w:ascii="Times New Roman" w:hAnsi="Times New Roman" w:cs="Times New Roman"/>
          <w:sz w:val="24"/>
        </w:rPr>
        <w:t xml:space="preserve"> 2007.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Sokcsevits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Dénes – Szilágyi Imre – Szilágyi Károly: Déli </w:t>
      </w:r>
      <w:proofErr w:type="spellStart"/>
      <w:r w:rsidRPr="00A35659">
        <w:rPr>
          <w:rFonts w:ascii="Times New Roman" w:hAnsi="Times New Roman" w:cs="Times New Roman"/>
          <w:sz w:val="24"/>
        </w:rPr>
        <w:t>szomszédaink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története, Bp., 1999.</w:t>
      </w:r>
    </w:p>
    <w:p w:rsidR="000E3B44" w:rsidRPr="00A35659" w:rsidRDefault="000E3B44" w:rsidP="00A356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3B44" w:rsidRPr="00A35659" w:rsidRDefault="000E3B44" w:rsidP="00A356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5659">
        <w:rPr>
          <w:rFonts w:ascii="Times New Roman" w:hAnsi="Times New Roman" w:cs="Times New Roman"/>
          <w:sz w:val="26"/>
          <w:szCs w:val="26"/>
        </w:rPr>
        <w:t>Tanulmányok</w:t>
      </w:r>
    </w:p>
    <w:p w:rsidR="000E3B44" w:rsidRPr="00A35659" w:rsidRDefault="000E3B44" w:rsidP="00A35659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Arató Endre: A külpolitika hatása a balkáni népek felszabadító nemzeti mozgalmára a 19. században. Századok, 1967. 3-4. 505-543.</w:t>
      </w:r>
    </w:p>
    <w:p w:rsidR="000E3B44" w:rsidRPr="00A35659" w:rsidRDefault="000E3B44" w:rsidP="00A35659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Babanászisz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659">
        <w:rPr>
          <w:rFonts w:ascii="Times New Roman" w:hAnsi="Times New Roman" w:cs="Times New Roman"/>
          <w:sz w:val="24"/>
        </w:rPr>
        <w:t>Szteriosz</w:t>
      </w:r>
      <w:proofErr w:type="spellEnd"/>
      <w:r w:rsidRPr="00A35659">
        <w:rPr>
          <w:rFonts w:ascii="Times New Roman" w:hAnsi="Times New Roman" w:cs="Times New Roman"/>
          <w:sz w:val="24"/>
        </w:rPr>
        <w:t>: Az 1821-es görög forradalom és a kapitalizmus fejlődése Görögországban. Századok, 1983. 4. 804-822.</w:t>
      </w:r>
    </w:p>
    <w:p w:rsidR="000E3B44" w:rsidRPr="00A35659" w:rsidRDefault="000E3B44" w:rsidP="00A35659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Csaplár Krisztián - Seres Attila: Délszláv-albán erőviszonyok az Oszmán Birodalomban. História, 2007. (29. évf.) 2. sz.</w:t>
      </w:r>
    </w:p>
    <w:p w:rsidR="000E3B44" w:rsidRPr="00A35659" w:rsidRDefault="000E3B44" w:rsidP="00A35659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 xml:space="preserve">Hornyák Árpád: A Balkán-összefogás gondolatának történeti fejlődése a 19. század második és a 20. század első felében. </w:t>
      </w:r>
      <w:proofErr w:type="gramStart"/>
      <w:r w:rsidRPr="00A35659">
        <w:rPr>
          <w:rFonts w:ascii="Times New Roman" w:hAnsi="Times New Roman" w:cs="Times New Roman"/>
          <w:sz w:val="24"/>
        </w:rPr>
        <w:t>Limes</w:t>
      </w:r>
      <w:proofErr w:type="gramEnd"/>
      <w:r w:rsidRPr="00A35659">
        <w:rPr>
          <w:rFonts w:ascii="Times New Roman" w:hAnsi="Times New Roman" w:cs="Times New Roman"/>
          <w:sz w:val="24"/>
        </w:rPr>
        <w:t>: tudományos szemle, 2008. (21. évf.) 4. sz.</w:t>
      </w:r>
    </w:p>
    <w:p w:rsidR="000E3B44" w:rsidRPr="00A35659" w:rsidRDefault="000E3B44" w:rsidP="00A35659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Kozári Mónika: A keleti válság és a nagyhatalmak balkáni célkitűzései (1875-1877). Történelmi Szemle, 1987-1988. 3. 318-329.</w:t>
      </w:r>
    </w:p>
    <w:p w:rsidR="000E3B44" w:rsidRPr="00A35659" w:rsidRDefault="000E3B44" w:rsidP="00A35659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35659">
        <w:rPr>
          <w:rFonts w:ascii="Times New Roman" w:hAnsi="Times New Roman" w:cs="Times New Roman"/>
          <w:sz w:val="24"/>
        </w:rPr>
        <w:t>Limes</w:t>
      </w:r>
      <w:proofErr w:type="gramEnd"/>
      <w:r w:rsidRPr="00A35659">
        <w:rPr>
          <w:rFonts w:ascii="Times New Roman" w:hAnsi="Times New Roman" w:cs="Times New Roman"/>
          <w:sz w:val="24"/>
        </w:rPr>
        <w:t>, 2000. 12. évf. 2-3.: Balkán szám</w:t>
      </w:r>
    </w:p>
    <w:p w:rsidR="000E3B44" w:rsidRPr="00A35659" w:rsidRDefault="000E3B44" w:rsidP="00A35659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 xml:space="preserve">Palotás Emil: Okkupáció - </w:t>
      </w:r>
      <w:proofErr w:type="gramStart"/>
      <w:r w:rsidRPr="00A35659">
        <w:rPr>
          <w:rFonts w:ascii="Times New Roman" w:hAnsi="Times New Roman" w:cs="Times New Roman"/>
          <w:sz w:val="24"/>
        </w:rPr>
        <w:t>annexió</w:t>
      </w:r>
      <w:proofErr w:type="gramEnd"/>
      <w:r w:rsidRPr="00A35659">
        <w:rPr>
          <w:rFonts w:ascii="Times New Roman" w:hAnsi="Times New Roman" w:cs="Times New Roman"/>
          <w:sz w:val="24"/>
        </w:rPr>
        <w:t>, 1878-1908. História, 1995. (17. évf.) 1. sz.</w:t>
      </w:r>
    </w:p>
    <w:p w:rsidR="000E3B44" w:rsidRPr="00A35659" w:rsidRDefault="000E3B44" w:rsidP="00A35659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Szász Erzsébet: Kísérlet egy újgörög állam megteremtésére. A Jón-szigetek a napóleoni háborúk idején. Világtörténet, 2003. ősz-tél, 33-49.</w:t>
      </w:r>
    </w:p>
    <w:p w:rsidR="000E3B44" w:rsidRPr="00A35659" w:rsidRDefault="00F44910" w:rsidP="00A35659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Kenneth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659">
        <w:rPr>
          <w:rFonts w:ascii="Times New Roman" w:hAnsi="Times New Roman" w:cs="Times New Roman"/>
          <w:sz w:val="24"/>
        </w:rPr>
        <w:t>Bourne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: </w:t>
      </w:r>
      <w:r w:rsidR="00CD4523" w:rsidRPr="00A35659">
        <w:rPr>
          <w:rFonts w:ascii="Times New Roman" w:hAnsi="Times New Roman" w:cs="Times New Roman"/>
          <w:sz w:val="24"/>
        </w:rPr>
        <w:t xml:space="preserve">Great </w:t>
      </w:r>
      <w:proofErr w:type="spellStart"/>
      <w:r w:rsidR="00CD4523" w:rsidRPr="00A35659">
        <w:rPr>
          <w:rFonts w:ascii="Times New Roman" w:hAnsi="Times New Roman" w:cs="Times New Roman"/>
          <w:sz w:val="24"/>
        </w:rPr>
        <w:t>Britain</w:t>
      </w:r>
      <w:proofErr w:type="spellEnd"/>
      <w:r w:rsidR="00CD4523" w:rsidRPr="00A35659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CD4523" w:rsidRPr="00A35659">
        <w:rPr>
          <w:rFonts w:ascii="Times New Roman" w:hAnsi="Times New Roman" w:cs="Times New Roman"/>
          <w:sz w:val="24"/>
        </w:rPr>
        <w:t>the</w:t>
      </w:r>
      <w:proofErr w:type="spellEnd"/>
      <w:r w:rsidR="00CD4523"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4523" w:rsidRPr="00A35659">
        <w:rPr>
          <w:rFonts w:ascii="Times New Roman" w:hAnsi="Times New Roman" w:cs="Times New Roman"/>
          <w:sz w:val="24"/>
        </w:rPr>
        <w:t>Cretan</w:t>
      </w:r>
      <w:proofErr w:type="spellEnd"/>
      <w:r w:rsidR="00CD4523"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4523" w:rsidRPr="00A35659">
        <w:rPr>
          <w:rFonts w:ascii="Times New Roman" w:hAnsi="Times New Roman" w:cs="Times New Roman"/>
          <w:sz w:val="24"/>
        </w:rPr>
        <w:t>Revolt</w:t>
      </w:r>
      <w:proofErr w:type="spellEnd"/>
      <w:r w:rsidR="00CD4523" w:rsidRPr="00A35659">
        <w:rPr>
          <w:rFonts w:ascii="Times New Roman" w:hAnsi="Times New Roman" w:cs="Times New Roman"/>
          <w:sz w:val="24"/>
        </w:rPr>
        <w:t>, 1866-1869</w:t>
      </w:r>
      <w:r w:rsidRPr="00A35659">
        <w:rPr>
          <w:rFonts w:ascii="Times New Roman" w:hAnsi="Times New Roman" w:cs="Times New Roman"/>
          <w:sz w:val="24"/>
        </w:rPr>
        <w:t xml:space="preserve">. </w:t>
      </w:r>
      <w:r w:rsidR="00CD4523" w:rsidRPr="00A35659">
        <w:rPr>
          <w:rFonts w:ascii="Times New Roman" w:hAnsi="Times New Roman" w:cs="Times New Roman"/>
          <w:sz w:val="24"/>
        </w:rPr>
        <w:t xml:space="preserve">The </w:t>
      </w:r>
      <w:proofErr w:type="spellStart"/>
      <w:r w:rsidR="00CD4523" w:rsidRPr="00A35659">
        <w:rPr>
          <w:rFonts w:ascii="Times New Roman" w:hAnsi="Times New Roman" w:cs="Times New Roman"/>
          <w:sz w:val="24"/>
        </w:rPr>
        <w:t>Slavonic</w:t>
      </w:r>
      <w:proofErr w:type="spellEnd"/>
      <w:r w:rsidR="00CD4523" w:rsidRPr="00A35659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CD4523" w:rsidRPr="00A35659">
        <w:rPr>
          <w:rFonts w:ascii="Times New Roman" w:hAnsi="Times New Roman" w:cs="Times New Roman"/>
          <w:sz w:val="24"/>
        </w:rPr>
        <w:t>East</w:t>
      </w:r>
      <w:proofErr w:type="spellEnd"/>
      <w:r w:rsidR="00CD4523" w:rsidRPr="00A35659">
        <w:rPr>
          <w:rFonts w:ascii="Times New Roman" w:hAnsi="Times New Roman" w:cs="Times New Roman"/>
          <w:sz w:val="24"/>
        </w:rPr>
        <w:t xml:space="preserve"> European </w:t>
      </w:r>
      <w:proofErr w:type="spellStart"/>
      <w:r w:rsidR="00CD4523" w:rsidRPr="00A35659">
        <w:rPr>
          <w:rFonts w:ascii="Times New Roman" w:hAnsi="Times New Roman" w:cs="Times New Roman"/>
          <w:sz w:val="24"/>
        </w:rPr>
        <w:t>Review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D4523" w:rsidRPr="00A35659">
        <w:rPr>
          <w:rFonts w:ascii="Times New Roman" w:hAnsi="Times New Roman" w:cs="Times New Roman"/>
          <w:sz w:val="24"/>
        </w:rPr>
        <w:t>Vol</w:t>
      </w:r>
      <w:proofErr w:type="spellEnd"/>
      <w:r w:rsidR="00CD4523" w:rsidRPr="00A35659">
        <w:rPr>
          <w:rFonts w:ascii="Times New Roman" w:hAnsi="Times New Roman" w:cs="Times New Roman"/>
          <w:sz w:val="24"/>
        </w:rPr>
        <w:t>. 35</w:t>
      </w:r>
      <w:r w:rsidR="00AB4B28" w:rsidRPr="00A35659">
        <w:rPr>
          <w:rFonts w:ascii="Times New Roman" w:hAnsi="Times New Roman" w:cs="Times New Roman"/>
          <w:sz w:val="24"/>
        </w:rPr>
        <w:t xml:space="preserve">, No. 84 (Dec., 1956), pp. 74-94. </w:t>
      </w:r>
    </w:p>
    <w:sectPr w:rsidR="000E3B44" w:rsidRPr="00A35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623AB"/>
    <w:multiLevelType w:val="hybridMultilevel"/>
    <w:tmpl w:val="3B3CECB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712CE1"/>
    <w:multiLevelType w:val="hybridMultilevel"/>
    <w:tmpl w:val="F8046D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B1303"/>
    <w:multiLevelType w:val="hybridMultilevel"/>
    <w:tmpl w:val="F8C8B346"/>
    <w:lvl w:ilvl="0" w:tplc="560224B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B32FE"/>
    <w:multiLevelType w:val="hybridMultilevel"/>
    <w:tmpl w:val="E960C8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B73D9"/>
    <w:multiLevelType w:val="hybridMultilevel"/>
    <w:tmpl w:val="2A5C89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72339"/>
    <w:multiLevelType w:val="hybridMultilevel"/>
    <w:tmpl w:val="F60267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6296D"/>
    <w:multiLevelType w:val="hybridMultilevel"/>
    <w:tmpl w:val="81D8D99E"/>
    <w:lvl w:ilvl="0" w:tplc="320A0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C25CF"/>
    <w:multiLevelType w:val="hybridMultilevel"/>
    <w:tmpl w:val="4B4E41B4"/>
    <w:lvl w:ilvl="0" w:tplc="560224B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075F9"/>
    <w:multiLevelType w:val="hybridMultilevel"/>
    <w:tmpl w:val="2152B9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B3"/>
    <w:rsid w:val="00056276"/>
    <w:rsid w:val="000A0FBB"/>
    <w:rsid w:val="000E3B44"/>
    <w:rsid w:val="000E7E5C"/>
    <w:rsid w:val="0014630C"/>
    <w:rsid w:val="001D64A3"/>
    <w:rsid w:val="001F5CC7"/>
    <w:rsid w:val="00213B3F"/>
    <w:rsid w:val="00332C1F"/>
    <w:rsid w:val="00350D77"/>
    <w:rsid w:val="00386D9D"/>
    <w:rsid w:val="003B45EC"/>
    <w:rsid w:val="003C70D0"/>
    <w:rsid w:val="00475878"/>
    <w:rsid w:val="005069E7"/>
    <w:rsid w:val="005235AE"/>
    <w:rsid w:val="005448F6"/>
    <w:rsid w:val="005800AA"/>
    <w:rsid w:val="005B1069"/>
    <w:rsid w:val="005C3226"/>
    <w:rsid w:val="00625BB2"/>
    <w:rsid w:val="00633E95"/>
    <w:rsid w:val="0067534D"/>
    <w:rsid w:val="006F26C4"/>
    <w:rsid w:val="0070224E"/>
    <w:rsid w:val="00722D5F"/>
    <w:rsid w:val="00741177"/>
    <w:rsid w:val="007661D4"/>
    <w:rsid w:val="008149F2"/>
    <w:rsid w:val="00872F8A"/>
    <w:rsid w:val="00876E0B"/>
    <w:rsid w:val="0092099D"/>
    <w:rsid w:val="009651B3"/>
    <w:rsid w:val="009D2078"/>
    <w:rsid w:val="00A17D1D"/>
    <w:rsid w:val="00A22FC9"/>
    <w:rsid w:val="00A35659"/>
    <w:rsid w:val="00A705B4"/>
    <w:rsid w:val="00AB4B28"/>
    <w:rsid w:val="00AC6171"/>
    <w:rsid w:val="00B140B8"/>
    <w:rsid w:val="00B72A96"/>
    <w:rsid w:val="00B943A8"/>
    <w:rsid w:val="00B957F9"/>
    <w:rsid w:val="00C028CF"/>
    <w:rsid w:val="00C56BDA"/>
    <w:rsid w:val="00C67A68"/>
    <w:rsid w:val="00C70C8B"/>
    <w:rsid w:val="00CD4523"/>
    <w:rsid w:val="00D06AE3"/>
    <w:rsid w:val="00D531CE"/>
    <w:rsid w:val="00DB7682"/>
    <w:rsid w:val="00E6712B"/>
    <w:rsid w:val="00F0262D"/>
    <w:rsid w:val="00F44910"/>
    <w:rsid w:val="00FD50DC"/>
    <w:rsid w:val="00FF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6905E-40C3-48A9-8F28-F38C52DF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10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56B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rek.katalin@arts.unideb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AA40B-E25F-46DD-889D-0A5F28B3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2016-08-27T13:10:00Z</dcterms:created>
  <dcterms:modified xsi:type="dcterms:W3CDTF">2019-02-10T14:16:00Z</dcterms:modified>
</cp:coreProperties>
</file>