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3B" w:rsidRPr="00DA1259" w:rsidRDefault="00624E3B" w:rsidP="00BB0286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DA1259">
        <w:rPr>
          <w:rFonts w:ascii="Times New Roman" w:hAnsi="Times New Roman" w:cs="Times New Roman"/>
          <w:sz w:val="28"/>
          <w:szCs w:val="28"/>
          <w:lang w:val="hu-HU"/>
        </w:rPr>
        <w:t>Jelenkori egyetemes történelem forrásismerete és kutatási módszerei</w:t>
      </w:r>
    </w:p>
    <w:p w:rsidR="00BB0286" w:rsidRPr="00DA1259" w:rsidRDefault="00BB0286" w:rsidP="00BB028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A1259">
        <w:rPr>
          <w:rFonts w:ascii="Times New Roman" w:hAnsi="Times New Roman" w:cs="Times New Roman"/>
          <w:b/>
          <w:sz w:val="28"/>
          <w:szCs w:val="28"/>
          <w:lang w:val="hu-HU"/>
        </w:rPr>
        <w:t>Tematika</w:t>
      </w:r>
    </w:p>
    <w:p w:rsidR="00BB0286" w:rsidRPr="00DA1259" w:rsidRDefault="00BB0286" w:rsidP="00BB0286">
      <w:pPr>
        <w:jc w:val="center"/>
        <w:rPr>
          <w:lang w:val="hu-HU"/>
        </w:rPr>
      </w:pPr>
    </w:p>
    <w:p w:rsidR="00BB0286" w:rsidRPr="00DA125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>Tantárgykód: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70DA4" w:rsidRPr="00470DA4">
        <w:rPr>
          <w:rFonts w:ascii="Times New Roman" w:hAnsi="Times New Roman" w:cs="Times New Roman"/>
          <w:sz w:val="24"/>
          <w:szCs w:val="24"/>
          <w:lang w:val="hu-HU"/>
        </w:rPr>
        <w:t>BTTR380OMAL</w:t>
      </w:r>
    </w:p>
    <w:p w:rsidR="00BB0286" w:rsidRPr="00DA125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>Kurzus helyszíne, időpontja:</w:t>
      </w:r>
      <w:r w:rsidR="00624E3B"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70DA4">
        <w:rPr>
          <w:rFonts w:ascii="Times New Roman" w:hAnsi="Times New Roman" w:cs="Times New Roman"/>
          <w:sz w:val="24"/>
          <w:szCs w:val="24"/>
          <w:lang w:val="hu-HU"/>
        </w:rPr>
        <w:t>Levelezős órarend szerint</w:t>
      </w:r>
      <w:bookmarkStart w:id="0" w:name="_GoBack"/>
      <w:bookmarkEnd w:id="0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B0286" w:rsidRPr="00DA1259" w:rsidRDefault="00BB0286" w:rsidP="00BB02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>Kurzus</w:t>
      </w:r>
      <w:proofErr w:type="gramEnd"/>
      <w:r w:rsidRPr="00DA125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típusa: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Szeminárium (Gyakorlat)</w:t>
      </w:r>
    </w:p>
    <w:p w:rsidR="00533F1F" w:rsidRPr="00DA1259" w:rsidRDefault="00533F1F" w:rsidP="00533F1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06661" w:rsidRPr="00DA1259" w:rsidRDefault="00420CE8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Béke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koncepciók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és megvalósulási formáik az első világháború után</w:t>
      </w:r>
    </w:p>
    <w:p w:rsidR="00420CE8" w:rsidRPr="00DA1259" w:rsidRDefault="00420CE8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62F05" w:rsidRPr="00DA1259">
        <w:rPr>
          <w:rFonts w:ascii="Times New Roman" w:hAnsi="Times New Roman" w:cs="Times New Roman"/>
          <w:sz w:val="24"/>
          <w:szCs w:val="24"/>
          <w:lang w:val="hu-HU"/>
        </w:rPr>
        <w:t>Népszövetség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létrejötte, működése</w:t>
      </w:r>
    </w:p>
    <w:p w:rsidR="00962F05" w:rsidRPr="00DA1259" w:rsidRDefault="00C06661" w:rsidP="00DA1259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formálódó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háborús szövetég: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német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szovjet közeledés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dokumentumai</w:t>
      </w:r>
      <w:proofErr w:type="gramEnd"/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Egy antagonisztikus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koalíció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háttere</w:t>
      </w:r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Együttműködés és rendezés: Teherán – Jalta – Potsdam </w:t>
      </w:r>
    </w:p>
    <w:p w:rsidR="00C06661" w:rsidRPr="00DA1259" w:rsidRDefault="00962F05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Az Egyesült Nemzetek Szervezete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06661" w:rsidRPr="00DA1259" w:rsidRDefault="00DA1259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NATO</w:t>
      </w:r>
      <w:r w:rsidR="00C06661"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kontra Varsói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Szerződés</w:t>
      </w:r>
      <w:r w:rsidR="00962F05" w:rsidRPr="00DA1259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Távol-keleti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probléma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gócok: </w:t>
      </w:r>
      <w:r w:rsidR="001F35F2" w:rsidRPr="00DA1259">
        <w:rPr>
          <w:rFonts w:ascii="Times New Roman" w:hAnsi="Times New Roman" w:cs="Times New Roman"/>
          <w:sz w:val="24"/>
          <w:szCs w:val="24"/>
          <w:lang w:val="hu-HU"/>
        </w:rPr>
        <w:t>Korea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Vietnam</w:t>
      </w:r>
    </w:p>
    <w:p w:rsidR="00C06661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A leszerelési tárgyalások folyamata</w:t>
      </w:r>
    </w:p>
    <w:p w:rsidR="00BB0286" w:rsidRPr="00DA1259" w:rsidRDefault="00C06661" w:rsidP="00C06661">
      <w:pPr>
        <w:pStyle w:val="Listaszerbekezds"/>
        <w:numPr>
          <w:ilvl w:val="0"/>
          <w:numId w:val="6"/>
        </w:numPr>
        <w:tabs>
          <w:tab w:val="left" w:pos="284"/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A Szovjetunió felbomlása és a Pax </w:t>
      </w: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Americana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továbbélése</w:t>
      </w:r>
    </w:p>
    <w:p w:rsidR="00C06661" w:rsidRPr="0015730D" w:rsidRDefault="00C06661" w:rsidP="00C06661">
      <w:pPr>
        <w:pStyle w:val="Listaszerbekezds"/>
        <w:tabs>
          <w:tab w:val="left" w:pos="284"/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730D" w:rsidRPr="0015730D" w:rsidRDefault="0015730D" w:rsidP="001573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b/>
          <w:sz w:val="24"/>
          <w:szCs w:val="24"/>
          <w:lang w:val="hu-HU"/>
        </w:rPr>
        <w:t>Elérhetőség:</w:t>
      </w: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  <w:hyperlink r:id="rId5" w:history="1">
        <w:r w:rsidRPr="0015730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hu-HU"/>
          </w:rPr>
          <w:t>schrek.katalin@arts.unideb.hu</w:t>
        </w:r>
      </w:hyperlink>
    </w:p>
    <w:p w:rsidR="0015730D" w:rsidRPr="0015730D" w:rsidRDefault="0015730D" w:rsidP="001573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b/>
          <w:sz w:val="24"/>
          <w:szCs w:val="24"/>
          <w:lang w:val="hu-HU"/>
        </w:rPr>
        <w:t>Iroda:</w:t>
      </w: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DE Főépület, IV. emelet, 403/1-es iroda</w:t>
      </w:r>
    </w:p>
    <w:p w:rsidR="0015730D" w:rsidRPr="0015730D" w:rsidRDefault="0015730D" w:rsidP="0015730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b/>
          <w:sz w:val="24"/>
          <w:szCs w:val="24"/>
          <w:lang w:val="hu-HU"/>
        </w:rPr>
        <w:t>Fogadó óra:</w:t>
      </w: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Szerda 12.00-14.00, más időpont előzetes egyeztetés alapján</w:t>
      </w:r>
    </w:p>
    <w:p w:rsidR="0015730D" w:rsidRPr="0015730D" w:rsidRDefault="0015730D" w:rsidP="0015730D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15730D" w:rsidRPr="0015730D" w:rsidRDefault="0015730D" w:rsidP="0015730D">
      <w:pPr>
        <w:spacing w:line="256" w:lineRule="auto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>Debrecen, 2020. február 7.</w:t>
      </w:r>
    </w:p>
    <w:p w:rsidR="0015730D" w:rsidRPr="0015730D" w:rsidRDefault="0015730D" w:rsidP="0015730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Dr. </w:t>
      </w:r>
      <w:proofErr w:type="spellStart"/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>Schrek</w:t>
      </w:r>
      <w:proofErr w:type="spellEnd"/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Katalin</w:t>
      </w:r>
    </w:p>
    <w:p w:rsidR="0015730D" w:rsidRPr="0015730D" w:rsidRDefault="0015730D" w:rsidP="0015730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15730D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Adjunktus</w:t>
      </w:r>
    </w:p>
    <w:p w:rsidR="00BB0286" w:rsidRPr="0015730D" w:rsidRDefault="00BB0286" w:rsidP="00C0666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4E3B" w:rsidRDefault="00533F1F" w:rsidP="00C0666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5730D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15730D" w:rsidRPr="0015730D" w:rsidRDefault="0015730D" w:rsidP="0015730D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624E3B" w:rsidRPr="00DA1259" w:rsidRDefault="00624E3B" w:rsidP="0015730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val="hu-HU" w:eastAsia="hu-HU"/>
        </w:rPr>
      </w:pPr>
      <w:r w:rsidRPr="00DA1259">
        <w:rPr>
          <w:rFonts w:ascii="Times New Roman" w:eastAsia="Times New Roman" w:hAnsi="Times New Roman" w:cs="Times New Roman"/>
          <w:b/>
          <w:smallCaps/>
          <w:sz w:val="26"/>
          <w:szCs w:val="26"/>
          <w:lang w:val="hu-HU" w:eastAsia="hu-HU"/>
        </w:rPr>
        <w:lastRenderedPageBreak/>
        <w:t>Forrás- és irodalomjegyzék</w:t>
      </w:r>
    </w:p>
    <w:p w:rsidR="00624E3B" w:rsidRPr="00DA1259" w:rsidRDefault="00624E3B" w:rsidP="00DA12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híd túlsó oldalán. Tanulmányok Kelet-Közép-Európáról. Szerk.: Bán D. András. Budapest, 2000.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Applebaum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, Anne: Vasfüggöny: Kelet-Európa megtörése, 1944-1956. Budapest, 2014.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Békés Rezső (szerk.): </w:t>
      </w:r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Pax </w:t>
      </w:r>
      <w:proofErr w:type="spellStart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>Americana</w:t>
      </w:r>
      <w:proofErr w:type="spellEnd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. A huszadik századi amerikai </w:t>
      </w:r>
      <w:proofErr w:type="gramStart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>globális</w:t>
      </w:r>
      <w:proofErr w:type="gramEnd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stratégia </w:t>
      </w:r>
      <w:proofErr w:type="spellStart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>félszád</w:t>
      </w:r>
      <w:proofErr w:type="spellEnd"/>
      <w:r w:rsidRPr="00DA1259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dokumentuma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. Budapest, 1984.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Bekker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Zsuzsa: Rendszerválság: alkalmazkodási folyamatok a kelet-európai országokban 1970 és 1990 között. Budapest, 1995.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Berend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T. Iván: Válságos évtizedek: a 20. század első fele közép- és kelet-európai történetének </w:t>
      </w:r>
      <w:proofErr w:type="gram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interpretációja</w:t>
      </w:r>
      <w:proofErr w:type="gram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. Budapest, 1987.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Bődy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Pál – Urbán Aladár: </w:t>
      </w:r>
      <w:r w:rsidRPr="00DA1259">
        <w:rPr>
          <w:rFonts w:ascii="Times New Roman" w:hAnsi="Times New Roman" w:cs="Times New Roman"/>
          <w:iCs/>
          <w:sz w:val="24"/>
          <w:szCs w:val="24"/>
          <w:lang w:val="hu-HU"/>
        </w:rPr>
        <w:t>Szöveggyűjtemény az Amerikai Egyesült Államok történetéhez, 1620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iCs/>
          <w:sz w:val="24"/>
          <w:szCs w:val="24"/>
          <w:lang w:val="hu-HU"/>
        </w:rPr>
        <w:t>1980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. Pécs-Budapest 2001.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Bottoni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, </w:t>
      </w: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Stefano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 A várva várt Nyugat: Kelet-Európa története 1944-től napjainkig. Budapest, 2014.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Fazekas J. (szerk.): Az európai integráció alapszerződései (Róma, Maastricht, Amszterdam). Budapest, 2000.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Fischer Ferenc: A megosztott világ: A Kelet-Nyugat, </w:t>
      </w:r>
      <w:proofErr w:type="spellStart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Észak-Dél</w:t>
      </w:r>
      <w:proofErr w:type="spellEnd"/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nemzetközi kapcsolatok fő vonásai, 1941-1991. Budapest, 1993.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Gazdag Ferenc: Európai integráció és külpolitika. Budapest 2005.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Horváth Jenő: Az európai integráció története napról napra 1945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2000. Kronológia. Budapest 2001.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Kissinger, Henry Alfred: Diplomácia. Budapest, 2008.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Krausz Tamás (szerk.): Peresztrojka és tulajdonáthelyezés. Tanulmányok és </w:t>
      </w:r>
      <w:proofErr w:type="gramStart"/>
      <w:r w:rsidRPr="00DA1259">
        <w:rPr>
          <w:rFonts w:ascii="Times New Roman" w:hAnsi="Times New Roman" w:cs="Times New Roman"/>
          <w:sz w:val="24"/>
          <w:szCs w:val="24"/>
          <w:lang w:val="hu-HU"/>
        </w:rPr>
        <w:t>dokumentumok</w:t>
      </w:r>
      <w:proofErr w:type="gram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a rendszerváltás történetéből a Szovjetunióban. Budapest 2003.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Magyarics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Tamás: </w:t>
      </w:r>
      <w:r w:rsidRPr="00DA1259">
        <w:rPr>
          <w:rFonts w:ascii="Times New Roman" w:hAnsi="Times New Roman" w:cs="Times New Roman"/>
          <w:iCs/>
          <w:sz w:val="24"/>
          <w:szCs w:val="24"/>
          <w:lang w:val="hu-HU"/>
        </w:rPr>
        <w:t>Az Egyesült Államok külpolitikájának története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. Budapest 2000.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Németh István (szerk.): A német kérdés 1945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1990. Dokumentumgyűjtemény. Budapest, 1993, Nemzeti Tankönyvkiadó.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Németh István: 20. századi egyetemes történet I. Európa. Budapest, 2005.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Németh István: Németország története. Egységtől az egységig, 1871</w:t>
      </w:r>
      <w:r w:rsidRPr="00DA1259">
        <w:rPr>
          <w:rFonts w:ascii="Times New Roman" w:hAnsi="Times New Roman" w:cs="Times New Roman"/>
          <w:bCs/>
          <w:sz w:val="24"/>
          <w:szCs w:val="24"/>
          <w:lang w:val="hu-HU"/>
        </w:rPr>
        <w:t>–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1990. Budapest 2002.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Ormos Mária – Majoros István: Európa a nemzetközi küzdőtéren. Budapest, 2003.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Palotás Emil: Kelet-Európa története a 20. század első felében. Budapest, 2003.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Ránki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 György: A második világháború története. Budapest 1976. 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25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>Romsics Ignác: Nemzet, nemzetiség és állam Kelet - Közép-és Délkelet-Európában a 19. és 20. században. Budapest, 1998.</w:t>
      </w:r>
    </w:p>
    <w:p w:rsidR="00624E3B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A1259">
        <w:rPr>
          <w:rFonts w:ascii="Times New Roman" w:hAnsi="Times New Roman" w:cs="Times New Roman"/>
          <w:sz w:val="24"/>
          <w:szCs w:val="24"/>
          <w:lang w:val="hu-HU"/>
        </w:rPr>
        <w:t>Szanakojev</w:t>
      </w:r>
      <w:proofErr w:type="spellEnd"/>
      <w:r w:rsidRPr="00DA1259">
        <w:rPr>
          <w:rFonts w:ascii="Times New Roman" w:hAnsi="Times New Roman" w:cs="Times New Roman"/>
          <w:sz w:val="24"/>
          <w:szCs w:val="24"/>
          <w:lang w:val="hu-HU"/>
        </w:rPr>
        <w:t>, S. P.:</w:t>
      </w:r>
      <w:r w:rsidR="00DA125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 xml:space="preserve">Teherán, Jalta, </w:t>
      </w:r>
      <w:r w:rsidR="00DA1259" w:rsidRPr="00DA1259">
        <w:rPr>
          <w:rFonts w:ascii="Times New Roman" w:hAnsi="Times New Roman" w:cs="Times New Roman"/>
          <w:sz w:val="24"/>
          <w:szCs w:val="24"/>
          <w:lang w:val="hu-HU"/>
        </w:rPr>
        <w:t>Potsdam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: dokumentumgyűjtemény. Budapest 1969.</w:t>
      </w:r>
    </w:p>
    <w:p w:rsidR="004F1B74" w:rsidRPr="00DA1259" w:rsidRDefault="00624E3B" w:rsidP="00DA1259">
      <w:pPr>
        <w:pStyle w:val="Listaszerbekezds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A1259">
        <w:rPr>
          <w:rFonts w:ascii="Times New Roman" w:hAnsi="Times New Roman" w:cs="Times New Roman"/>
          <w:sz w:val="24"/>
          <w:szCs w:val="24"/>
          <w:lang w:val="hu-HU"/>
        </w:rPr>
        <w:t>Szöveggyűjtemény az újkori egyetem</w:t>
      </w:r>
      <w:r w:rsidR="00DA1259">
        <w:rPr>
          <w:rFonts w:ascii="Times New Roman" w:hAnsi="Times New Roman" w:cs="Times New Roman"/>
          <w:sz w:val="24"/>
          <w:szCs w:val="24"/>
          <w:lang w:val="hu-HU"/>
        </w:rPr>
        <w:t>es történelem tanulmányozásához</w:t>
      </w:r>
      <w:r w:rsidRPr="00DA1259">
        <w:rPr>
          <w:rFonts w:ascii="Times New Roman" w:hAnsi="Times New Roman" w:cs="Times New Roman"/>
          <w:sz w:val="24"/>
          <w:szCs w:val="24"/>
          <w:lang w:val="hu-HU"/>
        </w:rPr>
        <w:t>: 1789-1918 / összeáll. Urbán Aladár. Budapest, 1966.</w:t>
      </w:r>
    </w:p>
    <w:sectPr w:rsidR="004F1B74" w:rsidRPr="00DA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1DE"/>
    <w:multiLevelType w:val="hybridMultilevel"/>
    <w:tmpl w:val="0638D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0C3"/>
    <w:multiLevelType w:val="hybridMultilevel"/>
    <w:tmpl w:val="3C0023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6D6C"/>
    <w:multiLevelType w:val="hybridMultilevel"/>
    <w:tmpl w:val="375ADF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B65"/>
    <w:multiLevelType w:val="hybridMultilevel"/>
    <w:tmpl w:val="3E9654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55E"/>
    <w:multiLevelType w:val="hybridMultilevel"/>
    <w:tmpl w:val="D1D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2A0"/>
    <w:multiLevelType w:val="hybridMultilevel"/>
    <w:tmpl w:val="1AC2D8F2"/>
    <w:lvl w:ilvl="0" w:tplc="529A3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09C"/>
    <w:multiLevelType w:val="hybridMultilevel"/>
    <w:tmpl w:val="D7D493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7E08"/>
    <w:multiLevelType w:val="hybridMultilevel"/>
    <w:tmpl w:val="BDF84EA8"/>
    <w:lvl w:ilvl="0" w:tplc="49E68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72318D"/>
    <w:multiLevelType w:val="hybridMultilevel"/>
    <w:tmpl w:val="B59E0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0655"/>
    <w:multiLevelType w:val="hybridMultilevel"/>
    <w:tmpl w:val="4998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1015E"/>
    <w:multiLevelType w:val="hybridMultilevel"/>
    <w:tmpl w:val="3300E3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3"/>
    <w:rsid w:val="0015730D"/>
    <w:rsid w:val="001F35F2"/>
    <w:rsid w:val="002D1BA4"/>
    <w:rsid w:val="00420CE8"/>
    <w:rsid w:val="00470DA4"/>
    <w:rsid w:val="004F1B74"/>
    <w:rsid w:val="00533F1F"/>
    <w:rsid w:val="00624E3B"/>
    <w:rsid w:val="008D0D23"/>
    <w:rsid w:val="00962F05"/>
    <w:rsid w:val="00A91C4C"/>
    <w:rsid w:val="00BB0286"/>
    <w:rsid w:val="00C06661"/>
    <w:rsid w:val="00C13CB3"/>
    <w:rsid w:val="00DA1259"/>
    <w:rsid w:val="00FE5F1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CEF1-8108-4154-878B-D881D99E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rek.katali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2020-02-07T09:35:00Z</dcterms:created>
  <dcterms:modified xsi:type="dcterms:W3CDTF">2020-02-07T09:50:00Z</dcterms:modified>
</cp:coreProperties>
</file>