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B4" w:rsidRPr="0015243C" w:rsidRDefault="00E112B4" w:rsidP="00E112B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 NEMZETKÖZI TANULMÁNYOK</w:t>
      </w:r>
      <w:r w:rsidRPr="0015243C">
        <w:rPr>
          <w:rFonts w:ascii="Times New Roman" w:eastAsia="Times New Roman" w:hAnsi="Times New Roman" w:cs="Times New Roman"/>
          <w:b/>
          <w:sz w:val="20"/>
          <w:szCs w:val="20"/>
        </w:rPr>
        <w:t xml:space="preserve"> ALAPSZAK KREDITLISTÁJA</w:t>
      </w:r>
    </w:p>
    <w:p w:rsidR="00E112B4" w:rsidRPr="0015243C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15243C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15243C" w:rsidRDefault="00E112B4" w:rsidP="00E112B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243C">
        <w:rPr>
          <w:rFonts w:ascii="Times New Roman" w:eastAsia="Times New Roman" w:hAnsi="Times New Roman" w:cs="Times New Roman"/>
          <w:b/>
          <w:sz w:val="20"/>
          <w:szCs w:val="20"/>
        </w:rPr>
        <w:t xml:space="preserve">1. ALAP- </w:t>
      </w:r>
      <w:proofErr w:type="gramStart"/>
      <w:r w:rsidRPr="0015243C">
        <w:rPr>
          <w:rFonts w:ascii="Times New Roman" w:eastAsia="Times New Roman" w:hAnsi="Times New Roman" w:cs="Times New Roman"/>
          <w:b/>
          <w:sz w:val="20"/>
          <w:szCs w:val="20"/>
        </w:rPr>
        <w:t>ÉS</w:t>
      </w:r>
      <w:proofErr w:type="gramEnd"/>
      <w:r w:rsidRPr="0015243C">
        <w:rPr>
          <w:rFonts w:ascii="Times New Roman" w:eastAsia="Times New Roman" w:hAnsi="Times New Roman" w:cs="Times New Roman"/>
          <w:b/>
          <w:sz w:val="20"/>
          <w:szCs w:val="20"/>
        </w:rPr>
        <w:t xml:space="preserve"> TÖRZSKÉPZÉS</w:t>
      </w:r>
    </w:p>
    <w:p w:rsidR="00E112B4" w:rsidRPr="0015243C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15243C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31B84">
        <w:rPr>
          <w:rFonts w:ascii="Times New Roman" w:eastAsia="Times New Roman" w:hAnsi="Times New Roman" w:cs="Times New Roman"/>
          <w:b/>
          <w:sz w:val="20"/>
          <w:szCs w:val="20"/>
        </w:rPr>
        <w:t>Általános társadalomtudományi ismeretek (jog és közgazdaságtan)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(6</w:t>
      </w:r>
      <w:r w:rsidRPr="0015243C">
        <w:rPr>
          <w:rFonts w:ascii="Times New Roman" w:eastAsia="Times New Roman" w:hAnsi="Times New Roman" w:cs="Times New Roman"/>
          <w:sz w:val="20"/>
          <w:szCs w:val="20"/>
        </w:rPr>
        <w:t xml:space="preserve">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Jogi alaptan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Bevezetés a közgazdaságtanba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</w:tbl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116BC0" w:rsidRDefault="00E112B4" w:rsidP="00E112B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BC0">
        <w:rPr>
          <w:rFonts w:ascii="Times New Roman" w:eastAsia="Times New Roman" w:hAnsi="Times New Roman" w:cs="Times New Roman"/>
          <w:b/>
          <w:sz w:val="20"/>
          <w:szCs w:val="20"/>
        </w:rPr>
        <w:t>Általános társadalomtudományi ismeretek (filozófia és politikai gondolkodás)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16BC0">
        <w:rPr>
          <w:rFonts w:ascii="Times New Roman" w:eastAsia="Times New Roman" w:hAnsi="Times New Roman" w:cs="Times New Roman"/>
          <w:sz w:val="20"/>
          <w:szCs w:val="20"/>
        </w:rPr>
        <w:t>(10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BTNT103BA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Filozófia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BTNT104BA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A nyugati politikai gondolkodás története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BTNT105BA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Interkulturális kommunikáció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E31B8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6BC0">
        <w:rPr>
          <w:rFonts w:ascii="Times New Roman" w:eastAsia="Times New Roman" w:hAnsi="Times New Roman" w:cs="Times New Roman"/>
          <w:b/>
          <w:sz w:val="20"/>
          <w:szCs w:val="20"/>
        </w:rPr>
        <w:t>Általános társadalomtudományi ismeretek (informatika)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(3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16BC0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16BC0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BTNT106BA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</w:tbl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116BC0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16BC0">
        <w:rPr>
          <w:rFonts w:ascii="Times New Roman" w:eastAsia="Times New Roman" w:hAnsi="Times New Roman" w:cs="Times New Roman"/>
          <w:b/>
          <w:sz w:val="20"/>
          <w:szCs w:val="20"/>
        </w:rPr>
        <w:t>Általános társadalomtudományi ismeretek (politikatudomány és szociológia)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(6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BTNT107BA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A politikatudomány alapjai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BTNT108BA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BC0">
              <w:rPr>
                <w:rFonts w:ascii="Times New Roman" w:eastAsia="Times New Roman" w:hAnsi="Times New Roman" w:cs="Times New Roman"/>
                <w:sz w:val="20"/>
                <w:szCs w:val="20"/>
              </w:rPr>
              <w:t>Bevezetés a szociológiába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</w:tbl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116BC0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F29B9">
        <w:rPr>
          <w:rFonts w:ascii="Times New Roman" w:eastAsia="Times New Roman" w:hAnsi="Times New Roman" w:cs="Times New Roman"/>
          <w:b/>
          <w:sz w:val="20"/>
          <w:szCs w:val="20"/>
        </w:rPr>
        <w:t>Általános társadalomtudományi ismeretek (történelem)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(6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BTNT109BA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Egyetemes történelem 1945 után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BTNT111BA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Bevezetés a nemzetközi kapcsolatok történetébe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Default="00E112B4" w:rsidP="00E1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BF29B9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29B9">
        <w:rPr>
          <w:rFonts w:ascii="Times New Roman" w:eastAsia="Times New Roman" w:hAnsi="Times New Roman" w:cs="Times New Roman"/>
          <w:b/>
          <w:sz w:val="20"/>
          <w:szCs w:val="20"/>
        </w:rPr>
        <w:t>Módszertani és készségfejlesztő ismeretek (statisztika)</w:t>
      </w:r>
      <w:r>
        <w:rPr>
          <w:rFonts w:ascii="Times New Roman" w:eastAsia="Times New Roman" w:hAnsi="Times New Roman" w:cs="Times New Roman"/>
          <w:sz w:val="20"/>
          <w:szCs w:val="20"/>
        </w:rPr>
        <w:t>(11</w:t>
      </w:r>
      <w:r w:rsidRPr="00BF29B9">
        <w:rPr>
          <w:rFonts w:ascii="Times New Roman" w:eastAsia="Times New Roman" w:hAnsi="Times New Roman" w:cs="Times New Roman"/>
          <w:sz w:val="20"/>
          <w:szCs w:val="20"/>
        </w:rPr>
        <w:t xml:space="preserve">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BTNT201BA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Statisztika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BTNT202BA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Társadalomstatisztika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BTNT203BA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Kvalitatív és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kvantitatív m</w:t>
            </w: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ódszertan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BF29B9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29B9">
        <w:rPr>
          <w:rFonts w:ascii="Times New Roman" w:eastAsia="Times New Roman" w:hAnsi="Times New Roman" w:cs="Times New Roman"/>
          <w:b/>
          <w:sz w:val="20"/>
          <w:szCs w:val="20"/>
        </w:rPr>
        <w:t>Módszertani és készségfejlesztő ismeretek (szaknyelvi gyakorlatok)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26EDB">
        <w:rPr>
          <w:rFonts w:ascii="Times New Roman" w:eastAsia="Times New Roman" w:hAnsi="Times New Roman" w:cs="Times New Roman"/>
          <w:sz w:val="20"/>
          <w:szCs w:val="20"/>
        </w:rPr>
        <w:t>(12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BTNT204BA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Társalgási kommunikáció 1.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BTNT205BA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Társalgási kommunikáció 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BTNT206BA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Fordítástechnika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BTNT207BA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BF29B9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9B9">
              <w:rPr>
                <w:rFonts w:ascii="Times New Roman" w:eastAsia="Times New Roman" w:hAnsi="Times New Roman" w:cs="Times New Roman"/>
                <w:sz w:val="20"/>
                <w:szCs w:val="20"/>
              </w:rPr>
              <w:t>Jogi és üzleti szaknyelv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2+2+2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A7187D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Pr="00A7187D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7187D">
        <w:rPr>
          <w:rFonts w:ascii="Times New Roman" w:eastAsia="Times New Roman" w:hAnsi="Times New Roman" w:cs="Times New Roman"/>
          <w:b/>
          <w:sz w:val="20"/>
          <w:szCs w:val="20"/>
        </w:rPr>
        <w:t xml:space="preserve">Nemzetközi kapcsolatok története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A7187D">
        <w:rPr>
          <w:rFonts w:ascii="Times New Roman" w:eastAsia="Times New Roman" w:hAnsi="Times New Roman" w:cs="Times New Roman"/>
          <w:b/>
          <w:sz w:val="20"/>
          <w:szCs w:val="20"/>
        </w:rPr>
        <w:t>Európa)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(12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87D">
              <w:rPr>
                <w:rFonts w:ascii="Times New Roman" w:eastAsia="Times New Roman" w:hAnsi="Times New Roman" w:cs="Times New Roman"/>
                <w:sz w:val="20"/>
                <w:szCs w:val="20"/>
              </w:rPr>
              <w:t>Anglia és a Brit Birodalom története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A7187D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87D">
              <w:rPr>
                <w:rFonts w:ascii="Times New Roman" w:eastAsia="Times New Roman" w:hAnsi="Times New Roman" w:cs="Times New Roman"/>
                <w:sz w:val="20"/>
                <w:szCs w:val="20"/>
              </w:rPr>
              <w:t>Konfliktusok és konfliktuskezelések – diplomácia a két világháború között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BTNT303BA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87D">
              <w:rPr>
                <w:rFonts w:ascii="Times New Roman" w:eastAsia="Times New Roman" w:hAnsi="Times New Roman" w:cs="Times New Roman"/>
                <w:sz w:val="20"/>
                <w:szCs w:val="20"/>
              </w:rPr>
              <w:t>Közép-Kelet-Európa modernkori története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112B4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BTNT304BA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A7187D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87D">
              <w:rPr>
                <w:rFonts w:ascii="Times New Roman" w:eastAsia="Times New Roman" w:hAnsi="Times New Roman" w:cs="Times New Roman"/>
                <w:sz w:val="20"/>
                <w:szCs w:val="20"/>
              </w:rPr>
              <w:t>Magyarország külpolitikája a 20. században</w:t>
            </w:r>
          </w:p>
          <w:p w:rsidR="00E112B4" w:rsidRPr="00BF29B9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2CA3">
        <w:rPr>
          <w:rFonts w:ascii="Times New Roman" w:eastAsia="Times New Roman" w:hAnsi="Times New Roman" w:cs="Times New Roman"/>
          <w:b/>
          <w:sz w:val="20"/>
          <w:szCs w:val="20"/>
        </w:rPr>
        <w:t>Nemzetközi kapcsolatok története (az Európán kívüli világ</w:t>
      </w:r>
      <w:proofErr w:type="gramStart"/>
      <w:r w:rsidRPr="001C2CA3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9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BTNT305BA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Amerikai </w:t>
            </w:r>
            <w:proofErr w:type="spellStart"/>
            <w:r w:rsidRPr="00A76FE3">
              <w:rPr>
                <w:rFonts w:ascii="Times New Roman" w:eastAsia="Times New Roman" w:hAnsi="Times New Roman" w:cs="Times New Roman"/>
                <w:sz w:val="20"/>
                <w:szCs w:val="20"/>
              </w:rPr>
              <w:t>országismeret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566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BTNT306BA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E3">
              <w:rPr>
                <w:rFonts w:ascii="Times New Roman" w:eastAsia="Times New Roman" w:hAnsi="Times New Roman" w:cs="Times New Roman"/>
                <w:sz w:val="20"/>
                <w:szCs w:val="20"/>
              </w:rPr>
              <w:t>Amerikai külpolitika 1945 óta: a birodalomépítés kihívásai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BTNT307BA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E3">
              <w:rPr>
                <w:rFonts w:ascii="Times New Roman" w:eastAsia="Times New Roman" w:hAnsi="Times New Roman" w:cs="Times New Roman"/>
                <w:sz w:val="20"/>
                <w:szCs w:val="20"/>
              </w:rPr>
              <w:t>Afrika, Ázsia története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2CA3">
        <w:rPr>
          <w:rFonts w:ascii="Times New Roman" w:eastAsia="Times New Roman" w:hAnsi="Times New Roman" w:cs="Times New Roman"/>
          <w:b/>
          <w:sz w:val="20"/>
          <w:szCs w:val="20"/>
        </w:rPr>
        <w:t>A nemzetközi politika elmélete és gyakorlata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(8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BTNT308BA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E3">
              <w:rPr>
                <w:rFonts w:ascii="Times New Roman" w:eastAsia="Times New Roman" w:hAnsi="Times New Roman" w:cs="Times New Roman"/>
                <w:sz w:val="20"/>
                <w:szCs w:val="20"/>
              </w:rPr>
              <w:t>Diplomáciai fordulatok a nemzetközi integráció történetében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BTNT309BA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E3">
              <w:rPr>
                <w:rFonts w:ascii="Times New Roman" w:eastAsia="Times New Roman" w:hAnsi="Times New Roman" w:cs="Times New Roman"/>
                <w:sz w:val="20"/>
                <w:szCs w:val="20"/>
              </w:rPr>
              <w:t>A nemzetközi politika elmélete és gyakorlata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2CA3">
        <w:rPr>
          <w:rFonts w:ascii="Times New Roman" w:eastAsia="Times New Roman" w:hAnsi="Times New Roman" w:cs="Times New Roman"/>
          <w:b/>
          <w:sz w:val="20"/>
          <w:szCs w:val="20"/>
        </w:rPr>
        <w:t>Nemzetközi jog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(8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BTNT401BA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CA3">
              <w:rPr>
                <w:rFonts w:ascii="Times New Roman" w:eastAsia="Times New Roman" w:hAnsi="Times New Roman" w:cs="Times New Roman"/>
                <w:sz w:val="20"/>
                <w:szCs w:val="20"/>
              </w:rPr>
              <w:t>Nemzetközi közjog 1.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8D4A77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3+1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BTNT402BA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CA3">
              <w:rPr>
                <w:rFonts w:ascii="Times New Roman" w:eastAsia="Times New Roman" w:hAnsi="Times New Roman" w:cs="Times New Roman"/>
                <w:sz w:val="20"/>
                <w:szCs w:val="20"/>
              </w:rPr>
              <w:t>Nemzetközi közjog 2.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8D4A77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3+1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Pr="001C2CA3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CA3">
        <w:rPr>
          <w:rFonts w:ascii="Times New Roman" w:eastAsia="Times New Roman" w:hAnsi="Times New Roman" w:cs="Times New Roman"/>
          <w:b/>
          <w:sz w:val="20"/>
          <w:szCs w:val="20"/>
        </w:rPr>
        <w:t>Nemzetközi kapcsolatok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D323B">
        <w:rPr>
          <w:rFonts w:ascii="Times New Roman" w:eastAsia="Times New Roman" w:hAnsi="Times New Roman" w:cs="Times New Roman"/>
          <w:sz w:val="20"/>
          <w:szCs w:val="20"/>
        </w:rPr>
        <w:t>(7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BTNT403BA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CA3">
              <w:rPr>
                <w:rFonts w:ascii="Times New Roman" w:eastAsia="Times New Roman" w:hAnsi="Times New Roman" w:cs="Times New Roman"/>
                <w:sz w:val="20"/>
                <w:szCs w:val="20"/>
              </w:rPr>
              <w:t>Európai és nemzetközi szerződési jog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BTNT404BA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CA3">
              <w:rPr>
                <w:rFonts w:ascii="Times New Roman" w:eastAsia="Times New Roman" w:hAnsi="Times New Roman" w:cs="Times New Roman"/>
                <w:sz w:val="20"/>
                <w:szCs w:val="20"/>
              </w:rPr>
              <w:t>Nemzetközi gazdasági kapcsolatok joga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D323B">
        <w:rPr>
          <w:rFonts w:ascii="Times New Roman" w:eastAsia="Times New Roman" w:hAnsi="Times New Roman" w:cs="Times New Roman"/>
          <w:b/>
          <w:sz w:val="20"/>
          <w:szCs w:val="20"/>
        </w:rPr>
        <w:t>Gazdálkodási szakmai ismeretek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(12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BTNT501BA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Nemzetközi üzleti ismeretek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BTNT502BA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Világgazdaságtan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52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15243C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BTNT503BA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16BC0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Külgazdasági stratégiák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15243C" w:rsidRDefault="00E112B4" w:rsidP="00C87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D323B">
        <w:rPr>
          <w:rFonts w:ascii="Times New Roman" w:eastAsia="Times New Roman" w:hAnsi="Times New Roman" w:cs="Times New Roman"/>
          <w:b/>
          <w:sz w:val="20"/>
          <w:szCs w:val="20"/>
        </w:rPr>
        <w:t xml:space="preserve">Nemzetközi gazdasági </w:t>
      </w:r>
      <w:proofErr w:type="gramStart"/>
      <w:r w:rsidRPr="004D323B">
        <w:rPr>
          <w:rFonts w:ascii="Times New Roman" w:eastAsia="Times New Roman" w:hAnsi="Times New Roman" w:cs="Times New Roman"/>
          <w:b/>
          <w:sz w:val="20"/>
          <w:szCs w:val="20"/>
        </w:rPr>
        <w:t>ügyletek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10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BTNT504BA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Nemzetközi üzleti jog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BTNT505BA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Áruk nemzetközi adásvétele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BTNT506BA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Nemzetközi pénzügyi ismeretek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Pr="004D323B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18F2">
        <w:rPr>
          <w:rFonts w:ascii="Times New Roman" w:eastAsia="Times New Roman" w:hAnsi="Times New Roman" w:cs="Times New Roman"/>
          <w:b/>
          <w:sz w:val="20"/>
          <w:szCs w:val="20"/>
        </w:rPr>
        <w:t>Európai Uniós ismeretek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(12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BTNT601BA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EU szakpolitikák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BTNT602BA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Európai Uniós ismeretek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BTNT603BA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Az Európai Unió joga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112B4" w:rsidRPr="004D323B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BTNT604BA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EU intézményrendszere és döntéshozatal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D323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D32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18F2">
        <w:rPr>
          <w:rFonts w:ascii="Times New Roman" w:eastAsia="Times New Roman" w:hAnsi="Times New Roman" w:cs="Times New Roman"/>
          <w:b/>
          <w:sz w:val="20"/>
          <w:szCs w:val="20"/>
        </w:rPr>
        <w:t>Pályázatírás és projektmenedzsment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(8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4118F2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4118F2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BTNT605BA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Pályázatírás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4118F2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BTNT606BA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Projektmenedzsment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</w:tr>
    </w:tbl>
    <w:p w:rsidR="00E112B4" w:rsidRDefault="00E112B4" w:rsidP="00E112B4">
      <w:pPr>
        <w:tabs>
          <w:tab w:val="left" w:pos="0"/>
          <w:tab w:val="left" w:pos="708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Pr="004118F2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8F2">
        <w:rPr>
          <w:rFonts w:ascii="Times New Roman" w:eastAsia="Times New Roman" w:hAnsi="Times New Roman" w:cs="Times New Roman"/>
          <w:b/>
          <w:sz w:val="20"/>
          <w:szCs w:val="20"/>
        </w:rPr>
        <w:t>A nemzetközi kapcsolatok gyakorlata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18F2">
        <w:rPr>
          <w:rFonts w:ascii="Times New Roman" w:eastAsia="Times New Roman" w:hAnsi="Times New Roman" w:cs="Times New Roman"/>
          <w:sz w:val="20"/>
          <w:szCs w:val="20"/>
        </w:rPr>
        <w:t>(7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4118F2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4118F2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BTNT701BA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Rendezvényszervezés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B50E35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E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B50E35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0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gyj</w:t>
            </w:r>
            <w:proofErr w:type="spellEnd"/>
            <w:r w:rsidRPr="00B50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2B4" w:rsidRPr="004118F2" w:rsidTr="00C87BA7">
        <w:trPr>
          <w:cantSplit/>
          <w:trHeight w:val="70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BTNT702BA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Protokoll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B50E35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E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B50E35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0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gyj</w:t>
            </w:r>
            <w:proofErr w:type="spellEnd"/>
            <w:r w:rsidRPr="00B50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6F7E33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Pr="006F7E33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F7E33">
        <w:rPr>
          <w:rFonts w:ascii="Times New Roman" w:eastAsia="Times New Roman" w:hAnsi="Times New Roman" w:cs="Times New Roman"/>
          <w:b/>
          <w:sz w:val="20"/>
          <w:szCs w:val="20"/>
        </w:rPr>
        <w:t>Szakmai gyakorlat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(5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00"/>
        <w:gridCol w:w="2190"/>
        <w:gridCol w:w="840"/>
        <w:gridCol w:w="1068"/>
        <w:gridCol w:w="733"/>
        <w:gridCol w:w="1426"/>
        <w:gridCol w:w="1255"/>
      </w:tblGrid>
      <w:tr w:rsidR="00E112B4" w:rsidRPr="004118F2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4118F2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BTNT801BA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Szakmai gyakorlat (összefüggő)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négy hét (vagy összesen 120 óra)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4118F2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118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F7E33">
        <w:rPr>
          <w:rFonts w:ascii="Times New Roman" w:eastAsia="Times New Roman" w:hAnsi="Times New Roman" w:cs="Times New Roman"/>
          <w:b/>
          <w:sz w:val="20"/>
          <w:szCs w:val="20"/>
        </w:rPr>
        <w:t>Záródolgozat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(10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20"/>
        <w:gridCol w:w="2211"/>
        <w:gridCol w:w="717"/>
        <w:gridCol w:w="1089"/>
        <w:gridCol w:w="754"/>
        <w:gridCol w:w="1446"/>
        <w:gridCol w:w="1275"/>
      </w:tblGrid>
      <w:tr w:rsidR="00E112B4" w:rsidRPr="006F7E33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6F7E33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8B486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86B">
              <w:rPr>
                <w:rFonts w:ascii="Times New Roman" w:eastAsia="Times New Roman" w:hAnsi="Times New Roman" w:cs="Times New Roman"/>
                <w:sz w:val="20"/>
                <w:szCs w:val="20"/>
              </w:rPr>
              <w:t>BTNT901BA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Záródolgozati</w:t>
            </w:r>
            <w:proofErr w:type="spellEnd"/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szeminárium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E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E112B4" w:rsidRPr="006F7E33" w:rsidTr="00C87BA7">
        <w:trPr>
          <w:cantSplit/>
          <w:trHeight w:val="227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8B486B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86B">
              <w:rPr>
                <w:rFonts w:ascii="Times New Roman" w:eastAsia="Times New Roman" w:hAnsi="Times New Roman" w:cs="Times New Roman"/>
                <w:sz w:val="20"/>
                <w:szCs w:val="20"/>
              </w:rPr>
              <w:t>BTNT902BA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Záródolgozat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B4" w:rsidRPr="006F7E33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E3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12B4" w:rsidRPr="006400B9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400B9">
        <w:rPr>
          <w:rFonts w:ascii="Times New Roman" w:eastAsia="Times New Roman" w:hAnsi="Times New Roman" w:cs="Times New Roman"/>
          <w:b/>
          <w:sz w:val="20"/>
          <w:szCs w:val="20"/>
        </w:rPr>
        <w:t>Szabadon választható tárgyak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(18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696"/>
        <w:gridCol w:w="2183"/>
        <w:gridCol w:w="690"/>
        <w:gridCol w:w="1062"/>
        <w:gridCol w:w="840"/>
        <w:gridCol w:w="1493"/>
        <w:gridCol w:w="1248"/>
      </w:tblGrid>
      <w:tr w:rsidR="00E112B4" w:rsidRPr="006400B9" w:rsidTr="00C87BA7">
        <w:trPr>
          <w:cantSplit/>
          <w:trHeight w:val="22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Kód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 neve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Óra-szám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Előfeltétel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Teljesítés</w:t>
            </w:r>
          </w:p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>féléve</w:t>
            </w:r>
          </w:p>
        </w:tc>
      </w:tr>
      <w:tr w:rsidR="00E112B4" w:rsidRPr="006400B9" w:rsidTr="00C87BA7">
        <w:trPr>
          <w:cantSplit/>
          <w:trHeight w:val="22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BTNT1001BA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40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felsőoktatási intézményben meghirdetett tant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árgyakból szabadon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vagy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összesen 18 kredit értékben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B4" w:rsidRPr="006400B9" w:rsidRDefault="00E112B4" w:rsidP="00C87BA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és 3-6. </w:t>
            </w:r>
          </w:p>
        </w:tc>
      </w:tr>
    </w:tbl>
    <w:p w:rsidR="00E112B4" w:rsidRPr="006400B9" w:rsidRDefault="00E112B4" w:rsidP="00E112B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112B4" w:rsidRPr="0015243C" w:rsidRDefault="00E112B4" w:rsidP="00E112B4">
      <w:pPr>
        <w:rPr>
          <w:rFonts w:ascii="Times New Roman" w:hAnsi="Times New Roman" w:cs="Times New Roman"/>
        </w:rPr>
      </w:pPr>
      <w:bookmarkStart w:id="0" w:name="_GoBack"/>
      <w:bookmarkEnd w:id="0"/>
    </w:p>
    <w:p w:rsidR="00E745B8" w:rsidRDefault="00E745B8"/>
    <w:sectPr w:rsidR="00E745B8" w:rsidSect="00A3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2B4"/>
    <w:rsid w:val="00E112B4"/>
    <w:rsid w:val="00E7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2020-08-26T15:25:00Z</dcterms:created>
  <dcterms:modified xsi:type="dcterms:W3CDTF">2020-08-26T15:25:00Z</dcterms:modified>
</cp:coreProperties>
</file>