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078A" w14:textId="24221833" w:rsidR="007B7519" w:rsidRPr="005774E3" w:rsidRDefault="00BC79ED" w:rsidP="00BC79ED">
      <w:pPr>
        <w:jc w:val="center"/>
        <w:rPr>
          <w:sz w:val="20"/>
          <w:szCs w:val="20"/>
        </w:rPr>
      </w:pPr>
      <w:r w:rsidRPr="005774E3">
        <w:rPr>
          <w:sz w:val="20"/>
          <w:szCs w:val="20"/>
        </w:rPr>
        <w:t>Rendiség és polgárosodás. A magyarországi társadalom átalakulása a 19. században (BTTR513OMA-02) szabadon választható kurzus</w:t>
      </w:r>
    </w:p>
    <w:p w14:paraId="2B96B47D" w14:textId="54B20199" w:rsidR="00BC79ED" w:rsidRPr="005774E3" w:rsidRDefault="00BC79ED" w:rsidP="00BC79ED">
      <w:pPr>
        <w:jc w:val="center"/>
        <w:rPr>
          <w:i/>
          <w:iCs/>
          <w:sz w:val="20"/>
          <w:szCs w:val="20"/>
        </w:rPr>
      </w:pPr>
      <w:r w:rsidRPr="005774E3">
        <w:rPr>
          <w:i/>
          <w:iCs/>
          <w:sz w:val="20"/>
          <w:szCs w:val="20"/>
        </w:rPr>
        <w:t>Csütörtök 8–10.00, 406</w:t>
      </w:r>
    </w:p>
    <w:p w14:paraId="4BB0C399" w14:textId="6556F9DA" w:rsidR="00BC79ED" w:rsidRPr="005774E3" w:rsidRDefault="00BC79ED" w:rsidP="00BC79ED">
      <w:pPr>
        <w:jc w:val="both"/>
        <w:rPr>
          <w:sz w:val="20"/>
          <w:szCs w:val="20"/>
        </w:rPr>
      </w:pPr>
    </w:p>
    <w:p w14:paraId="54BC17C8" w14:textId="7BCF0F10" w:rsidR="00FE331C" w:rsidRPr="006437C1" w:rsidRDefault="00FE331C" w:rsidP="00FE331C">
      <w:pPr>
        <w:jc w:val="both"/>
        <w:rPr>
          <w:sz w:val="20"/>
          <w:szCs w:val="20"/>
        </w:rPr>
      </w:pPr>
      <w:r w:rsidRPr="006437C1">
        <w:rPr>
          <w:sz w:val="20"/>
          <w:szCs w:val="20"/>
        </w:rPr>
        <w:t>1. A rendi társadalomszervezet</w:t>
      </w:r>
    </w:p>
    <w:p w14:paraId="5181C409" w14:textId="44031B7D" w:rsidR="005774E3" w:rsidRPr="006437C1" w:rsidRDefault="005774E3" w:rsidP="00112300">
      <w:pPr>
        <w:ind w:firstLine="708"/>
        <w:jc w:val="both"/>
        <w:rPr>
          <w:sz w:val="20"/>
          <w:szCs w:val="20"/>
        </w:rPr>
      </w:pPr>
      <w:r w:rsidRPr="006437C1">
        <w:rPr>
          <w:sz w:val="20"/>
          <w:szCs w:val="20"/>
        </w:rPr>
        <w:t xml:space="preserve">Tóth Zoltán: </w:t>
      </w:r>
      <w:r w:rsidRPr="006437C1">
        <w:rPr>
          <w:i/>
          <w:sz w:val="20"/>
          <w:szCs w:val="20"/>
        </w:rPr>
        <w:t>A rendi társadalomszervezet történeti színeváltozásairól</w:t>
      </w:r>
      <w:r w:rsidRPr="006437C1">
        <w:rPr>
          <w:sz w:val="20"/>
          <w:szCs w:val="20"/>
        </w:rPr>
        <w:t xml:space="preserve"> in: </w:t>
      </w:r>
      <w:r w:rsidRPr="006437C1">
        <w:rPr>
          <w:i/>
          <w:sz w:val="20"/>
          <w:szCs w:val="20"/>
        </w:rPr>
        <w:t>Előadások a polgárosodásról</w:t>
      </w:r>
      <w:r w:rsidRPr="006437C1">
        <w:rPr>
          <w:sz w:val="20"/>
          <w:szCs w:val="20"/>
        </w:rPr>
        <w:t xml:space="preserve"> I. </w:t>
      </w:r>
      <w:r w:rsidRPr="006437C1">
        <w:rPr>
          <w:i/>
          <w:sz w:val="20"/>
          <w:szCs w:val="20"/>
        </w:rPr>
        <w:t>Rendiség és polgárosodás</w:t>
      </w:r>
      <w:r w:rsidRPr="006437C1">
        <w:rPr>
          <w:sz w:val="20"/>
          <w:szCs w:val="20"/>
        </w:rPr>
        <w:t xml:space="preserve"> MTA PTI Bp. 1991. 13–25.</w:t>
      </w:r>
    </w:p>
    <w:p w14:paraId="1BAAA51D" w14:textId="218EE0CE" w:rsidR="006437C1" w:rsidRDefault="006437C1" w:rsidP="00112300">
      <w:pPr>
        <w:ind w:firstLine="708"/>
        <w:jc w:val="both"/>
        <w:rPr>
          <w:sz w:val="20"/>
          <w:szCs w:val="20"/>
        </w:rPr>
      </w:pPr>
      <w:r w:rsidRPr="006437C1">
        <w:rPr>
          <w:sz w:val="20"/>
          <w:szCs w:val="20"/>
        </w:rPr>
        <w:t xml:space="preserve">Tóth Zoltán: </w:t>
      </w:r>
      <w:r w:rsidRPr="006437C1">
        <w:rPr>
          <w:i/>
          <w:iCs/>
          <w:sz w:val="20"/>
          <w:szCs w:val="20"/>
        </w:rPr>
        <w:t>A rendi norma és a „keresztyén polgárisodás” Társadalomtörténeti esszé</w:t>
      </w:r>
      <w:r w:rsidRPr="006437C1">
        <w:rPr>
          <w:sz w:val="20"/>
          <w:szCs w:val="20"/>
        </w:rPr>
        <w:t xml:space="preserve"> Századvég, 1991. 2–3. sz. 75-129.</w:t>
      </w:r>
    </w:p>
    <w:p w14:paraId="04F85E1C" w14:textId="473F00B5" w:rsidR="00FE331C" w:rsidRPr="00F55FC1" w:rsidRDefault="00FE331C" w:rsidP="00FE331C">
      <w:pPr>
        <w:jc w:val="both"/>
        <w:rPr>
          <w:sz w:val="20"/>
          <w:szCs w:val="20"/>
        </w:rPr>
      </w:pPr>
    </w:p>
    <w:p w14:paraId="570B03DB" w14:textId="1DAF7549" w:rsidR="00FE331C" w:rsidRDefault="00FE331C" w:rsidP="00FE331C">
      <w:pPr>
        <w:jc w:val="both"/>
        <w:rPr>
          <w:sz w:val="20"/>
          <w:szCs w:val="20"/>
        </w:rPr>
      </w:pPr>
      <w:r w:rsidRPr="006437C1">
        <w:rPr>
          <w:sz w:val="20"/>
          <w:szCs w:val="20"/>
        </w:rPr>
        <w:t>2. A nemesség a kései rendiség korában</w:t>
      </w:r>
    </w:p>
    <w:p w14:paraId="6F333361" w14:textId="48B1E708" w:rsidR="00C648A0" w:rsidRPr="006437C1" w:rsidRDefault="00C648A0" w:rsidP="00FE331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646B1">
        <w:rPr>
          <w:sz w:val="20"/>
          <w:szCs w:val="20"/>
        </w:rPr>
        <w:t xml:space="preserve">Pálmány Béla: </w:t>
      </w:r>
      <w:r w:rsidR="001646B1" w:rsidRPr="00EF765B">
        <w:rPr>
          <w:i/>
          <w:iCs/>
          <w:sz w:val="20"/>
          <w:szCs w:val="20"/>
        </w:rPr>
        <w:t>A magyarországi nemesség társadalmi tagolódása (1686–1815)</w:t>
      </w:r>
      <w:r w:rsidR="001646B1">
        <w:rPr>
          <w:sz w:val="20"/>
          <w:szCs w:val="20"/>
        </w:rPr>
        <w:t xml:space="preserve"> </w:t>
      </w:r>
      <w:r w:rsidR="00EF765B">
        <w:rPr>
          <w:sz w:val="20"/>
          <w:szCs w:val="20"/>
        </w:rPr>
        <w:t>in: Ódor Imre</w:t>
      </w:r>
      <w:r w:rsidR="005A25B0">
        <w:rPr>
          <w:sz w:val="20"/>
          <w:szCs w:val="20"/>
        </w:rPr>
        <w:t>,</w:t>
      </w:r>
      <w:r w:rsidR="00EF765B">
        <w:rPr>
          <w:sz w:val="20"/>
          <w:szCs w:val="20"/>
        </w:rPr>
        <w:t xml:space="preserve"> Pálmány Béla</w:t>
      </w:r>
      <w:r w:rsidR="005A25B0">
        <w:rPr>
          <w:sz w:val="20"/>
          <w:szCs w:val="20"/>
        </w:rPr>
        <w:t xml:space="preserve">, </w:t>
      </w:r>
      <w:r w:rsidR="00EF765B">
        <w:rPr>
          <w:sz w:val="20"/>
          <w:szCs w:val="20"/>
        </w:rPr>
        <w:t xml:space="preserve">Takács Péter szerk. </w:t>
      </w:r>
      <w:r w:rsidR="00EF765B" w:rsidRPr="00EF765B">
        <w:rPr>
          <w:i/>
          <w:iCs/>
          <w:sz w:val="20"/>
          <w:szCs w:val="20"/>
        </w:rPr>
        <w:t>Mágnások, birtokosok, címerlevelesek</w:t>
      </w:r>
      <w:r w:rsidR="00EF765B">
        <w:rPr>
          <w:sz w:val="20"/>
          <w:szCs w:val="20"/>
        </w:rPr>
        <w:t xml:space="preserve">. Rendi társadalom – polgári társadalom 9. Debrecen, 1997. </w:t>
      </w:r>
      <w:r w:rsidR="001646B1">
        <w:rPr>
          <w:sz w:val="20"/>
          <w:szCs w:val="20"/>
        </w:rPr>
        <w:t>37–96.</w:t>
      </w:r>
    </w:p>
    <w:p w14:paraId="5EED3F6B" w14:textId="182A5B2D" w:rsidR="00A8397F" w:rsidRPr="00A8397F" w:rsidRDefault="00A8397F" w:rsidP="00A8397F">
      <w:pPr>
        <w:ind w:firstLine="708"/>
        <w:jc w:val="both"/>
        <w:rPr>
          <w:sz w:val="20"/>
          <w:szCs w:val="20"/>
        </w:rPr>
      </w:pPr>
      <w:r w:rsidRPr="00A8397F">
        <w:rPr>
          <w:sz w:val="20"/>
          <w:szCs w:val="20"/>
        </w:rPr>
        <w:t xml:space="preserve">Gergely András: </w:t>
      </w:r>
      <w:r w:rsidRPr="00A8397F">
        <w:rPr>
          <w:i/>
          <w:sz w:val="20"/>
          <w:szCs w:val="20"/>
        </w:rPr>
        <w:t xml:space="preserve">Széchenyi, a </w:t>
      </w:r>
      <w:r w:rsidRPr="00A8397F">
        <w:rPr>
          <w:i/>
          <w:sz w:val="20"/>
          <w:szCs w:val="20"/>
        </w:rPr>
        <w:sym w:font="Times New Roman" w:char="201E"/>
      </w:r>
      <w:r w:rsidRPr="00A8397F">
        <w:rPr>
          <w:i/>
          <w:sz w:val="20"/>
          <w:szCs w:val="20"/>
        </w:rPr>
        <w:t>gazda</w:t>
      </w:r>
      <w:r w:rsidRPr="00A8397F">
        <w:rPr>
          <w:i/>
          <w:sz w:val="20"/>
          <w:szCs w:val="20"/>
        </w:rPr>
        <w:sym w:font="Times New Roman" w:char="201D"/>
      </w:r>
      <w:r w:rsidRPr="00A8397F">
        <w:rPr>
          <w:i/>
          <w:sz w:val="20"/>
          <w:szCs w:val="20"/>
        </w:rPr>
        <w:t xml:space="preserve"> és a </w:t>
      </w:r>
      <w:r w:rsidRPr="00A8397F">
        <w:rPr>
          <w:i/>
          <w:sz w:val="20"/>
          <w:szCs w:val="20"/>
        </w:rPr>
        <w:sym w:font="Times New Roman" w:char="201E"/>
      </w:r>
      <w:r w:rsidRPr="00A8397F">
        <w:rPr>
          <w:i/>
          <w:sz w:val="20"/>
          <w:szCs w:val="20"/>
        </w:rPr>
        <w:t>polgár</w:t>
      </w:r>
      <w:r w:rsidRPr="00A8397F">
        <w:rPr>
          <w:i/>
          <w:sz w:val="20"/>
          <w:szCs w:val="20"/>
        </w:rPr>
        <w:sym w:font="Times New Roman" w:char="201D"/>
      </w:r>
      <w:r>
        <w:rPr>
          <w:sz w:val="20"/>
          <w:szCs w:val="20"/>
        </w:rPr>
        <w:t xml:space="preserve"> </w:t>
      </w:r>
      <w:r w:rsidRPr="00A8397F">
        <w:rPr>
          <w:sz w:val="20"/>
          <w:szCs w:val="20"/>
        </w:rPr>
        <w:t xml:space="preserve">in: </w:t>
      </w:r>
      <w:r>
        <w:rPr>
          <w:sz w:val="20"/>
          <w:szCs w:val="20"/>
        </w:rPr>
        <w:t>Uő.:</w:t>
      </w:r>
      <w:r w:rsidRPr="00A8397F">
        <w:rPr>
          <w:sz w:val="20"/>
          <w:szCs w:val="20"/>
        </w:rPr>
        <w:t xml:space="preserve"> </w:t>
      </w:r>
      <w:r w:rsidRPr="00A8397F">
        <w:rPr>
          <w:i/>
          <w:sz w:val="20"/>
          <w:szCs w:val="20"/>
        </w:rPr>
        <w:t>Egy nemzetet az emberiségnek</w:t>
      </w:r>
      <w:r>
        <w:rPr>
          <w:i/>
          <w:sz w:val="20"/>
          <w:szCs w:val="20"/>
        </w:rPr>
        <w:t>.</w:t>
      </w:r>
      <w:r w:rsidR="000D006D">
        <w:rPr>
          <w:i/>
          <w:sz w:val="20"/>
          <w:szCs w:val="20"/>
        </w:rPr>
        <w:t xml:space="preserve"> Tanulmányok a magyar reformkorról és 1848-ról</w:t>
      </w:r>
      <w:r w:rsidRPr="00A8397F">
        <w:rPr>
          <w:sz w:val="20"/>
          <w:szCs w:val="20"/>
        </w:rPr>
        <w:t xml:space="preserve"> Bp., 1987. 171</w:t>
      </w:r>
      <w:r>
        <w:rPr>
          <w:sz w:val="20"/>
          <w:szCs w:val="20"/>
        </w:rPr>
        <w:t>–</w:t>
      </w:r>
      <w:r w:rsidRPr="00A8397F">
        <w:rPr>
          <w:sz w:val="20"/>
          <w:szCs w:val="20"/>
        </w:rPr>
        <w:t>181.</w:t>
      </w:r>
    </w:p>
    <w:p w14:paraId="6C5CD646" w14:textId="663F076B" w:rsidR="00FE331C" w:rsidRPr="00E314FE" w:rsidRDefault="00E314FE" w:rsidP="00E314FE">
      <w:pPr>
        <w:ind w:firstLine="708"/>
        <w:jc w:val="both"/>
        <w:rPr>
          <w:sz w:val="20"/>
          <w:szCs w:val="20"/>
        </w:rPr>
      </w:pPr>
      <w:r w:rsidRPr="00E314FE">
        <w:rPr>
          <w:sz w:val="20"/>
          <w:szCs w:val="20"/>
        </w:rPr>
        <w:t xml:space="preserve">Kósa László: </w:t>
      </w:r>
      <w:r w:rsidRPr="00E314FE">
        <w:rPr>
          <w:i/>
          <w:sz w:val="20"/>
          <w:szCs w:val="20"/>
        </w:rPr>
        <w:t>Polgárosuló és parasztosodó kisnemesek</w:t>
      </w:r>
      <w:r w:rsidRPr="00E314FE">
        <w:rPr>
          <w:sz w:val="20"/>
          <w:szCs w:val="20"/>
        </w:rPr>
        <w:t xml:space="preserve"> Világosság</w:t>
      </w:r>
      <w:r>
        <w:rPr>
          <w:sz w:val="20"/>
          <w:szCs w:val="20"/>
        </w:rPr>
        <w:t>,</w:t>
      </w:r>
      <w:r w:rsidRPr="00E314FE">
        <w:rPr>
          <w:sz w:val="20"/>
          <w:szCs w:val="20"/>
        </w:rPr>
        <w:t xml:space="preserve"> 1991</w:t>
      </w:r>
      <w:r>
        <w:rPr>
          <w:sz w:val="20"/>
          <w:szCs w:val="20"/>
        </w:rPr>
        <w:t xml:space="preserve">. </w:t>
      </w:r>
      <w:r w:rsidRPr="00E314FE">
        <w:rPr>
          <w:sz w:val="20"/>
          <w:szCs w:val="20"/>
        </w:rPr>
        <w:t>9. sz. 703</w:t>
      </w:r>
      <w:r>
        <w:rPr>
          <w:sz w:val="20"/>
          <w:szCs w:val="20"/>
        </w:rPr>
        <w:t>–</w:t>
      </w:r>
      <w:r w:rsidRPr="00E314FE">
        <w:rPr>
          <w:sz w:val="20"/>
          <w:szCs w:val="20"/>
        </w:rPr>
        <w:t>710.</w:t>
      </w:r>
    </w:p>
    <w:p w14:paraId="6286CEA6" w14:textId="77777777" w:rsidR="00E314FE" w:rsidRDefault="00E314FE" w:rsidP="00FE331C">
      <w:pPr>
        <w:jc w:val="both"/>
        <w:rPr>
          <w:sz w:val="20"/>
          <w:szCs w:val="20"/>
        </w:rPr>
      </w:pPr>
    </w:p>
    <w:p w14:paraId="352C697C" w14:textId="4C6890C6" w:rsidR="00FE331C" w:rsidRPr="006437C1" w:rsidRDefault="00FE331C" w:rsidP="00FE331C">
      <w:pPr>
        <w:jc w:val="both"/>
        <w:rPr>
          <w:sz w:val="20"/>
          <w:szCs w:val="20"/>
        </w:rPr>
      </w:pPr>
      <w:r w:rsidRPr="006437C1">
        <w:rPr>
          <w:sz w:val="20"/>
          <w:szCs w:val="20"/>
        </w:rPr>
        <w:t>3. A jobbágyrendszer és felszámolása</w:t>
      </w:r>
    </w:p>
    <w:p w14:paraId="000BC5FB" w14:textId="3FEBADD8" w:rsidR="006A1343" w:rsidRPr="00C45FFD" w:rsidRDefault="006A1343" w:rsidP="005D6189">
      <w:pPr>
        <w:ind w:firstLine="708"/>
        <w:jc w:val="both"/>
        <w:rPr>
          <w:sz w:val="20"/>
          <w:szCs w:val="20"/>
        </w:rPr>
      </w:pPr>
      <w:r w:rsidRPr="00C45FFD">
        <w:rPr>
          <w:sz w:val="20"/>
          <w:szCs w:val="20"/>
        </w:rPr>
        <w:t>Varga János:</w:t>
      </w:r>
      <w:r w:rsidR="00C45FFD" w:rsidRPr="00C45FFD">
        <w:rPr>
          <w:sz w:val="20"/>
          <w:szCs w:val="20"/>
        </w:rPr>
        <w:t xml:space="preserve"> </w:t>
      </w:r>
      <w:r w:rsidR="00C45FFD" w:rsidRPr="00C45FFD">
        <w:rPr>
          <w:i/>
          <w:sz w:val="20"/>
          <w:szCs w:val="20"/>
        </w:rPr>
        <w:t>A jobbágyi földbirtoklás típusai és problémái 1767–1849</w:t>
      </w:r>
      <w:r w:rsidR="00C45FFD" w:rsidRPr="00C45FFD">
        <w:rPr>
          <w:sz w:val="20"/>
          <w:szCs w:val="20"/>
        </w:rPr>
        <w:t xml:space="preserve"> Bp., 1967.</w:t>
      </w:r>
    </w:p>
    <w:p w14:paraId="4D38868B" w14:textId="0717301A" w:rsidR="007F445B" w:rsidRDefault="007F445B" w:rsidP="005D6189">
      <w:pPr>
        <w:ind w:firstLine="708"/>
        <w:jc w:val="both"/>
        <w:rPr>
          <w:sz w:val="20"/>
          <w:szCs w:val="20"/>
        </w:rPr>
      </w:pPr>
      <w:r w:rsidRPr="007F445B">
        <w:rPr>
          <w:sz w:val="20"/>
          <w:szCs w:val="20"/>
        </w:rPr>
        <w:t xml:space="preserve">Orosz István: </w:t>
      </w:r>
      <w:r w:rsidRPr="007F445B">
        <w:rPr>
          <w:i/>
          <w:sz w:val="20"/>
          <w:szCs w:val="20"/>
        </w:rPr>
        <w:t>A jobbágyfelszabadítás és végrehajtása</w:t>
      </w:r>
      <w:r w:rsidRPr="007F445B">
        <w:rPr>
          <w:sz w:val="20"/>
          <w:szCs w:val="20"/>
        </w:rPr>
        <w:t xml:space="preserve"> in: Gunst Péter szerk. </w:t>
      </w:r>
      <w:r w:rsidRPr="007F445B">
        <w:rPr>
          <w:i/>
          <w:sz w:val="20"/>
          <w:szCs w:val="20"/>
        </w:rPr>
        <w:t>A magyar</w:t>
      </w:r>
      <w:r>
        <w:rPr>
          <w:i/>
          <w:sz w:val="20"/>
          <w:szCs w:val="20"/>
        </w:rPr>
        <w:t xml:space="preserve"> </w:t>
      </w:r>
      <w:r w:rsidRPr="007F445B">
        <w:rPr>
          <w:i/>
          <w:sz w:val="20"/>
          <w:szCs w:val="20"/>
        </w:rPr>
        <w:t>agrártársadalom a jobbágyság felszabadításától napjainkig</w:t>
      </w:r>
      <w:r w:rsidRPr="007F445B">
        <w:rPr>
          <w:sz w:val="20"/>
          <w:szCs w:val="20"/>
        </w:rPr>
        <w:t xml:space="preserve"> Bp., </w:t>
      </w:r>
      <w:r w:rsidRPr="00654EE9">
        <w:rPr>
          <w:sz w:val="20"/>
          <w:szCs w:val="20"/>
        </w:rPr>
        <w:t xml:space="preserve">1998. </w:t>
      </w:r>
      <w:r w:rsidR="00654EE9" w:rsidRPr="00654EE9">
        <w:rPr>
          <w:sz w:val="20"/>
          <w:szCs w:val="20"/>
        </w:rPr>
        <w:t>55</w:t>
      </w:r>
      <w:r w:rsidRPr="00654EE9">
        <w:rPr>
          <w:sz w:val="20"/>
          <w:szCs w:val="20"/>
        </w:rPr>
        <w:t>–</w:t>
      </w:r>
      <w:r w:rsidRPr="007F445B">
        <w:rPr>
          <w:sz w:val="20"/>
          <w:szCs w:val="20"/>
        </w:rPr>
        <w:t>136.</w:t>
      </w:r>
    </w:p>
    <w:p w14:paraId="089D7D46" w14:textId="10594F01" w:rsidR="005D6189" w:rsidRDefault="00155166" w:rsidP="005D6189">
      <w:pPr>
        <w:ind w:firstLine="708"/>
        <w:jc w:val="both"/>
        <w:rPr>
          <w:sz w:val="20"/>
          <w:szCs w:val="20"/>
        </w:rPr>
      </w:pPr>
      <w:r w:rsidRPr="00155166">
        <w:rPr>
          <w:sz w:val="20"/>
          <w:szCs w:val="20"/>
        </w:rPr>
        <w:t xml:space="preserve">Kósa László: </w:t>
      </w:r>
      <w:r w:rsidRPr="00155166">
        <w:rPr>
          <w:i/>
          <w:sz w:val="20"/>
          <w:szCs w:val="20"/>
        </w:rPr>
        <w:t>Parasztosodás – polgárosulás. A parasztság változásai Magyarországon a XIX. században</w:t>
      </w:r>
      <w:r w:rsidRPr="00155166">
        <w:rPr>
          <w:sz w:val="20"/>
          <w:szCs w:val="20"/>
        </w:rPr>
        <w:t xml:space="preserve"> in: Mohay Tamás szerk. </w:t>
      </w:r>
      <w:r w:rsidRPr="00155166">
        <w:rPr>
          <w:i/>
          <w:sz w:val="20"/>
          <w:szCs w:val="20"/>
        </w:rPr>
        <w:t>Közelítések. Néprajzi, történeti, antropológiai tanulmányok</w:t>
      </w:r>
      <w:r>
        <w:rPr>
          <w:i/>
          <w:sz w:val="20"/>
          <w:szCs w:val="20"/>
        </w:rPr>
        <w:t xml:space="preserve"> </w:t>
      </w:r>
      <w:r w:rsidRPr="00155166">
        <w:rPr>
          <w:i/>
          <w:sz w:val="20"/>
          <w:szCs w:val="20"/>
        </w:rPr>
        <w:t>Hofer Tamás 60. születésnapjára</w:t>
      </w:r>
      <w:r w:rsidRPr="00155166">
        <w:rPr>
          <w:sz w:val="20"/>
          <w:szCs w:val="20"/>
        </w:rPr>
        <w:t xml:space="preserve"> Debrecen, 1992. 143</w:t>
      </w:r>
      <w:r>
        <w:rPr>
          <w:sz w:val="20"/>
          <w:szCs w:val="20"/>
        </w:rPr>
        <w:t>–</w:t>
      </w:r>
      <w:r w:rsidRPr="00155166">
        <w:rPr>
          <w:sz w:val="20"/>
          <w:szCs w:val="20"/>
        </w:rPr>
        <w:t>155.</w:t>
      </w:r>
    </w:p>
    <w:p w14:paraId="1C1EE995" w14:textId="77777777" w:rsidR="001239A1" w:rsidRPr="00155166" w:rsidRDefault="001239A1" w:rsidP="006A1343">
      <w:pPr>
        <w:jc w:val="both"/>
        <w:rPr>
          <w:sz w:val="20"/>
          <w:szCs w:val="20"/>
        </w:rPr>
      </w:pPr>
    </w:p>
    <w:p w14:paraId="5D0300ED" w14:textId="64A0BDBA" w:rsidR="00E14A54" w:rsidRDefault="00E14A54" w:rsidP="00FE331C">
      <w:pPr>
        <w:jc w:val="both"/>
        <w:rPr>
          <w:sz w:val="20"/>
          <w:szCs w:val="20"/>
        </w:rPr>
      </w:pPr>
      <w:r w:rsidRPr="006437C1">
        <w:rPr>
          <w:sz w:val="20"/>
          <w:szCs w:val="20"/>
        </w:rPr>
        <w:t>4. Népesedési viszonyok, demográfiai magatartás a 19. században</w:t>
      </w:r>
    </w:p>
    <w:p w14:paraId="059B7479" w14:textId="5BBD3B3C" w:rsidR="00F55FC1" w:rsidRDefault="00F55FC1" w:rsidP="00F55FC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Katus László: </w:t>
      </w:r>
      <w:r w:rsidRPr="00F55FC1">
        <w:rPr>
          <w:i/>
          <w:iCs/>
          <w:sz w:val="20"/>
          <w:szCs w:val="20"/>
        </w:rPr>
        <w:t>A demográfiai átmenet kérdései Magyarországon a 19. században</w:t>
      </w:r>
      <w:r>
        <w:rPr>
          <w:sz w:val="20"/>
          <w:szCs w:val="20"/>
        </w:rPr>
        <w:t xml:space="preserve"> Történelmi Szemle, 1980. 2. sz. 270–288.</w:t>
      </w:r>
    </w:p>
    <w:p w14:paraId="059666B6" w14:textId="3E5AA4ED" w:rsidR="00C648A0" w:rsidRPr="006437C1" w:rsidRDefault="00C648A0" w:rsidP="00F55FC1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Koloh Gábor:</w:t>
      </w:r>
      <w:r w:rsidR="007A7AB1">
        <w:rPr>
          <w:sz w:val="20"/>
          <w:szCs w:val="20"/>
        </w:rPr>
        <w:t xml:space="preserve"> </w:t>
      </w:r>
      <w:r w:rsidR="007A7AB1" w:rsidRPr="007A7AB1">
        <w:rPr>
          <w:i/>
          <w:iCs/>
          <w:sz w:val="20"/>
          <w:szCs w:val="20"/>
        </w:rPr>
        <w:t>A demográfiai átmenet problematikája. Egy globális folyamat értelmezésének lehetőségei</w:t>
      </w:r>
      <w:r w:rsidR="007A7AB1">
        <w:rPr>
          <w:sz w:val="20"/>
          <w:szCs w:val="20"/>
        </w:rPr>
        <w:t xml:space="preserve"> Korall, 85. sz. (2021) 26–46.</w:t>
      </w:r>
    </w:p>
    <w:p w14:paraId="50D6CF78" w14:textId="395CCFF6" w:rsidR="006437C1" w:rsidRPr="006437C1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28A3EE4" w14:textId="406D7C84" w:rsidR="00F55FC1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437C1">
        <w:rPr>
          <w:sz w:val="20"/>
          <w:szCs w:val="20"/>
        </w:rPr>
        <w:t>5. Háztartás, család, öröklés</w:t>
      </w:r>
    </w:p>
    <w:p w14:paraId="1DEEB729" w14:textId="497D3D5E" w:rsidR="00F55FC1" w:rsidRDefault="00F55FC1" w:rsidP="00F55F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Andorka Rudolf – Faragó Tamás: </w:t>
      </w:r>
      <w:r w:rsidRPr="00F55FC1">
        <w:rPr>
          <w:i/>
          <w:iCs/>
          <w:sz w:val="20"/>
          <w:szCs w:val="20"/>
        </w:rPr>
        <w:t>Az iparosodás előtti (XVIII–XIX. századi) család- és háztartásszerkezet vizsgálata</w:t>
      </w:r>
      <w:r>
        <w:rPr>
          <w:sz w:val="20"/>
          <w:szCs w:val="20"/>
        </w:rPr>
        <w:t xml:space="preserve"> Agrártörténeti Szemle. 1984. 3–4. sz. 402–437.</w:t>
      </w:r>
    </w:p>
    <w:p w14:paraId="64A82310" w14:textId="40A67F28" w:rsidR="001E12E0" w:rsidRDefault="001E12E0" w:rsidP="00F55F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1E12E0">
        <w:rPr>
          <w:sz w:val="20"/>
          <w:szCs w:val="20"/>
        </w:rPr>
        <w:t>Őri Péter</w:t>
      </w:r>
      <w:r>
        <w:rPr>
          <w:sz w:val="20"/>
          <w:szCs w:val="20"/>
        </w:rPr>
        <w:t xml:space="preserve"> – </w:t>
      </w:r>
      <w:r w:rsidRPr="001E12E0">
        <w:rPr>
          <w:sz w:val="20"/>
          <w:szCs w:val="20"/>
        </w:rPr>
        <w:t>Pakot Levente</w:t>
      </w:r>
      <w:r>
        <w:rPr>
          <w:sz w:val="20"/>
          <w:szCs w:val="20"/>
        </w:rPr>
        <w:t xml:space="preserve">: </w:t>
      </w:r>
      <w:r w:rsidRPr="001E12E0">
        <w:rPr>
          <w:i/>
          <w:iCs/>
          <w:sz w:val="20"/>
          <w:szCs w:val="20"/>
        </w:rPr>
        <w:t>Háztartásszerkezet a 19. századi Magyarországon</w:t>
      </w:r>
      <w:r>
        <w:rPr>
          <w:sz w:val="20"/>
          <w:szCs w:val="20"/>
        </w:rPr>
        <w:t xml:space="preserve"> </w:t>
      </w:r>
      <w:r w:rsidRPr="001E12E0">
        <w:rPr>
          <w:sz w:val="20"/>
          <w:szCs w:val="20"/>
        </w:rPr>
        <w:t>Korall</w:t>
      </w:r>
      <w:r>
        <w:rPr>
          <w:sz w:val="20"/>
          <w:szCs w:val="20"/>
        </w:rPr>
        <w:t>, 65. sz. (</w:t>
      </w:r>
      <w:r w:rsidRPr="001E12E0">
        <w:rPr>
          <w:sz w:val="20"/>
          <w:szCs w:val="20"/>
        </w:rPr>
        <w:t>2016</w:t>
      </w:r>
      <w:r>
        <w:rPr>
          <w:sz w:val="20"/>
          <w:szCs w:val="20"/>
        </w:rPr>
        <w:t xml:space="preserve">) </w:t>
      </w:r>
      <w:r w:rsidRPr="001E12E0">
        <w:rPr>
          <w:sz w:val="20"/>
          <w:szCs w:val="20"/>
        </w:rPr>
        <w:t>164</w:t>
      </w:r>
      <w:r>
        <w:rPr>
          <w:sz w:val="20"/>
          <w:szCs w:val="20"/>
        </w:rPr>
        <w:t>–</w:t>
      </w:r>
      <w:r w:rsidRPr="001E12E0">
        <w:rPr>
          <w:sz w:val="20"/>
          <w:szCs w:val="20"/>
        </w:rPr>
        <w:t>192</w:t>
      </w:r>
      <w:r>
        <w:rPr>
          <w:sz w:val="20"/>
          <w:szCs w:val="20"/>
        </w:rPr>
        <w:t>.</w:t>
      </w:r>
    </w:p>
    <w:p w14:paraId="22276923" w14:textId="40744479" w:rsidR="00F55FC1" w:rsidRPr="006437C1" w:rsidRDefault="00F55FC1" w:rsidP="00F55FC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Bognár Szabina: </w:t>
      </w:r>
      <w:r w:rsidRPr="00426ADD">
        <w:rPr>
          <w:i/>
          <w:iCs/>
          <w:sz w:val="20"/>
          <w:szCs w:val="20"/>
        </w:rPr>
        <w:t>Öröklési gyakorlat vizsgálata a száza</w:t>
      </w:r>
      <w:r w:rsidR="00426ADD" w:rsidRPr="00426ADD">
        <w:rPr>
          <w:i/>
          <w:iCs/>
          <w:sz w:val="20"/>
          <w:szCs w:val="20"/>
        </w:rPr>
        <w:t>dfordulón. Mattyasovszky Miklós és Bar</w:t>
      </w:r>
      <w:r w:rsidR="00BB5782">
        <w:rPr>
          <w:i/>
          <w:iCs/>
          <w:sz w:val="20"/>
          <w:szCs w:val="20"/>
        </w:rPr>
        <w:t>oss</w:t>
      </w:r>
      <w:r w:rsidR="00426ADD" w:rsidRPr="00426ADD">
        <w:rPr>
          <w:i/>
          <w:iCs/>
          <w:sz w:val="20"/>
          <w:szCs w:val="20"/>
        </w:rPr>
        <w:t xml:space="preserve"> János gyűjtése</w:t>
      </w:r>
      <w:r w:rsidR="00426ADD">
        <w:rPr>
          <w:sz w:val="20"/>
          <w:szCs w:val="20"/>
        </w:rPr>
        <w:t xml:space="preserve"> Korall, 9. sz. (2002. szeptember) 173–192.</w:t>
      </w:r>
    </w:p>
    <w:p w14:paraId="54B8DA22" w14:textId="77777777" w:rsidR="006437C1" w:rsidRPr="006437C1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94606EE" w14:textId="1471BA68" w:rsidR="006437C1" w:rsidRPr="006437C1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437C1">
        <w:rPr>
          <w:sz w:val="20"/>
          <w:szCs w:val="20"/>
        </w:rPr>
        <w:t>6. Vándormozgalmak és kivándorlás</w:t>
      </w:r>
    </w:p>
    <w:p w14:paraId="24CB5088" w14:textId="27BDDE59" w:rsidR="001223D0" w:rsidRDefault="001223D0" w:rsidP="00112300">
      <w:pPr>
        <w:ind w:firstLine="708"/>
        <w:jc w:val="both"/>
        <w:rPr>
          <w:sz w:val="20"/>
          <w:szCs w:val="20"/>
        </w:rPr>
      </w:pPr>
      <w:r w:rsidRPr="001223D0">
        <w:rPr>
          <w:sz w:val="20"/>
          <w:szCs w:val="20"/>
        </w:rPr>
        <w:t xml:space="preserve">Rácz István: </w:t>
      </w:r>
      <w:r w:rsidRPr="001223D0">
        <w:rPr>
          <w:i/>
          <w:sz w:val="20"/>
          <w:szCs w:val="20"/>
        </w:rPr>
        <w:t>Parasztok elvándorlása a faluból</w:t>
      </w:r>
      <w:r w:rsidRPr="001223D0">
        <w:rPr>
          <w:sz w:val="20"/>
          <w:szCs w:val="20"/>
        </w:rPr>
        <w:t xml:space="preserve"> in: Szabó István szerk. </w:t>
      </w:r>
      <w:r w:rsidRPr="001223D0">
        <w:rPr>
          <w:i/>
          <w:sz w:val="20"/>
          <w:szCs w:val="20"/>
        </w:rPr>
        <w:t>A parasztság Magyarországon a</w:t>
      </w:r>
      <w:r>
        <w:rPr>
          <w:i/>
          <w:sz w:val="20"/>
          <w:szCs w:val="20"/>
        </w:rPr>
        <w:t xml:space="preserve"> </w:t>
      </w:r>
      <w:r w:rsidRPr="001223D0">
        <w:rPr>
          <w:i/>
          <w:sz w:val="20"/>
          <w:szCs w:val="20"/>
        </w:rPr>
        <w:t>kapitalizmus korában 1848–1914</w:t>
      </w:r>
      <w:r w:rsidRPr="001223D0">
        <w:rPr>
          <w:sz w:val="20"/>
          <w:szCs w:val="20"/>
        </w:rPr>
        <w:t xml:space="preserve"> Bp.</w:t>
      </w:r>
      <w:r w:rsidR="00F12E6F">
        <w:rPr>
          <w:sz w:val="20"/>
          <w:szCs w:val="20"/>
        </w:rPr>
        <w:t>,</w:t>
      </w:r>
      <w:r w:rsidRPr="001223D0">
        <w:rPr>
          <w:sz w:val="20"/>
          <w:szCs w:val="20"/>
        </w:rPr>
        <w:t xml:space="preserve"> 1965. II. 433</w:t>
      </w:r>
      <w:r>
        <w:rPr>
          <w:sz w:val="20"/>
          <w:szCs w:val="20"/>
        </w:rPr>
        <w:t>–</w:t>
      </w:r>
      <w:r w:rsidRPr="001223D0">
        <w:rPr>
          <w:sz w:val="20"/>
          <w:szCs w:val="20"/>
        </w:rPr>
        <w:t>483.</w:t>
      </w:r>
    </w:p>
    <w:p w14:paraId="3A07BDBF" w14:textId="714AA6CB" w:rsidR="00543D6E" w:rsidRPr="001223D0" w:rsidRDefault="00543D6E" w:rsidP="001123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Faragó Tamás: </w:t>
      </w:r>
      <w:r w:rsidRPr="00543D6E">
        <w:rPr>
          <w:i/>
          <w:iCs/>
          <w:sz w:val="20"/>
          <w:szCs w:val="20"/>
        </w:rPr>
        <w:t>Az 1851–1910 közötti időszak vándorlástörténetének újragondolása</w:t>
      </w:r>
      <w:r>
        <w:rPr>
          <w:sz w:val="20"/>
          <w:szCs w:val="20"/>
        </w:rPr>
        <w:t xml:space="preserve"> (I. rész) Demográfia, 2017. 2–3. sz. 197–234.</w:t>
      </w:r>
    </w:p>
    <w:p w14:paraId="0C361BCC" w14:textId="77777777" w:rsidR="006437C1" w:rsidRPr="001223D0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8E07338" w14:textId="09CBAC76" w:rsidR="006437C1" w:rsidRPr="006437C1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437C1">
        <w:rPr>
          <w:sz w:val="20"/>
          <w:szCs w:val="20"/>
        </w:rPr>
        <w:t>7. Lakóhely, településszerkezet, városiasodás</w:t>
      </w:r>
    </w:p>
    <w:p w14:paraId="65A3E589" w14:textId="6FEB701F" w:rsidR="006437C1" w:rsidRDefault="00426ADD" w:rsidP="00426A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Gergely András: </w:t>
      </w:r>
      <w:r w:rsidRPr="00426ADD">
        <w:rPr>
          <w:i/>
          <w:iCs/>
          <w:sz w:val="20"/>
          <w:szCs w:val="20"/>
        </w:rPr>
        <w:t>Települések, lakások és lakóik a századforduló Magyarországán</w:t>
      </w:r>
      <w:r>
        <w:rPr>
          <w:sz w:val="20"/>
          <w:szCs w:val="20"/>
        </w:rPr>
        <w:t xml:space="preserve"> Történelmi Szemle, 1971. 3–4. sz. 406–439.</w:t>
      </w:r>
    </w:p>
    <w:p w14:paraId="363947E7" w14:textId="2A09C022" w:rsidR="00B33E1F" w:rsidRDefault="00B33E1F" w:rsidP="00426A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B33E1F">
        <w:rPr>
          <w:sz w:val="20"/>
          <w:szCs w:val="20"/>
        </w:rPr>
        <w:t>Frisnyák Zsuzsanna</w:t>
      </w:r>
      <w:r>
        <w:rPr>
          <w:sz w:val="20"/>
          <w:szCs w:val="20"/>
        </w:rPr>
        <w:t xml:space="preserve">: </w:t>
      </w:r>
      <w:r w:rsidRPr="003E57E5">
        <w:rPr>
          <w:i/>
          <w:iCs/>
          <w:sz w:val="20"/>
          <w:szCs w:val="20"/>
        </w:rPr>
        <w:t>A vasút hatása a magyarországi városokra</w:t>
      </w:r>
      <w:r>
        <w:rPr>
          <w:sz w:val="20"/>
          <w:szCs w:val="20"/>
        </w:rPr>
        <w:t xml:space="preserve"> </w:t>
      </w:r>
      <w:r w:rsidRPr="00B33E1F">
        <w:rPr>
          <w:sz w:val="20"/>
          <w:szCs w:val="20"/>
        </w:rPr>
        <w:t>Korall</w:t>
      </w:r>
      <w:r>
        <w:rPr>
          <w:sz w:val="20"/>
          <w:szCs w:val="20"/>
        </w:rPr>
        <w:t xml:space="preserve">, </w:t>
      </w:r>
      <w:r w:rsidRPr="00B33E1F">
        <w:rPr>
          <w:sz w:val="20"/>
          <w:szCs w:val="20"/>
        </w:rPr>
        <w:t>2013</w:t>
      </w:r>
      <w:r>
        <w:rPr>
          <w:sz w:val="20"/>
          <w:szCs w:val="20"/>
        </w:rPr>
        <w:t xml:space="preserve">. </w:t>
      </w:r>
      <w:r w:rsidRPr="00B33E1F">
        <w:rPr>
          <w:sz w:val="20"/>
          <w:szCs w:val="20"/>
        </w:rPr>
        <w:t>52</w:t>
      </w:r>
      <w:r>
        <w:rPr>
          <w:sz w:val="20"/>
          <w:szCs w:val="20"/>
        </w:rPr>
        <w:t xml:space="preserve">. sz. </w:t>
      </w:r>
      <w:r w:rsidRPr="00B33E1F">
        <w:rPr>
          <w:sz w:val="20"/>
          <w:szCs w:val="20"/>
        </w:rPr>
        <w:t>5</w:t>
      </w:r>
      <w:r>
        <w:rPr>
          <w:sz w:val="20"/>
          <w:szCs w:val="20"/>
        </w:rPr>
        <w:t>–</w:t>
      </w:r>
      <w:r w:rsidRPr="00B33E1F">
        <w:rPr>
          <w:sz w:val="20"/>
          <w:szCs w:val="20"/>
        </w:rPr>
        <w:t>20</w:t>
      </w:r>
      <w:r>
        <w:rPr>
          <w:sz w:val="20"/>
          <w:szCs w:val="20"/>
        </w:rPr>
        <w:t>.</w:t>
      </w:r>
    </w:p>
    <w:p w14:paraId="0CBA0175" w14:textId="35E8DFF8" w:rsidR="00426ADD" w:rsidRDefault="00426ADD" w:rsidP="00426AD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Beluszky Pál – Győry Róbert: </w:t>
      </w:r>
      <w:r w:rsidRPr="00426ADD">
        <w:rPr>
          <w:i/>
          <w:iCs/>
          <w:sz w:val="20"/>
          <w:szCs w:val="20"/>
        </w:rPr>
        <w:t>„A város a láz, a nyugtalanság, a munka és a fejlődés” Magyarország városhálózata a 20. század elején</w:t>
      </w:r>
      <w:r>
        <w:rPr>
          <w:sz w:val="20"/>
          <w:szCs w:val="20"/>
        </w:rPr>
        <w:t xml:space="preserve"> Korall, 11–12. sz. (200</w:t>
      </w:r>
      <w:r w:rsidR="00BB5782">
        <w:rPr>
          <w:sz w:val="20"/>
          <w:szCs w:val="20"/>
        </w:rPr>
        <w:t>3</w:t>
      </w:r>
      <w:r>
        <w:rPr>
          <w:sz w:val="20"/>
          <w:szCs w:val="20"/>
        </w:rPr>
        <w:t>) 199–</w:t>
      </w:r>
      <w:r w:rsidR="00BB5782">
        <w:rPr>
          <w:sz w:val="20"/>
          <w:szCs w:val="20"/>
        </w:rPr>
        <w:t>238.</w:t>
      </w:r>
    </w:p>
    <w:p w14:paraId="021F4CFB" w14:textId="77777777" w:rsidR="00426ADD" w:rsidRPr="006437C1" w:rsidRDefault="00426ADD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4B4CD79" w14:textId="64F1AC17" w:rsidR="006437C1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437C1">
        <w:rPr>
          <w:sz w:val="20"/>
          <w:szCs w:val="20"/>
        </w:rPr>
        <w:t>8. Budapest és urbanizációs teljesítménye</w:t>
      </w:r>
    </w:p>
    <w:p w14:paraId="66BA7ABA" w14:textId="0292A51D" w:rsidR="00E90E84" w:rsidRDefault="00E90E84" w:rsidP="00BB57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E90E84">
        <w:rPr>
          <w:sz w:val="20"/>
          <w:szCs w:val="20"/>
        </w:rPr>
        <w:t>Faragó Tamás</w:t>
      </w:r>
      <w:r>
        <w:rPr>
          <w:sz w:val="20"/>
          <w:szCs w:val="20"/>
        </w:rPr>
        <w:t xml:space="preserve">: </w:t>
      </w:r>
      <w:r w:rsidRPr="00E90E84">
        <w:rPr>
          <w:i/>
          <w:iCs/>
          <w:sz w:val="20"/>
          <w:szCs w:val="20"/>
        </w:rPr>
        <w:t>Budapest népességfejlődésének vázlata 1840–1941</w:t>
      </w:r>
      <w:r>
        <w:rPr>
          <w:sz w:val="20"/>
          <w:szCs w:val="20"/>
        </w:rPr>
        <w:t xml:space="preserve"> </w:t>
      </w:r>
      <w:r w:rsidRPr="00E90E84">
        <w:rPr>
          <w:sz w:val="20"/>
          <w:szCs w:val="20"/>
        </w:rPr>
        <w:t>Statisztikai Szemle</w:t>
      </w:r>
      <w:r>
        <w:rPr>
          <w:sz w:val="20"/>
          <w:szCs w:val="20"/>
        </w:rPr>
        <w:t xml:space="preserve">, </w:t>
      </w:r>
      <w:r w:rsidRPr="00E90E84">
        <w:rPr>
          <w:sz w:val="20"/>
          <w:szCs w:val="20"/>
        </w:rPr>
        <w:t>1995</w:t>
      </w:r>
      <w:r>
        <w:rPr>
          <w:sz w:val="20"/>
          <w:szCs w:val="20"/>
        </w:rPr>
        <w:t xml:space="preserve">. </w:t>
      </w:r>
      <w:r w:rsidRPr="00E90E84">
        <w:rPr>
          <w:sz w:val="20"/>
          <w:szCs w:val="20"/>
        </w:rPr>
        <w:t>4</w:t>
      </w:r>
      <w:r>
        <w:rPr>
          <w:sz w:val="20"/>
          <w:szCs w:val="20"/>
        </w:rPr>
        <w:t>–</w:t>
      </w:r>
      <w:r w:rsidRPr="00E90E84">
        <w:rPr>
          <w:sz w:val="20"/>
          <w:szCs w:val="20"/>
        </w:rPr>
        <w:t>5</w:t>
      </w:r>
      <w:r>
        <w:rPr>
          <w:sz w:val="20"/>
          <w:szCs w:val="20"/>
        </w:rPr>
        <w:t xml:space="preserve">. sz. </w:t>
      </w:r>
      <w:r w:rsidRPr="00E90E84">
        <w:rPr>
          <w:sz w:val="20"/>
          <w:szCs w:val="20"/>
        </w:rPr>
        <w:t>375</w:t>
      </w:r>
      <w:r>
        <w:rPr>
          <w:sz w:val="20"/>
          <w:szCs w:val="20"/>
        </w:rPr>
        <w:t>–</w:t>
      </w:r>
      <w:r w:rsidRPr="00E90E84">
        <w:rPr>
          <w:sz w:val="20"/>
          <w:szCs w:val="20"/>
        </w:rPr>
        <w:t>391</w:t>
      </w:r>
      <w:r>
        <w:rPr>
          <w:sz w:val="20"/>
          <w:szCs w:val="20"/>
        </w:rPr>
        <w:t>.</w:t>
      </w:r>
    </w:p>
    <w:p w14:paraId="2663E08C" w14:textId="0F4F0D36" w:rsidR="00BB5782" w:rsidRDefault="00BB5782" w:rsidP="00BB57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 w:rsidRPr="005808DD">
        <w:rPr>
          <w:sz w:val="20"/>
          <w:szCs w:val="20"/>
        </w:rPr>
        <w:t>Gyáni Gábor:</w:t>
      </w:r>
      <w:r w:rsidR="005808DD" w:rsidRPr="005808DD">
        <w:rPr>
          <w:sz w:val="20"/>
          <w:szCs w:val="20"/>
        </w:rPr>
        <w:t xml:space="preserve"> </w:t>
      </w:r>
      <w:r w:rsidR="005808DD" w:rsidRPr="005808DD">
        <w:rPr>
          <w:i/>
          <w:iCs/>
          <w:sz w:val="20"/>
          <w:szCs w:val="20"/>
        </w:rPr>
        <w:t>Az utca és a szalon. A társadalmi térhasználat Budapesten (1870–1940)</w:t>
      </w:r>
      <w:r w:rsidR="005808DD" w:rsidRPr="005808DD">
        <w:rPr>
          <w:sz w:val="20"/>
          <w:szCs w:val="20"/>
        </w:rPr>
        <w:t xml:space="preserve"> Bp., 1998.</w:t>
      </w:r>
      <w:r w:rsidR="005808DD">
        <w:rPr>
          <w:sz w:val="20"/>
          <w:szCs w:val="20"/>
        </w:rPr>
        <w:t xml:space="preserve"> </w:t>
      </w:r>
      <w:r w:rsidR="009F6286">
        <w:rPr>
          <w:sz w:val="20"/>
          <w:szCs w:val="20"/>
        </w:rPr>
        <w:t>51–109.</w:t>
      </w:r>
    </w:p>
    <w:p w14:paraId="7BDACC0E" w14:textId="0C83B84D" w:rsidR="00902754" w:rsidRPr="005808DD" w:rsidRDefault="00902754" w:rsidP="00BB578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Faragó Tamás: </w:t>
      </w:r>
      <w:r w:rsidRPr="00902754">
        <w:rPr>
          <w:i/>
          <w:iCs/>
          <w:sz w:val="20"/>
          <w:szCs w:val="20"/>
        </w:rPr>
        <w:t>Lakások és háztartások Budapesten, 1850–1940</w:t>
      </w:r>
      <w:r>
        <w:rPr>
          <w:sz w:val="20"/>
          <w:szCs w:val="20"/>
        </w:rPr>
        <w:t xml:space="preserve"> Statisztikai Szemle, 1992. 2. sz. 138–147., 3. sz. 256–269.</w:t>
      </w:r>
    </w:p>
    <w:p w14:paraId="4C694B75" w14:textId="2B5A1725" w:rsidR="006437C1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A36B1D2" w14:textId="77777777" w:rsidR="00A669A2" w:rsidRPr="006437C1" w:rsidRDefault="00A669A2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E22F133" w14:textId="72CD3821" w:rsidR="006437C1" w:rsidRPr="006437C1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6437C1">
        <w:rPr>
          <w:sz w:val="20"/>
          <w:szCs w:val="20"/>
        </w:rPr>
        <w:t>9. Piacosodás, tulajdonviszonyok</w:t>
      </w:r>
      <w:r>
        <w:rPr>
          <w:sz w:val="20"/>
          <w:szCs w:val="20"/>
        </w:rPr>
        <w:t>, f</w:t>
      </w:r>
      <w:r w:rsidRPr="006437C1">
        <w:rPr>
          <w:sz w:val="20"/>
          <w:szCs w:val="20"/>
        </w:rPr>
        <w:t>oglalkozásszerkezet</w:t>
      </w:r>
    </w:p>
    <w:p w14:paraId="0B481A67" w14:textId="77777777" w:rsidR="009F6286" w:rsidRPr="00F55FC1" w:rsidRDefault="009F6286" w:rsidP="009F6286">
      <w:pPr>
        <w:ind w:firstLine="708"/>
        <w:jc w:val="both"/>
        <w:rPr>
          <w:sz w:val="20"/>
          <w:szCs w:val="20"/>
        </w:rPr>
      </w:pPr>
      <w:r w:rsidRPr="00F55FC1">
        <w:rPr>
          <w:sz w:val="20"/>
          <w:szCs w:val="20"/>
        </w:rPr>
        <w:t xml:space="preserve">Tóth Zoltán: </w:t>
      </w:r>
      <w:r w:rsidRPr="00F55FC1">
        <w:rPr>
          <w:i/>
          <w:iCs/>
          <w:sz w:val="20"/>
          <w:szCs w:val="20"/>
        </w:rPr>
        <w:t>Társadalmi státus és foglalkozás az osztrák és a magyar társadalomstatisztikában</w:t>
      </w:r>
      <w:r w:rsidRPr="00F55FC1">
        <w:rPr>
          <w:sz w:val="20"/>
          <w:szCs w:val="20"/>
        </w:rPr>
        <w:t xml:space="preserve"> Statisztikai Szemle</w:t>
      </w:r>
      <w:r>
        <w:rPr>
          <w:sz w:val="20"/>
          <w:szCs w:val="20"/>
        </w:rPr>
        <w:t>,</w:t>
      </w:r>
      <w:r w:rsidRPr="00F55FC1">
        <w:rPr>
          <w:sz w:val="20"/>
          <w:szCs w:val="20"/>
        </w:rPr>
        <w:t xml:space="preserve"> 1987. 1. sz.</w:t>
      </w:r>
      <w:r>
        <w:rPr>
          <w:sz w:val="20"/>
          <w:szCs w:val="20"/>
        </w:rPr>
        <w:t xml:space="preserve"> 62–85.</w:t>
      </w:r>
    </w:p>
    <w:p w14:paraId="3281645A" w14:textId="77777777" w:rsidR="0092220E" w:rsidRDefault="006A1343" w:rsidP="0092220E">
      <w:pPr>
        <w:ind w:firstLine="708"/>
        <w:jc w:val="both"/>
        <w:rPr>
          <w:sz w:val="20"/>
          <w:szCs w:val="20"/>
        </w:rPr>
      </w:pPr>
      <w:r w:rsidRPr="001239A1">
        <w:rPr>
          <w:sz w:val="20"/>
          <w:szCs w:val="20"/>
        </w:rPr>
        <w:t xml:space="preserve">Vörös Antal: </w:t>
      </w:r>
      <w:r w:rsidRPr="001239A1">
        <w:rPr>
          <w:i/>
          <w:sz w:val="20"/>
          <w:szCs w:val="20"/>
        </w:rPr>
        <w:t>A paraszti termelő munka és életforma jellegének változásai a Dunántúlon, 1850–191</w:t>
      </w:r>
      <w:r>
        <w:rPr>
          <w:i/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1239A1">
        <w:rPr>
          <w:sz w:val="20"/>
          <w:szCs w:val="20"/>
        </w:rPr>
        <w:t>Történelmi Szemle</w:t>
      </w:r>
      <w:r>
        <w:rPr>
          <w:sz w:val="20"/>
          <w:szCs w:val="20"/>
        </w:rPr>
        <w:t>,</w:t>
      </w:r>
      <w:r w:rsidRPr="001239A1">
        <w:rPr>
          <w:sz w:val="20"/>
          <w:szCs w:val="20"/>
        </w:rPr>
        <w:t xml:space="preserve"> 1966</w:t>
      </w:r>
      <w:r>
        <w:rPr>
          <w:sz w:val="20"/>
          <w:szCs w:val="20"/>
        </w:rPr>
        <w:t xml:space="preserve">. </w:t>
      </w:r>
      <w:r w:rsidRPr="001239A1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sz. </w:t>
      </w:r>
      <w:r w:rsidRPr="001239A1">
        <w:rPr>
          <w:sz w:val="20"/>
          <w:szCs w:val="20"/>
        </w:rPr>
        <w:t>162</w:t>
      </w:r>
      <w:r>
        <w:rPr>
          <w:sz w:val="20"/>
          <w:szCs w:val="20"/>
        </w:rPr>
        <w:t>–</w:t>
      </w:r>
      <w:r w:rsidRPr="001239A1">
        <w:rPr>
          <w:sz w:val="20"/>
          <w:szCs w:val="20"/>
        </w:rPr>
        <w:t>183.</w:t>
      </w:r>
    </w:p>
    <w:p w14:paraId="7AFB88DB" w14:textId="07C468CF" w:rsidR="0092220E" w:rsidRPr="00A83A5B" w:rsidRDefault="0092220E" w:rsidP="0092220E">
      <w:pPr>
        <w:ind w:firstLine="708"/>
        <w:jc w:val="both"/>
        <w:rPr>
          <w:sz w:val="20"/>
          <w:szCs w:val="20"/>
        </w:rPr>
      </w:pPr>
      <w:r w:rsidRPr="007D2BCF">
        <w:rPr>
          <w:sz w:val="20"/>
          <w:szCs w:val="20"/>
        </w:rPr>
        <w:t xml:space="preserve">Mazsu János: </w:t>
      </w:r>
      <w:r w:rsidRPr="007D2BCF">
        <w:rPr>
          <w:i/>
          <w:sz w:val="20"/>
          <w:szCs w:val="20"/>
        </w:rPr>
        <w:t>A dualizmus kori értelmiség társadalmi forrásainak főbb változási tendenciái</w:t>
      </w:r>
      <w:r>
        <w:rPr>
          <w:sz w:val="20"/>
          <w:szCs w:val="20"/>
        </w:rPr>
        <w:t xml:space="preserve"> </w:t>
      </w:r>
      <w:r w:rsidRPr="00A83A5B">
        <w:rPr>
          <w:sz w:val="20"/>
          <w:szCs w:val="20"/>
        </w:rPr>
        <w:t>Történelmi Szemle</w:t>
      </w:r>
      <w:r>
        <w:rPr>
          <w:sz w:val="20"/>
          <w:szCs w:val="20"/>
        </w:rPr>
        <w:t>,</w:t>
      </w:r>
      <w:r w:rsidRPr="00A83A5B">
        <w:rPr>
          <w:sz w:val="20"/>
          <w:szCs w:val="20"/>
        </w:rPr>
        <w:t xml:space="preserve"> 198</w:t>
      </w:r>
      <w:r>
        <w:rPr>
          <w:sz w:val="20"/>
          <w:szCs w:val="20"/>
        </w:rPr>
        <w:t>0</w:t>
      </w:r>
      <w:r w:rsidRPr="00A83A5B">
        <w:rPr>
          <w:sz w:val="20"/>
          <w:szCs w:val="20"/>
        </w:rPr>
        <w:t>.</w:t>
      </w:r>
      <w:r>
        <w:rPr>
          <w:sz w:val="20"/>
          <w:szCs w:val="20"/>
        </w:rPr>
        <w:t xml:space="preserve"> 2. sz. 289</w:t>
      </w:r>
      <w:r w:rsidRPr="00545FEB">
        <w:rPr>
          <w:sz w:val="20"/>
          <w:szCs w:val="20"/>
        </w:rPr>
        <w:t>–</w:t>
      </w:r>
      <w:r>
        <w:rPr>
          <w:sz w:val="20"/>
          <w:szCs w:val="20"/>
        </w:rPr>
        <w:t>308.</w:t>
      </w:r>
    </w:p>
    <w:p w14:paraId="05C7C51B" w14:textId="77777777" w:rsidR="006437C1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5D8BFAE1" w14:textId="1567D015" w:rsidR="006437C1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6437C1">
        <w:rPr>
          <w:sz w:val="20"/>
          <w:szCs w:val="20"/>
        </w:rPr>
        <w:t>Egyházak és felekezeti megoszlás</w:t>
      </w:r>
    </w:p>
    <w:p w14:paraId="4AA66642" w14:textId="21B7185F" w:rsidR="00F26FB4" w:rsidRPr="00F26FB4" w:rsidRDefault="00F26FB4" w:rsidP="00F26FB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Brandt, Juliane: </w:t>
      </w:r>
      <w:r w:rsidRPr="00F26FB4">
        <w:rPr>
          <w:i/>
          <w:iCs/>
          <w:sz w:val="20"/>
          <w:szCs w:val="20"/>
        </w:rPr>
        <w:t>Felekezeti és nemzeti identitás a 19. századi Magyarországon: a protestáns egyházak</w:t>
      </w:r>
      <w:r w:rsidRPr="00F26FB4">
        <w:rPr>
          <w:sz w:val="20"/>
          <w:szCs w:val="20"/>
        </w:rPr>
        <w:t xml:space="preserve"> Századvég</w:t>
      </w:r>
      <w:r>
        <w:rPr>
          <w:sz w:val="20"/>
          <w:szCs w:val="20"/>
        </w:rPr>
        <w:t xml:space="preserve">, 2003. </w:t>
      </w:r>
      <w:r w:rsidRPr="00F26FB4">
        <w:rPr>
          <w:sz w:val="20"/>
          <w:szCs w:val="20"/>
        </w:rPr>
        <w:t>29</w:t>
      </w:r>
      <w:r>
        <w:rPr>
          <w:sz w:val="20"/>
          <w:szCs w:val="20"/>
        </w:rPr>
        <w:t xml:space="preserve">. sz. </w:t>
      </w:r>
      <w:r w:rsidRPr="00F26FB4">
        <w:rPr>
          <w:sz w:val="20"/>
          <w:szCs w:val="20"/>
        </w:rPr>
        <w:t>3–3</w:t>
      </w:r>
      <w:r>
        <w:rPr>
          <w:sz w:val="20"/>
          <w:szCs w:val="20"/>
        </w:rPr>
        <w:t>6</w:t>
      </w:r>
      <w:r w:rsidRPr="00F26FB4">
        <w:rPr>
          <w:sz w:val="20"/>
          <w:szCs w:val="20"/>
        </w:rPr>
        <w:t>.</w:t>
      </w:r>
    </w:p>
    <w:p w14:paraId="55DFFBE8" w14:textId="5B6A8B32" w:rsidR="009F60C9" w:rsidRDefault="009F60C9" w:rsidP="002859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Keszei András: </w:t>
      </w:r>
      <w:r w:rsidRPr="003E57E5">
        <w:rPr>
          <w:i/>
          <w:iCs/>
          <w:sz w:val="20"/>
          <w:szCs w:val="20"/>
        </w:rPr>
        <w:t>Nép, etnikum, felekezet. A magyarországi zsidóság meghatározása a 19. század első felében</w:t>
      </w:r>
      <w:r>
        <w:rPr>
          <w:sz w:val="20"/>
          <w:szCs w:val="20"/>
        </w:rPr>
        <w:t xml:space="preserve"> Korall, 2017. 68. sz. 5–26.</w:t>
      </w:r>
    </w:p>
    <w:p w14:paraId="5AB7A858" w14:textId="5879DB54" w:rsidR="0028592A" w:rsidRPr="00C776C4" w:rsidRDefault="0028592A" w:rsidP="002859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Konrád Miklós: </w:t>
      </w:r>
      <w:r w:rsidRPr="00FA369C">
        <w:rPr>
          <w:i/>
          <w:sz w:val="20"/>
          <w:szCs w:val="20"/>
        </w:rPr>
        <w:t>Zsidók és kitért zsidók a dualizmus korában. A kitérés okai zsidó szemmel</w:t>
      </w:r>
      <w:r>
        <w:rPr>
          <w:sz w:val="20"/>
          <w:szCs w:val="20"/>
        </w:rPr>
        <w:t xml:space="preserve"> Történelmi Szemle, 2007. 3. sz. 373–402.</w:t>
      </w:r>
    </w:p>
    <w:p w14:paraId="61E4D8A4" w14:textId="77777777" w:rsidR="006437C1" w:rsidRPr="006437C1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39CCDFBC" w14:textId="2357FFDE" w:rsidR="006437C1" w:rsidRPr="001223D0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223D0">
        <w:rPr>
          <w:sz w:val="20"/>
          <w:szCs w:val="20"/>
        </w:rPr>
        <w:t>11. Nemzetiségek és asszimiláció</w:t>
      </w:r>
    </w:p>
    <w:p w14:paraId="2D1AF6A0" w14:textId="1B56620F" w:rsidR="001223D0" w:rsidRPr="001223D0" w:rsidRDefault="001223D0" w:rsidP="00112300">
      <w:pPr>
        <w:ind w:firstLine="708"/>
        <w:jc w:val="both"/>
        <w:rPr>
          <w:sz w:val="20"/>
          <w:szCs w:val="20"/>
        </w:rPr>
      </w:pPr>
      <w:r w:rsidRPr="001223D0">
        <w:rPr>
          <w:sz w:val="20"/>
          <w:szCs w:val="20"/>
        </w:rPr>
        <w:t xml:space="preserve">Hanák Péter: </w:t>
      </w:r>
      <w:r w:rsidRPr="001223D0">
        <w:rPr>
          <w:i/>
          <w:sz w:val="20"/>
          <w:szCs w:val="20"/>
        </w:rPr>
        <w:t>Polgárosodás és asszimiláció Magyarországon a XIX. században</w:t>
      </w:r>
      <w:r>
        <w:rPr>
          <w:sz w:val="20"/>
          <w:szCs w:val="20"/>
        </w:rPr>
        <w:t xml:space="preserve"> </w:t>
      </w:r>
      <w:r w:rsidRPr="001223D0">
        <w:rPr>
          <w:sz w:val="20"/>
          <w:szCs w:val="20"/>
        </w:rPr>
        <w:t>Történelmi Szemle</w:t>
      </w:r>
      <w:r>
        <w:rPr>
          <w:sz w:val="20"/>
          <w:szCs w:val="20"/>
        </w:rPr>
        <w:t>,</w:t>
      </w:r>
      <w:r w:rsidRPr="001223D0">
        <w:rPr>
          <w:sz w:val="20"/>
          <w:szCs w:val="20"/>
        </w:rPr>
        <w:t xml:space="preserve"> 1974</w:t>
      </w:r>
      <w:r>
        <w:rPr>
          <w:sz w:val="20"/>
          <w:szCs w:val="20"/>
        </w:rPr>
        <w:t xml:space="preserve">. </w:t>
      </w:r>
      <w:r w:rsidRPr="001223D0">
        <w:rPr>
          <w:sz w:val="20"/>
          <w:szCs w:val="20"/>
        </w:rPr>
        <w:t xml:space="preserve">4. </w:t>
      </w:r>
      <w:r>
        <w:rPr>
          <w:sz w:val="20"/>
          <w:szCs w:val="20"/>
        </w:rPr>
        <w:t xml:space="preserve">sz. </w:t>
      </w:r>
      <w:r w:rsidRPr="001223D0">
        <w:rPr>
          <w:sz w:val="20"/>
          <w:szCs w:val="20"/>
        </w:rPr>
        <w:t>513</w:t>
      </w:r>
      <w:r>
        <w:rPr>
          <w:sz w:val="20"/>
          <w:szCs w:val="20"/>
        </w:rPr>
        <w:t>–</w:t>
      </w:r>
      <w:r w:rsidRPr="001223D0">
        <w:rPr>
          <w:sz w:val="20"/>
          <w:szCs w:val="20"/>
        </w:rPr>
        <w:t>536.</w:t>
      </w:r>
    </w:p>
    <w:p w14:paraId="498E2F56" w14:textId="68299ABC" w:rsidR="001223D0" w:rsidRPr="001223D0" w:rsidRDefault="001223D0" w:rsidP="00112300">
      <w:pPr>
        <w:ind w:firstLine="708"/>
        <w:jc w:val="both"/>
        <w:rPr>
          <w:sz w:val="20"/>
          <w:szCs w:val="20"/>
        </w:rPr>
      </w:pPr>
      <w:r w:rsidRPr="001223D0">
        <w:rPr>
          <w:sz w:val="20"/>
          <w:szCs w:val="20"/>
        </w:rPr>
        <w:t xml:space="preserve">Gyáni Gábor – Kövér György: </w:t>
      </w:r>
      <w:r w:rsidRPr="001223D0">
        <w:rPr>
          <w:i/>
          <w:sz w:val="20"/>
          <w:szCs w:val="20"/>
        </w:rPr>
        <w:t>Magyarország társadalomtörténete a reformkortól a második</w:t>
      </w:r>
      <w:r>
        <w:rPr>
          <w:i/>
          <w:sz w:val="20"/>
          <w:szCs w:val="20"/>
        </w:rPr>
        <w:t xml:space="preserve"> </w:t>
      </w:r>
      <w:r w:rsidRPr="001223D0">
        <w:rPr>
          <w:i/>
          <w:sz w:val="20"/>
          <w:szCs w:val="20"/>
        </w:rPr>
        <w:t>világháborúig</w:t>
      </w:r>
      <w:r w:rsidRPr="001223D0">
        <w:rPr>
          <w:sz w:val="20"/>
          <w:szCs w:val="20"/>
        </w:rPr>
        <w:t xml:space="preserve"> Bp.</w:t>
      </w:r>
      <w:r w:rsidR="009F6286">
        <w:rPr>
          <w:sz w:val="20"/>
          <w:szCs w:val="20"/>
        </w:rPr>
        <w:t>,</w:t>
      </w:r>
      <w:r w:rsidRPr="001223D0">
        <w:rPr>
          <w:sz w:val="20"/>
          <w:szCs w:val="20"/>
        </w:rPr>
        <w:t xml:space="preserve"> 1998. 127-147.</w:t>
      </w:r>
    </w:p>
    <w:p w14:paraId="2F2DD82D" w14:textId="1C0A24E0" w:rsidR="001223D0" w:rsidRDefault="001223D0" w:rsidP="00112300">
      <w:pPr>
        <w:ind w:firstLine="708"/>
        <w:jc w:val="both"/>
        <w:rPr>
          <w:sz w:val="20"/>
          <w:szCs w:val="20"/>
        </w:rPr>
      </w:pPr>
      <w:r w:rsidRPr="001223D0">
        <w:rPr>
          <w:sz w:val="20"/>
          <w:szCs w:val="20"/>
        </w:rPr>
        <w:t xml:space="preserve">Szarka László: </w:t>
      </w:r>
      <w:r w:rsidRPr="001223D0">
        <w:rPr>
          <w:i/>
          <w:sz w:val="20"/>
          <w:szCs w:val="20"/>
        </w:rPr>
        <w:t>Magyarosodás és magyarosítás a felső-magyarországi szlovák régióban a kiegyezés</w:t>
      </w:r>
      <w:r>
        <w:rPr>
          <w:i/>
          <w:sz w:val="20"/>
          <w:szCs w:val="20"/>
        </w:rPr>
        <w:t xml:space="preserve"> </w:t>
      </w:r>
      <w:r w:rsidRPr="001223D0">
        <w:rPr>
          <w:i/>
          <w:sz w:val="20"/>
          <w:szCs w:val="20"/>
        </w:rPr>
        <w:t>korában (Adalékok a dualizmus kori asszimiláció természetrajzához)</w:t>
      </w:r>
      <w:r>
        <w:rPr>
          <w:iCs/>
          <w:sz w:val="20"/>
          <w:szCs w:val="20"/>
        </w:rPr>
        <w:t xml:space="preserve"> </w:t>
      </w:r>
      <w:r w:rsidRPr="001223D0">
        <w:rPr>
          <w:sz w:val="20"/>
          <w:szCs w:val="20"/>
        </w:rPr>
        <w:t xml:space="preserve">in: Somogyi Éva szerk. </w:t>
      </w:r>
      <w:r w:rsidRPr="001223D0">
        <w:rPr>
          <w:i/>
          <w:sz w:val="20"/>
          <w:szCs w:val="20"/>
        </w:rPr>
        <w:t>Polgárosodás Közép-Európában</w:t>
      </w:r>
      <w:r w:rsidR="009F6286">
        <w:rPr>
          <w:i/>
          <w:sz w:val="20"/>
          <w:szCs w:val="20"/>
        </w:rPr>
        <w:t>.</w:t>
      </w:r>
      <w:r w:rsidRPr="001223D0">
        <w:rPr>
          <w:sz w:val="20"/>
          <w:szCs w:val="20"/>
        </w:rPr>
        <w:t xml:space="preserve"> Társadalom- és</w:t>
      </w:r>
      <w:r>
        <w:rPr>
          <w:sz w:val="20"/>
          <w:szCs w:val="20"/>
        </w:rPr>
        <w:t xml:space="preserve"> </w:t>
      </w:r>
      <w:r w:rsidRPr="001223D0">
        <w:rPr>
          <w:sz w:val="20"/>
          <w:szCs w:val="20"/>
        </w:rPr>
        <w:t>Művelődéstörténeti Tanulmányok 8. Bp.</w:t>
      </w:r>
      <w:r w:rsidR="009F6286">
        <w:rPr>
          <w:sz w:val="20"/>
          <w:szCs w:val="20"/>
        </w:rPr>
        <w:t>,</w:t>
      </w:r>
      <w:r w:rsidRPr="001223D0">
        <w:rPr>
          <w:sz w:val="20"/>
          <w:szCs w:val="20"/>
        </w:rPr>
        <w:t xml:space="preserve"> 1991. 35</w:t>
      </w:r>
      <w:r>
        <w:rPr>
          <w:sz w:val="20"/>
          <w:szCs w:val="20"/>
        </w:rPr>
        <w:t>–</w:t>
      </w:r>
      <w:r w:rsidRPr="001223D0">
        <w:rPr>
          <w:sz w:val="20"/>
          <w:szCs w:val="20"/>
        </w:rPr>
        <w:t>46.</w:t>
      </w:r>
    </w:p>
    <w:p w14:paraId="4C3576E6" w14:textId="628C06A2" w:rsidR="003E57E5" w:rsidRDefault="003E57E5" w:rsidP="00112300">
      <w:pPr>
        <w:ind w:firstLine="708"/>
        <w:jc w:val="both"/>
        <w:rPr>
          <w:sz w:val="20"/>
          <w:szCs w:val="20"/>
        </w:rPr>
      </w:pPr>
      <w:r w:rsidRPr="00136605">
        <w:rPr>
          <w:sz w:val="20"/>
          <w:szCs w:val="20"/>
        </w:rPr>
        <w:t xml:space="preserve">Katus László: </w:t>
      </w:r>
      <w:r w:rsidRPr="00136605">
        <w:rPr>
          <w:i/>
          <w:iCs/>
          <w:sz w:val="20"/>
          <w:szCs w:val="20"/>
        </w:rPr>
        <w:t>Nemzetiségi adatsorok a dualizmus korában</w:t>
      </w:r>
      <w:r w:rsidRPr="00136605">
        <w:rPr>
          <w:sz w:val="20"/>
          <w:szCs w:val="20"/>
        </w:rPr>
        <w:t xml:space="preserve"> in: Glatz Ferenc szerk.</w:t>
      </w:r>
      <w:r>
        <w:rPr>
          <w:sz w:val="20"/>
          <w:szCs w:val="20"/>
        </w:rPr>
        <w:t xml:space="preserve"> </w:t>
      </w:r>
      <w:r w:rsidRPr="00136605">
        <w:rPr>
          <w:i/>
          <w:iCs/>
          <w:sz w:val="20"/>
          <w:szCs w:val="20"/>
        </w:rPr>
        <w:t>Magyarok a Kárpát-medencében</w:t>
      </w:r>
      <w:r w:rsidRPr="00136605">
        <w:rPr>
          <w:sz w:val="20"/>
          <w:szCs w:val="20"/>
        </w:rPr>
        <w:t xml:space="preserve"> Bp. 1988. 193–200.</w:t>
      </w:r>
    </w:p>
    <w:p w14:paraId="30E77248" w14:textId="5FC4BD62" w:rsidR="00A81D79" w:rsidRPr="001223D0" w:rsidRDefault="00A81D79" w:rsidP="001123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Faragó Tamás: </w:t>
      </w:r>
      <w:r w:rsidRPr="00A81D79">
        <w:rPr>
          <w:i/>
          <w:iCs/>
          <w:sz w:val="20"/>
          <w:szCs w:val="20"/>
        </w:rPr>
        <w:t>Történeti adatok az asszimiláció és az etnikai identitások alakulásához a 18–20. században</w:t>
      </w:r>
      <w:r>
        <w:rPr>
          <w:sz w:val="20"/>
          <w:szCs w:val="20"/>
        </w:rPr>
        <w:t xml:space="preserve"> in: Bódy Zsombor, Horváth Sándor, Valuch Tibor szerk. </w:t>
      </w:r>
      <w:r w:rsidRPr="00A81D79">
        <w:rPr>
          <w:i/>
          <w:iCs/>
          <w:sz w:val="20"/>
          <w:szCs w:val="20"/>
        </w:rPr>
        <w:t>Megtalálható-e a múlt? Tanulmányok Gyáni Gábor 60. születésnapjára</w:t>
      </w:r>
      <w:r>
        <w:rPr>
          <w:sz w:val="20"/>
          <w:szCs w:val="20"/>
        </w:rPr>
        <w:t xml:space="preserve"> Bp. 2010. 334–349.</w:t>
      </w:r>
    </w:p>
    <w:p w14:paraId="01FFBDE5" w14:textId="77777777" w:rsidR="006437C1" w:rsidRPr="001223D0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03AFF7D5" w14:textId="6B283596" w:rsidR="006437C1" w:rsidRPr="001223D0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223D0">
        <w:rPr>
          <w:sz w:val="20"/>
          <w:szCs w:val="20"/>
        </w:rPr>
        <w:t>12. Egyesületek, nyilvánosság, politikai társadalom</w:t>
      </w:r>
    </w:p>
    <w:p w14:paraId="14D224FD" w14:textId="514F7BE3" w:rsidR="00277E3A" w:rsidRDefault="002550EB" w:rsidP="00277E3A">
      <w:pPr>
        <w:ind w:firstLine="708"/>
        <w:jc w:val="both"/>
        <w:rPr>
          <w:sz w:val="20"/>
          <w:szCs w:val="20"/>
        </w:rPr>
      </w:pPr>
      <w:r w:rsidRPr="002550EB">
        <w:rPr>
          <w:sz w:val="20"/>
          <w:szCs w:val="20"/>
        </w:rPr>
        <w:t xml:space="preserve">Veliky János: </w:t>
      </w:r>
      <w:r w:rsidRPr="002550EB">
        <w:rPr>
          <w:i/>
          <w:sz w:val="20"/>
          <w:szCs w:val="20"/>
        </w:rPr>
        <w:t>Liberális közvélemény-értelmezések Magyarországon a 19. században</w:t>
      </w:r>
      <w:r>
        <w:rPr>
          <w:sz w:val="20"/>
          <w:szCs w:val="20"/>
        </w:rPr>
        <w:t xml:space="preserve"> </w:t>
      </w:r>
      <w:r w:rsidRPr="002550EB">
        <w:rPr>
          <w:sz w:val="20"/>
          <w:szCs w:val="20"/>
        </w:rPr>
        <w:t xml:space="preserve">in: Németh G. Béla szerk. </w:t>
      </w:r>
      <w:r w:rsidRPr="002550EB">
        <w:rPr>
          <w:i/>
          <w:sz w:val="20"/>
          <w:szCs w:val="20"/>
        </w:rPr>
        <w:t>Forradalom után – kiegyezés előtt</w:t>
      </w:r>
      <w:r>
        <w:rPr>
          <w:i/>
          <w:sz w:val="20"/>
          <w:szCs w:val="20"/>
        </w:rPr>
        <w:t>.</w:t>
      </w:r>
      <w:r w:rsidRPr="002550EB">
        <w:rPr>
          <w:i/>
          <w:sz w:val="20"/>
          <w:szCs w:val="20"/>
        </w:rPr>
        <w:t xml:space="preserve"> A magyar polgárosodás az abszolutizmus korában</w:t>
      </w:r>
      <w:r w:rsidRPr="002550EB">
        <w:rPr>
          <w:sz w:val="20"/>
          <w:szCs w:val="20"/>
        </w:rPr>
        <w:t xml:space="preserve"> Bp.</w:t>
      </w:r>
      <w:r w:rsidR="009F6286">
        <w:rPr>
          <w:sz w:val="20"/>
          <w:szCs w:val="20"/>
        </w:rPr>
        <w:t>,</w:t>
      </w:r>
      <w:r w:rsidRPr="002550EB">
        <w:rPr>
          <w:sz w:val="20"/>
          <w:szCs w:val="20"/>
        </w:rPr>
        <w:t xml:space="preserve"> 1988. 313</w:t>
      </w:r>
      <w:r>
        <w:rPr>
          <w:sz w:val="20"/>
          <w:szCs w:val="20"/>
        </w:rPr>
        <w:t>–</w:t>
      </w:r>
      <w:r w:rsidRPr="002550EB">
        <w:rPr>
          <w:sz w:val="20"/>
          <w:szCs w:val="20"/>
        </w:rPr>
        <w:t>335.</w:t>
      </w:r>
    </w:p>
    <w:p w14:paraId="34C9003B" w14:textId="77777777" w:rsidR="00277E3A" w:rsidRDefault="00277E3A" w:rsidP="00277E3A">
      <w:pPr>
        <w:ind w:firstLine="708"/>
        <w:jc w:val="both"/>
        <w:rPr>
          <w:bCs/>
          <w:sz w:val="20"/>
          <w:szCs w:val="20"/>
        </w:rPr>
      </w:pPr>
      <w:r w:rsidRPr="00277E3A">
        <w:rPr>
          <w:bCs/>
          <w:sz w:val="20"/>
          <w:szCs w:val="20"/>
        </w:rPr>
        <w:t xml:space="preserve">Gyáni Gábor: </w:t>
      </w:r>
      <w:r w:rsidRPr="00277E3A">
        <w:rPr>
          <w:bCs/>
          <w:i/>
          <w:iCs/>
          <w:sz w:val="20"/>
          <w:szCs w:val="20"/>
        </w:rPr>
        <w:sym w:font="Times New Roman" w:char="201E"/>
      </w:r>
      <w:r w:rsidRPr="00277E3A">
        <w:rPr>
          <w:bCs/>
          <w:i/>
          <w:iCs/>
          <w:sz w:val="20"/>
          <w:szCs w:val="20"/>
        </w:rPr>
        <w:t>Civil társadalom</w:t>
      </w:r>
      <w:r w:rsidRPr="00277E3A">
        <w:rPr>
          <w:bCs/>
          <w:i/>
          <w:iCs/>
          <w:sz w:val="20"/>
          <w:szCs w:val="20"/>
        </w:rPr>
        <w:sym w:font="Times New Roman" w:char="201D"/>
      </w:r>
      <w:r w:rsidRPr="00277E3A">
        <w:rPr>
          <w:bCs/>
          <w:i/>
          <w:iCs/>
          <w:sz w:val="20"/>
          <w:szCs w:val="20"/>
        </w:rPr>
        <w:t xml:space="preserve"> kontra liberális állam a XIX. század végén</w:t>
      </w:r>
      <w:r w:rsidRPr="00277E3A">
        <w:rPr>
          <w:bCs/>
          <w:sz w:val="20"/>
          <w:szCs w:val="20"/>
        </w:rPr>
        <w:t xml:space="preserve"> Századvég, 1991</w:t>
      </w:r>
      <w:r>
        <w:rPr>
          <w:bCs/>
          <w:sz w:val="20"/>
          <w:szCs w:val="20"/>
        </w:rPr>
        <w:t xml:space="preserve">. </w:t>
      </w:r>
      <w:r w:rsidRPr="00277E3A">
        <w:rPr>
          <w:bCs/>
          <w:sz w:val="20"/>
          <w:szCs w:val="20"/>
        </w:rPr>
        <w:t>1. sz. 145</w:t>
      </w:r>
      <w:r>
        <w:rPr>
          <w:bCs/>
          <w:sz w:val="20"/>
          <w:szCs w:val="20"/>
        </w:rPr>
        <w:t>–</w:t>
      </w:r>
      <w:r w:rsidRPr="00277E3A">
        <w:rPr>
          <w:bCs/>
          <w:sz w:val="20"/>
          <w:szCs w:val="20"/>
        </w:rPr>
        <w:t>155.</w:t>
      </w:r>
    </w:p>
    <w:p w14:paraId="57BE5F95" w14:textId="31595622" w:rsidR="00277E3A" w:rsidRPr="00277E3A" w:rsidRDefault="00277E3A" w:rsidP="00277E3A">
      <w:pPr>
        <w:ind w:firstLine="708"/>
        <w:jc w:val="both"/>
        <w:rPr>
          <w:bCs/>
          <w:sz w:val="20"/>
          <w:szCs w:val="20"/>
        </w:rPr>
      </w:pPr>
      <w:r w:rsidRPr="00277E3A">
        <w:rPr>
          <w:bCs/>
          <w:sz w:val="20"/>
          <w:szCs w:val="20"/>
        </w:rPr>
        <w:t xml:space="preserve">Szabó Dániel: </w:t>
      </w:r>
      <w:r w:rsidRPr="008A1BCD">
        <w:rPr>
          <w:bCs/>
          <w:i/>
          <w:iCs/>
          <w:sz w:val="20"/>
          <w:szCs w:val="20"/>
        </w:rPr>
        <w:t>A magyar társadalom politikai szerveződése a dualizmus korában. Párt és vidéke</w:t>
      </w:r>
      <w:r w:rsidRPr="00277E3A">
        <w:rPr>
          <w:bCs/>
          <w:sz w:val="20"/>
          <w:szCs w:val="20"/>
        </w:rPr>
        <w:t xml:space="preserve"> Történelmi Szemle</w:t>
      </w:r>
      <w:r>
        <w:rPr>
          <w:bCs/>
          <w:sz w:val="20"/>
          <w:szCs w:val="20"/>
        </w:rPr>
        <w:t>,</w:t>
      </w:r>
      <w:r w:rsidRPr="00277E3A">
        <w:rPr>
          <w:bCs/>
          <w:sz w:val="20"/>
          <w:szCs w:val="20"/>
        </w:rPr>
        <w:t xml:space="preserve"> 1992</w:t>
      </w:r>
      <w:r>
        <w:rPr>
          <w:bCs/>
          <w:sz w:val="20"/>
          <w:szCs w:val="20"/>
        </w:rPr>
        <w:t xml:space="preserve">. </w:t>
      </w:r>
      <w:r w:rsidRPr="00277E3A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–</w:t>
      </w:r>
      <w:r w:rsidRPr="00277E3A">
        <w:rPr>
          <w:bCs/>
          <w:sz w:val="20"/>
          <w:szCs w:val="20"/>
        </w:rPr>
        <w:t>4. sz. 199</w:t>
      </w:r>
      <w:r>
        <w:rPr>
          <w:bCs/>
          <w:sz w:val="20"/>
          <w:szCs w:val="20"/>
        </w:rPr>
        <w:t>–</w:t>
      </w:r>
      <w:r w:rsidRPr="00277E3A">
        <w:rPr>
          <w:bCs/>
          <w:sz w:val="20"/>
          <w:szCs w:val="20"/>
        </w:rPr>
        <w:t>230.</w:t>
      </w:r>
    </w:p>
    <w:p w14:paraId="34D426F1" w14:textId="77777777" w:rsidR="00277E3A" w:rsidRPr="00277E3A" w:rsidRDefault="00277E3A" w:rsidP="002550EB">
      <w:pPr>
        <w:ind w:firstLine="708"/>
        <w:jc w:val="both"/>
        <w:rPr>
          <w:bCs/>
          <w:sz w:val="20"/>
          <w:szCs w:val="20"/>
        </w:rPr>
      </w:pPr>
    </w:p>
    <w:p w14:paraId="009CA0B9" w14:textId="13CE9BF9" w:rsidR="006437C1" w:rsidRPr="00277E3A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</w:p>
    <w:p w14:paraId="0C6F32F1" w14:textId="77777777" w:rsidR="0046159D" w:rsidRPr="0046159D" w:rsidRDefault="0046159D" w:rsidP="0046159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46159D">
        <w:rPr>
          <w:sz w:val="20"/>
          <w:szCs w:val="20"/>
        </w:rPr>
        <w:t>Debrecen, 2023. február 16.</w:t>
      </w:r>
    </w:p>
    <w:p w14:paraId="21020837" w14:textId="77777777" w:rsidR="0046159D" w:rsidRPr="0046159D" w:rsidRDefault="0046159D" w:rsidP="0046159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6601F674" w14:textId="77777777" w:rsidR="0046159D" w:rsidRPr="0046159D" w:rsidRDefault="0046159D" w:rsidP="0046159D">
      <w:pPr>
        <w:jc w:val="both"/>
        <w:rPr>
          <w:sz w:val="20"/>
          <w:szCs w:val="20"/>
        </w:rPr>
      </w:pPr>
      <w:r w:rsidRPr="0046159D">
        <w:rPr>
          <w:sz w:val="20"/>
          <w:szCs w:val="20"/>
        </w:rPr>
        <w:tab/>
      </w:r>
      <w:r w:rsidRPr="0046159D">
        <w:rPr>
          <w:sz w:val="20"/>
          <w:szCs w:val="20"/>
        </w:rPr>
        <w:tab/>
      </w:r>
      <w:r w:rsidRPr="0046159D">
        <w:rPr>
          <w:sz w:val="20"/>
          <w:szCs w:val="20"/>
        </w:rPr>
        <w:tab/>
      </w:r>
      <w:r w:rsidRPr="0046159D">
        <w:rPr>
          <w:sz w:val="20"/>
          <w:szCs w:val="20"/>
        </w:rPr>
        <w:tab/>
      </w:r>
      <w:r w:rsidRPr="0046159D">
        <w:rPr>
          <w:sz w:val="20"/>
          <w:szCs w:val="20"/>
        </w:rPr>
        <w:tab/>
      </w:r>
      <w:r w:rsidRPr="0046159D">
        <w:rPr>
          <w:sz w:val="20"/>
          <w:szCs w:val="20"/>
        </w:rPr>
        <w:tab/>
      </w:r>
      <w:r w:rsidRPr="0046159D">
        <w:rPr>
          <w:sz w:val="20"/>
          <w:szCs w:val="20"/>
        </w:rPr>
        <w:tab/>
      </w:r>
      <w:r w:rsidRPr="0046159D">
        <w:rPr>
          <w:sz w:val="20"/>
          <w:szCs w:val="20"/>
        </w:rPr>
        <w:tab/>
        <w:t>Miru György</w:t>
      </w:r>
    </w:p>
    <w:p w14:paraId="74589D20" w14:textId="6DAB6DD5" w:rsidR="0046159D" w:rsidRPr="0046159D" w:rsidRDefault="0046159D" w:rsidP="0046159D">
      <w:pPr>
        <w:jc w:val="both"/>
        <w:rPr>
          <w:sz w:val="20"/>
          <w:szCs w:val="20"/>
        </w:rPr>
      </w:pPr>
      <w:r w:rsidRPr="0046159D">
        <w:rPr>
          <w:sz w:val="20"/>
          <w:szCs w:val="20"/>
        </w:rPr>
        <w:tab/>
      </w:r>
      <w:r w:rsidRPr="0046159D">
        <w:rPr>
          <w:sz w:val="20"/>
          <w:szCs w:val="20"/>
        </w:rPr>
        <w:tab/>
      </w:r>
      <w:r w:rsidRPr="0046159D">
        <w:rPr>
          <w:sz w:val="20"/>
          <w:szCs w:val="20"/>
        </w:rPr>
        <w:tab/>
      </w:r>
      <w:r w:rsidRPr="0046159D">
        <w:rPr>
          <w:sz w:val="20"/>
          <w:szCs w:val="20"/>
        </w:rPr>
        <w:tab/>
      </w:r>
      <w:r w:rsidRPr="0046159D">
        <w:rPr>
          <w:sz w:val="20"/>
          <w:szCs w:val="20"/>
        </w:rPr>
        <w:tab/>
      </w:r>
      <w:r w:rsidRPr="0046159D">
        <w:rPr>
          <w:sz w:val="20"/>
          <w:szCs w:val="20"/>
        </w:rPr>
        <w:tab/>
      </w:r>
      <w:r w:rsidRPr="0046159D">
        <w:rPr>
          <w:sz w:val="20"/>
          <w:szCs w:val="20"/>
        </w:rPr>
        <w:tab/>
        <w:t xml:space="preserve">        </w:t>
      </w:r>
      <w:r w:rsidR="00EF765B">
        <w:rPr>
          <w:sz w:val="20"/>
          <w:szCs w:val="20"/>
        </w:rPr>
        <w:t xml:space="preserve">   </w:t>
      </w:r>
      <w:r w:rsidRPr="0046159D">
        <w:rPr>
          <w:sz w:val="20"/>
          <w:szCs w:val="20"/>
        </w:rPr>
        <w:t xml:space="preserve"> egyetemi docens</w:t>
      </w:r>
    </w:p>
    <w:p w14:paraId="78424CDD" w14:textId="77777777" w:rsidR="006437C1" w:rsidRPr="0046159D" w:rsidRDefault="006437C1" w:rsidP="006437C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0"/>
          <w:szCs w:val="20"/>
        </w:rPr>
      </w:pPr>
    </w:p>
    <w:p w14:paraId="1D21772E" w14:textId="77777777" w:rsidR="006437C1" w:rsidRPr="0046159D" w:rsidRDefault="006437C1" w:rsidP="00FE331C">
      <w:pPr>
        <w:jc w:val="both"/>
        <w:rPr>
          <w:bCs/>
          <w:sz w:val="20"/>
          <w:szCs w:val="20"/>
        </w:rPr>
      </w:pPr>
    </w:p>
    <w:sectPr w:rsidR="006437C1" w:rsidRPr="0046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1F6B"/>
    <w:multiLevelType w:val="hybridMultilevel"/>
    <w:tmpl w:val="ACCEF8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15692"/>
    <w:multiLevelType w:val="hybridMultilevel"/>
    <w:tmpl w:val="2F6CC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8551043">
    <w:abstractNumId w:val="0"/>
  </w:num>
  <w:num w:numId="2" w16cid:durableId="84240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B"/>
    <w:rsid w:val="00010CD4"/>
    <w:rsid w:val="00021559"/>
    <w:rsid w:val="00061341"/>
    <w:rsid w:val="00090A77"/>
    <w:rsid w:val="000A0E23"/>
    <w:rsid w:val="000D006D"/>
    <w:rsid w:val="000D6F51"/>
    <w:rsid w:val="000F19E8"/>
    <w:rsid w:val="00111D40"/>
    <w:rsid w:val="00112300"/>
    <w:rsid w:val="00122338"/>
    <w:rsid w:val="001223D0"/>
    <w:rsid w:val="0012252A"/>
    <w:rsid w:val="001239A1"/>
    <w:rsid w:val="00155166"/>
    <w:rsid w:val="001646B1"/>
    <w:rsid w:val="001667EB"/>
    <w:rsid w:val="00194F32"/>
    <w:rsid w:val="001A28D7"/>
    <w:rsid w:val="001A4F0D"/>
    <w:rsid w:val="001C5ED8"/>
    <w:rsid w:val="001D5099"/>
    <w:rsid w:val="001E12E0"/>
    <w:rsid w:val="001F2B55"/>
    <w:rsid w:val="00205408"/>
    <w:rsid w:val="00214E5A"/>
    <w:rsid w:val="00246511"/>
    <w:rsid w:val="00250074"/>
    <w:rsid w:val="002550EB"/>
    <w:rsid w:val="00277E3A"/>
    <w:rsid w:val="00282EA6"/>
    <w:rsid w:val="0028592A"/>
    <w:rsid w:val="002E1DC1"/>
    <w:rsid w:val="002F670C"/>
    <w:rsid w:val="00312EA6"/>
    <w:rsid w:val="00313654"/>
    <w:rsid w:val="00323502"/>
    <w:rsid w:val="003306DA"/>
    <w:rsid w:val="00332D34"/>
    <w:rsid w:val="00334E02"/>
    <w:rsid w:val="003B7348"/>
    <w:rsid w:val="003C4E83"/>
    <w:rsid w:val="003E57E5"/>
    <w:rsid w:val="00415200"/>
    <w:rsid w:val="0041767C"/>
    <w:rsid w:val="00426ADD"/>
    <w:rsid w:val="0046159D"/>
    <w:rsid w:val="00476E37"/>
    <w:rsid w:val="00490D61"/>
    <w:rsid w:val="00496A05"/>
    <w:rsid w:val="004A1B40"/>
    <w:rsid w:val="004A5DED"/>
    <w:rsid w:val="00503BFC"/>
    <w:rsid w:val="005147D1"/>
    <w:rsid w:val="005320A2"/>
    <w:rsid w:val="0054382F"/>
    <w:rsid w:val="00543B11"/>
    <w:rsid w:val="00543D6E"/>
    <w:rsid w:val="005678A6"/>
    <w:rsid w:val="00570842"/>
    <w:rsid w:val="005731D5"/>
    <w:rsid w:val="005774E3"/>
    <w:rsid w:val="005808DD"/>
    <w:rsid w:val="00583BE3"/>
    <w:rsid w:val="00591037"/>
    <w:rsid w:val="00591F4C"/>
    <w:rsid w:val="005A25B0"/>
    <w:rsid w:val="005D6189"/>
    <w:rsid w:val="00602D29"/>
    <w:rsid w:val="00613F77"/>
    <w:rsid w:val="00622AD4"/>
    <w:rsid w:val="00640443"/>
    <w:rsid w:val="00641D5E"/>
    <w:rsid w:val="006437C1"/>
    <w:rsid w:val="00647004"/>
    <w:rsid w:val="00654EE9"/>
    <w:rsid w:val="00654F65"/>
    <w:rsid w:val="006A1343"/>
    <w:rsid w:val="006B1DB5"/>
    <w:rsid w:val="006B7645"/>
    <w:rsid w:val="006D0B6A"/>
    <w:rsid w:val="006E3129"/>
    <w:rsid w:val="006F44ED"/>
    <w:rsid w:val="00701CA1"/>
    <w:rsid w:val="00703751"/>
    <w:rsid w:val="00715F54"/>
    <w:rsid w:val="007343B9"/>
    <w:rsid w:val="00745628"/>
    <w:rsid w:val="007465FD"/>
    <w:rsid w:val="0078673D"/>
    <w:rsid w:val="007A09CA"/>
    <w:rsid w:val="007A7AB1"/>
    <w:rsid w:val="007B6C17"/>
    <w:rsid w:val="007B7037"/>
    <w:rsid w:val="007E03FE"/>
    <w:rsid w:val="007F445B"/>
    <w:rsid w:val="00832A23"/>
    <w:rsid w:val="00843E51"/>
    <w:rsid w:val="008A1BCD"/>
    <w:rsid w:val="008D20EE"/>
    <w:rsid w:val="00902754"/>
    <w:rsid w:val="00914DDD"/>
    <w:rsid w:val="00916A5F"/>
    <w:rsid w:val="0092220E"/>
    <w:rsid w:val="009368A5"/>
    <w:rsid w:val="009424FB"/>
    <w:rsid w:val="00952BD4"/>
    <w:rsid w:val="009B6211"/>
    <w:rsid w:val="009D7181"/>
    <w:rsid w:val="009F60C9"/>
    <w:rsid w:val="009F6286"/>
    <w:rsid w:val="00A04F4F"/>
    <w:rsid w:val="00A14F84"/>
    <w:rsid w:val="00A4609A"/>
    <w:rsid w:val="00A669A2"/>
    <w:rsid w:val="00A81D79"/>
    <w:rsid w:val="00A8397F"/>
    <w:rsid w:val="00A867CB"/>
    <w:rsid w:val="00AA2F32"/>
    <w:rsid w:val="00AC5F26"/>
    <w:rsid w:val="00B03226"/>
    <w:rsid w:val="00B06882"/>
    <w:rsid w:val="00B13AF3"/>
    <w:rsid w:val="00B31D40"/>
    <w:rsid w:val="00B33E1F"/>
    <w:rsid w:val="00B9062C"/>
    <w:rsid w:val="00BB5782"/>
    <w:rsid w:val="00BC3BE0"/>
    <w:rsid w:val="00BC620A"/>
    <w:rsid w:val="00BC77E5"/>
    <w:rsid w:val="00BC79ED"/>
    <w:rsid w:val="00BD3FD8"/>
    <w:rsid w:val="00C157A8"/>
    <w:rsid w:val="00C45399"/>
    <w:rsid w:val="00C45FFD"/>
    <w:rsid w:val="00C572AA"/>
    <w:rsid w:val="00C648A0"/>
    <w:rsid w:val="00C83B61"/>
    <w:rsid w:val="00CA3635"/>
    <w:rsid w:val="00CB4346"/>
    <w:rsid w:val="00CD5ACC"/>
    <w:rsid w:val="00CE1EF7"/>
    <w:rsid w:val="00CF5924"/>
    <w:rsid w:val="00CF75D8"/>
    <w:rsid w:val="00D006F9"/>
    <w:rsid w:val="00D26E56"/>
    <w:rsid w:val="00D31D37"/>
    <w:rsid w:val="00D458B9"/>
    <w:rsid w:val="00D528AA"/>
    <w:rsid w:val="00D67D53"/>
    <w:rsid w:val="00D92E50"/>
    <w:rsid w:val="00D94C57"/>
    <w:rsid w:val="00D96A15"/>
    <w:rsid w:val="00DB7E5C"/>
    <w:rsid w:val="00DD6BE0"/>
    <w:rsid w:val="00E14A54"/>
    <w:rsid w:val="00E17A04"/>
    <w:rsid w:val="00E314FE"/>
    <w:rsid w:val="00E469F7"/>
    <w:rsid w:val="00E52816"/>
    <w:rsid w:val="00E54E9D"/>
    <w:rsid w:val="00E71377"/>
    <w:rsid w:val="00E71899"/>
    <w:rsid w:val="00E81EE5"/>
    <w:rsid w:val="00E8703B"/>
    <w:rsid w:val="00E90E84"/>
    <w:rsid w:val="00EA57CA"/>
    <w:rsid w:val="00EC569B"/>
    <w:rsid w:val="00EC64A3"/>
    <w:rsid w:val="00ED13FF"/>
    <w:rsid w:val="00ED717B"/>
    <w:rsid w:val="00EE77B0"/>
    <w:rsid w:val="00EF765B"/>
    <w:rsid w:val="00F12E6F"/>
    <w:rsid w:val="00F26FB4"/>
    <w:rsid w:val="00F410F9"/>
    <w:rsid w:val="00F55FC1"/>
    <w:rsid w:val="00F67F5D"/>
    <w:rsid w:val="00F95110"/>
    <w:rsid w:val="00FC1FE1"/>
    <w:rsid w:val="00FE129B"/>
    <w:rsid w:val="00FE331C"/>
    <w:rsid w:val="00FE6796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C79D"/>
  <w15:chartTrackingRefBased/>
  <w15:docId w15:val="{446253A2-BCAF-48E5-835E-E2F0DAB6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41D5E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641D5E"/>
    <w:rPr>
      <w:rFonts w:ascii="Times New Roman" w:eastAsia="Times New Roman" w:hAnsi="Times New Roman" w:cs="Times New Roman"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5147D1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147D1"/>
    <w:rPr>
      <w:rFonts w:ascii="Tms Rmn" w:eastAsia="Times New Roman" w:hAnsi="Tms Rm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7936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4456</TotalTime>
  <Pages>2</Pages>
  <Words>729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108</cp:revision>
  <dcterms:created xsi:type="dcterms:W3CDTF">2022-02-01T09:29:00Z</dcterms:created>
  <dcterms:modified xsi:type="dcterms:W3CDTF">2023-03-02T12:49:00Z</dcterms:modified>
</cp:coreProperties>
</file>