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51A83" w14:textId="77777777" w:rsidR="00C17A5A" w:rsidRPr="007C2BF0" w:rsidRDefault="00C17A5A" w:rsidP="00C17A5A">
      <w:pPr>
        <w:jc w:val="center"/>
        <w:rPr>
          <w:lang w:val="hu-HU"/>
        </w:rPr>
      </w:pPr>
      <w:r w:rsidRPr="007C2BF0">
        <w:rPr>
          <w:lang w:val="hu-HU"/>
        </w:rPr>
        <w:t>Politikai struktúrák, államrendszerek, intézmények (BTTR420OMA)</w:t>
      </w:r>
    </w:p>
    <w:p w14:paraId="4196EF87" w14:textId="4EDACD5E" w:rsidR="00C17A5A" w:rsidRPr="007C2BF0" w:rsidRDefault="00EA2ADE" w:rsidP="00C17A5A">
      <w:pPr>
        <w:jc w:val="center"/>
        <w:rPr>
          <w:i/>
          <w:lang w:val="hu-HU"/>
        </w:rPr>
      </w:pPr>
      <w:r>
        <w:rPr>
          <w:i/>
          <w:lang w:val="hu-HU"/>
        </w:rPr>
        <w:t>Szerda</w:t>
      </w:r>
      <w:r w:rsidR="00C17A5A" w:rsidRPr="007C2BF0">
        <w:rPr>
          <w:i/>
          <w:lang w:val="hu-HU"/>
        </w:rPr>
        <w:t xml:space="preserve"> </w:t>
      </w:r>
      <w:r w:rsidR="00C17A5A">
        <w:rPr>
          <w:i/>
          <w:lang w:val="hu-HU"/>
        </w:rPr>
        <w:t>14</w:t>
      </w:r>
      <w:r w:rsidR="00C17A5A" w:rsidRPr="007C2BF0">
        <w:rPr>
          <w:i/>
          <w:lang w:val="hu-HU"/>
        </w:rPr>
        <w:t>–1</w:t>
      </w:r>
      <w:r w:rsidR="00C17A5A">
        <w:rPr>
          <w:i/>
          <w:lang w:val="hu-HU"/>
        </w:rPr>
        <w:t>6</w:t>
      </w:r>
      <w:r w:rsidR="00C17A5A" w:rsidRPr="007C2BF0">
        <w:rPr>
          <w:i/>
          <w:lang w:val="hu-HU"/>
        </w:rPr>
        <w:t>.00; XII-es terem</w:t>
      </w:r>
    </w:p>
    <w:p w14:paraId="566FE303" w14:textId="77777777" w:rsidR="00C17A5A" w:rsidRPr="007C2BF0" w:rsidRDefault="00C17A5A" w:rsidP="00C17A5A">
      <w:pPr>
        <w:jc w:val="both"/>
        <w:rPr>
          <w:lang w:val="hu-HU"/>
        </w:rPr>
      </w:pPr>
    </w:p>
    <w:p w14:paraId="1D64C32F" w14:textId="77777777" w:rsidR="00C17A5A" w:rsidRPr="007C2BF0" w:rsidRDefault="00C17A5A" w:rsidP="00C17A5A">
      <w:pPr>
        <w:jc w:val="both"/>
        <w:rPr>
          <w:lang w:val="hu-HU"/>
        </w:rPr>
      </w:pPr>
      <w:r w:rsidRPr="007C2BF0">
        <w:rPr>
          <w:lang w:val="hu-HU"/>
        </w:rPr>
        <w:t>A tantárgy a modern politikai rendszerek működését és kialakulását mutatja be. Az előadás elsősorban a liberális parlamentarizmus és a plurális demokrácia elveit, értékeit és politikai gyakorlatát elemzi, a hozzá kapcsolódó kurzusok pedig az európai (atlanti) és a magyar történelemben kialakult politikai formációkat, azok strukturális jellemzőit vizsgálja, építve a hallgatók által már korábban elsajátított politika- és társadalomtörténeti ismeretekre. Az előadás érzékelteti a hierarchikus, előjogokra épülő rendi társadalom és az egyenlőségelvű polgári társadalom szerveződésének különbségeit, bemutatja a civil társadalom alapintézményeit, a természetes jogokból levezetett szabadságjogokat, s kitér a szociális jogokra is. Foglalkozik a civil szerveződések és a politikai szervezetek megkülönböztetésével, a politikai társadalom modernkori kibővülésével, a választási rendszerekkel. A republikánus hagyományon keresztül vizsgálja a politikai részvétel lehetőségeit, az eltérő szabadságértelmezéseket, az önkormányzatokat, és bemutatja a politikai intézmények, köztük a pártok működését. Ismerteti a hatalommegosztás dimenzióit, a politikai nyilvánosság modernkori változástörténetét a klasszikus értelmezéstől egészen a mai hálózatos és mozaikos közszféra-modellig.</w:t>
      </w:r>
    </w:p>
    <w:p w14:paraId="3DA0946D" w14:textId="77777777" w:rsidR="00C17A5A" w:rsidRPr="007C2BF0" w:rsidRDefault="00C17A5A" w:rsidP="00C17A5A">
      <w:pPr>
        <w:jc w:val="both"/>
        <w:rPr>
          <w:lang w:val="hu-HU"/>
        </w:rPr>
      </w:pPr>
    </w:p>
    <w:p w14:paraId="546AF5D5" w14:textId="77777777" w:rsidR="00C17A5A" w:rsidRPr="007C2BF0" w:rsidRDefault="00C17A5A" w:rsidP="00C17A5A">
      <w:pPr>
        <w:jc w:val="both"/>
        <w:rPr>
          <w:lang w:val="hu-HU"/>
        </w:rPr>
      </w:pPr>
      <w:r w:rsidRPr="007C2BF0">
        <w:rPr>
          <w:lang w:val="hu-HU"/>
        </w:rPr>
        <w:t>Tematika:</w:t>
      </w:r>
    </w:p>
    <w:p w14:paraId="2665DD39" w14:textId="63F3C994" w:rsidR="00C17A5A" w:rsidRPr="007C2BF0" w:rsidRDefault="00C17A5A" w:rsidP="00C17A5A">
      <w:pPr>
        <w:jc w:val="both"/>
        <w:rPr>
          <w:lang w:val="hu-HU"/>
        </w:rPr>
      </w:pPr>
      <w:r w:rsidRPr="007C2BF0">
        <w:rPr>
          <w:lang w:val="hu-HU"/>
        </w:rPr>
        <w:t xml:space="preserve">1. </w:t>
      </w:r>
      <w:r w:rsidR="00C07206">
        <w:rPr>
          <w:lang w:val="hu-HU"/>
        </w:rPr>
        <w:t>A politika helye a modern társadalmakban</w:t>
      </w:r>
    </w:p>
    <w:p w14:paraId="0EEBE2B1" w14:textId="2BF61434" w:rsidR="00C07206" w:rsidRDefault="00C17A5A" w:rsidP="00C17A5A">
      <w:pPr>
        <w:jc w:val="both"/>
        <w:rPr>
          <w:lang w:val="hu-HU"/>
        </w:rPr>
      </w:pPr>
      <w:r w:rsidRPr="007C2BF0">
        <w:rPr>
          <w:lang w:val="hu-HU"/>
        </w:rPr>
        <w:t xml:space="preserve">2. </w:t>
      </w:r>
      <w:r w:rsidR="00C07206" w:rsidRPr="007C2BF0">
        <w:rPr>
          <w:lang w:val="hu-HU"/>
        </w:rPr>
        <w:t>A rendiség mint társadalomszervezeti struktúra</w:t>
      </w:r>
    </w:p>
    <w:p w14:paraId="1A71E057" w14:textId="68C88D39" w:rsidR="00C07206" w:rsidRDefault="00C07206" w:rsidP="00C17A5A">
      <w:pPr>
        <w:jc w:val="both"/>
        <w:rPr>
          <w:lang w:val="hu-HU"/>
        </w:rPr>
      </w:pPr>
      <w:r>
        <w:rPr>
          <w:lang w:val="hu-HU"/>
        </w:rPr>
        <w:t>3. A rendi alkotmányosság</w:t>
      </w:r>
    </w:p>
    <w:p w14:paraId="594D8346" w14:textId="2BAA235B" w:rsidR="00C17A5A" w:rsidRPr="007C2BF0" w:rsidRDefault="00C07206" w:rsidP="00C17A5A">
      <w:pPr>
        <w:jc w:val="both"/>
        <w:rPr>
          <w:lang w:val="hu-HU"/>
        </w:rPr>
      </w:pPr>
      <w:r>
        <w:rPr>
          <w:lang w:val="hu-HU"/>
        </w:rPr>
        <w:t>4</w:t>
      </w:r>
      <w:r w:rsidR="00C17A5A" w:rsidRPr="007C2BF0">
        <w:rPr>
          <w:lang w:val="hu-HU"/>
        </w:rPr>
        <w:t>. A természetjogi hagyomány és a szabadságjogok</w:t>
      </w:r>
    </w:p>
    <w:p w14:paraId="0DB208F2" w14:textId="5FAEFDBF" w:rsidR="00C17A5A" w:rsidRDefault="00C07206" w:rsidP="00C17A5A">
      <w:pPr>
        <w:jc w:val="both"/>
        <w:rPr>
          <w:lang w:val="hu-HU"/>
        </w:rPr>
      </w:pPr>
      <w:r>
        <w:rPr>
          <w:lang w:val="hu-HU"/>
        </w:rPr>
        <w:t>5</w:t>
      </w:r>
      <w:r w:rsidR="00C17A5A" w:rsidRPr="007C2BF0">
        <w:rPr>
          <w:lang w:val="hu-HU"/>
        </w:rPr>
        <w:t>. Republikánus szabadságértelmezés és a politikai részvétel</w:t>
      </w:r>
    </w:p>
    <w:p w14:paraId="73440F6E" w14:textId="39E4A7B8" w:rsidR="00C07206" w:rsidRPr="007C2BF0" w:rsidRDefault="00C07206" w:rsidP="00C17A5A">
      <w:pPr>
        <w:jc w:val="both"/>
        <w:rPr>
          <w:lang w:val="hu-HU"/>
        </w:rPr>
      </w:pPr>
      <w:r>
        <w:rPr>
          <w:lang w:val="hu-HU"/>
        </w:rPr>
        <w:t>6. A politikáról való gondolkodás és beszéd</w:t>
      </w:r>
    </w:p>
    <w:p w14:paraId="020DF0B4" w14:textId="555FE9DE" w:rsidR="00C17A5A" w:rsidRPr="007C2BF0" w:rsidRDefault="00C07206" w:rsidP="00C17A5A">
      <w:pPr>
        <w:jc w:val="both"/>
        <w:rPr>
          <w:lang w:val="hu-HU"/>
        </w:rPr>
      </w:pPr>
      <w:r>
        <w:rPr>
          <w:lang w:val="hu-HU"/>
        </w:rPr>
        <w:t>7</w:t>
      </w:r>
      <w:r w:rsidR="00C17A5A" w:rsidRPr="007C2BF0">
        <w:rPr>
          <w:lang w:val="hu-HU"/>
        </w:rPr>
        <w:t xml:space="preserve">. </w:t>
      </w:r>
      <w:r w:rsidR="00C17A5A">
        <w:rPr>
          <w:lang w:val="hu-HU"/>
        </w:rPr>
        <w:t>A nemzet mint modern kulturális közösség</w:t>
      </w:r>
    </w:p>
    <w:p w14:paraId="6BD7D320" w14:textId="1F756DDA" w:rsidR="00C17A5A" w:rsidRPr="007C2BF0" w:rsidRDefault="00C07206" w:rsidP="00C17A5A">
      <w:pPr>
        <w:jc w:val="both"/>
        <w:rPr>
          <w:lang w:val="hu-HU"/>
        </w:rPr>
      </w:pPr>
      <w:r>
        <w:rPr>
          <w:lang w:val="hu-HU"/>
        </w:rPr>
        <w:t>8</w:t>
      </w:r>
      <w:r w:rsidR="00C17A5A" w:rsidRPr="007C2BF0">
        <w:rPr>
          <w:lang w:val="hu-HU"/>
        </w:rPr>
        <w:t xml:space="preserve">. </w:t>
      </w:r>
      <w:r w:rsidR="00EA7751">
        <w:rPr>
          <w:lang w:val="hu-HU"/>
        </w:rPr>
        <w:t>A c</w:t>
      </w:r>
      <w:r w:rsidR="00C17A5A" w:rsidRPr="007C2BF0">
        <w:rPr>
          <w:lang w:val="hu-HU"/>
        </w:rPr>
        <w:t xml:space="preserve">ivil </w:t>
      </w:r>
      <w:r w:rsidR="00475D7D">
        <w:rPr>
          <w:lang w:val="hu-HU"/>
        </w:rPr>
        <w:t>társadalom</w:t>
      </w:r>
      <w:r w:rsidR="00EA7751">
        <w:rPr>
          <w:lang w:val="hu-HU"/>
        </w:rPr>
        <w:t>. A „társulás művészete”</w:t>
      </w:r>
    </w:p>
    <w:p w14:paraId="3FFB4A56" w14:textId="77777777" w:rsidR="00EA7751" w:rsidRPr="007C2BF0" w:rsidRDefault="00EA7751" w:rsidP="00EA7751">
      <w:pPr>
        <w:jc w:val="both"/>
        <w:rPr>
          <w:lang w:val="hu-HU"/>
        </w:rPr>
      </w:pPr>
      <w:r w:rsidRPr="007C2BF0">
        <w:rPr>
          <w:lang w:val="hu-HU"/>
        </w:rPr>
        <w:t>9</w:t>
      </w:r>
      <w:r>
        <w:rPr>
          <w:lang w:val="hu-HU"/>
        </w:rPr>
        <w:t xml:space="preserve">. </w:t>
      </w:r>
      <w:r w:rsidRPr="007C2BF0">
        <w:rPr>
          <w:lang w:val="hu-HU"/>
        </w:rPr>
        <w:t>A nyilvánosság modelljei (kritikai nyilvánosság; a közszolgálati modell; a közszférák hálózatos és mozaikos szerveződése)</w:t>
      </w:r>
    </w:p>
    <w:p w14:paraId="72629288" w14:textId="1AB1FC90" w:rsidR="00A072C2" w:rsidRPr="007C2BF0" w:rsidRDefault="00A072C2" w:rsidP="00A072C2">
      <w:pPr>
        <w:jc w:val="both"/>
        <w:rPr>
          <w:lang w:val="hu-HU"/>
        </w:rPr>
      </w:pPr>
      <w:r>
        <w:rPr>
          <w:lang w:val="hu-HU"/>
        </w:rPr>
        <w:t>10</w:t>
      </w:r>
      <w:r w:rsidRPr="007C2BF0">
        <w:rPr>
          <w:lang w:val="hu-HU"/>
        </w:rPr>
        <w:t xml:space="preserve">. A </w:t>
      </w:r>
      <w:r>
        <w:rPr>
          <w:lang w:val="hu-HU"/>
        </w:rPr>
        <w:t>politikai társadalom. P</w:t>
      </w:r>
      <w:r w:rsidRPr="007C2BF0">
        <w:rPr>
          <w:lang w:val="hu-HU"/>
        </w:rPr>
        <w:t xml:space="preserve">ártok és </w:t>
      </w:r>
      <w:r>
        <w:rPr>
          <w:lang w:val="hu-HU"/>
        </w:rPr>
        <w:t>képviselet</w:t>
      </w:r>
    </w:p>
    <w:p w14:paraId="2F36FA4C" w14:textId="1180BADC" w:rsidR="00C17A5A" w:rsidRPr="007C2BF0" w:rsidRDefault="00C17A5A" w:rsidP="00C17A5A">
      <w:pPr>
        <w:jc w:val="both"/>
        <w:rPr>
          <w:lang w:val="hu-HU"/>
        </w:rPr>
      </w:pPr>
      <w:r w:rsidRPr="007C2BF0">
        <w:rPr>
          <w:lang w:val="hu-HU"/>
        </w:rPr>
        <w:t>11. A</w:t>
      </w:r>
      <w:r w:rsidR="00A072C2">
        <w:rPr>
          <w:lang w:val="hu-HU"/>
        </w:rPr>
        <w:t>z állam a modern társadalomban és a</w:t>
      </w:r>
      <w:r w:rsidRPr="007C2BF0">
        <w:rPr>
          <w:lang w:val="hu-HU"/>
        </w:rPr>
        <w:t xml:space="preserve"> hatalom megosztása</w:t>
      </w:r>
    </w:p>
    <w:p w14:paraId="6B2D0987" w14:textId="77777777" w:rsidR="00C17A5A" w:rsidRPr="007C2BF0" w:rsidRDefault="00C17A5A" w:rsidP="00C17A5A">
      <w:pPr>
        <w:jc w:val="both"/>
        <w:rPr>
          <w:lang w:val="hu-HU"/>
        </w:rPr>
      </w:pPr>
      <w:r w:rsidRPr="007C2BF0">
        <w:rPr>
          <w:lang w:val="hu-HU"/>
        </w:rPr>
        <w:t>12. A modern demokrácia</w:t>
      </w:r>
    </w:p>
    <w:p w14:paraId="39D36AAB" w14:textId="77777777" w:rsidR="00C17A5A" w:rsidRPr="007C2BF0" w:rsidRDefault="00C17A5A" w:rsidP="00C17A5A">
      <w:pPr>
        <w:jc w:val="both"/>
        <w:rPr>
          <w:lang w:val="hu-HU"/>
        </w:rPr>
      </w:pPr>
    </w:p>
    <w:p w14:paraId="7EAFE7E0" w14:textId="77777777" w:rsidR="00C17A5A" w:rsidRPr="007C2BF0" w:rsidRDefault="00C17A5A" w:rsidP="00C17A5A">
      <w:pPr>
        <w:jc w:val="both"/>
        <w:rPr>
          <w:lang w:val="hu-HU"/>
        </w:rPr>
      </w:pPr>
      <w:r w:rsidRPr="007C2BF0">
        <w:rPr>
          <w:lang w:val="hu-HU"/>
        </w:rPr>
        <w:t>Szakirodalom:</w:t>
      </w:r>
    </w:p>
    <w:p w14:paraId="3D5F80B3" w14:textId="77777777" w:rsidR="00C17A5A" w:rsidRPr="007C2BF0" w:rsidRDefault="00C17A5A" w:rsidP="00C17A5A">
      <w:pPr>
        <w:jc w:val="both"/>
        <w:rPr>
          <w:lang w:val="hu-HU"/>
        </w:rPr>
      </w:pPr>
      <w:r w:rsidRPr="007C2BF0">
        <w:rPr>
          <w:lang w:val="hu-HU"/>
        </w:rPr>
        <w:t>–</w:t>
      </w:r>
      <w:r w:rsidRPr="007C2BF0">
        <w:rPr>
          <w:b/>
          <w:lang w:val="hu-HU"/>
        </w:rPr>
        <w:t xml:space="preserve"> </w:t>
      </w:r>
      <w:r w:rsidRPr="007C2BF0">
        <w:rPr>
          <w:lang w:val="hu-HU"/>
        </w:rPr>
        <w:t>Arblaster, Anthony: Félelem a demokráciától. Műhely</w:t>
      </w:r>
      <w:r>
        <w:rPr>
          <w:lang w:val="hu-HU"/>
        </w:rPr>
        <w:t>,</w:t>
      </w:r>
      <w:r w:rsidRPr="007C2BF0">
        <w:rPr>
          <w:lang w:val="hu-HU"/>
        </w:rPr>
        <w:t xml:space="preserve"> 1995. 5. sz. 4–14.</w:t>
      </w:r>
    </w:p>
    <w:p w14:paraId="13D9247A" w14:textId="77777777" w:rsidR="00C17A5A" w:rsidRPr="007C2BF0" w:rsidRDefault="00C17A5A" w:rsidP="00C17A5A">
      <w:pPr>
        <w:jc w:val="both"/>
        <w:rPr>
          <w:lang w:val="hu-HU"/>
        </w:rPr>
      </w:pPr>
      <w:r w:rsidRPr="007C2BF0">
        <w:rPr>
          <w:lang w:val="hu-HU"/>
        </w:rPr>
        <w:t>– Berlin, Isaiah: A szabadság két fogalma. In: Berlin, Isaiah: Négy esszé a szabadságról. Európa Könyvkiadó, Budapest, 1990. 334–443.</w:t>
      </w:r>
    </w:p>
    <w:p w14:paraId="0C5920CF" w14:textId="77777777" w:rsidR="00C17A5A" w:rsidRPr="007C2BF0" w:rsidRDefault="00C17A5A" w:rsidP="00C17A5A">
      <w:pPr>
        <w:jc w:val="both"/>
        <w:rPr>
          <w:lang w:val="hu-HU"/>
        </w:rPr>
      </w:pPr>
      <w:r w:rsidRPr="007C2BF0">
        <w:rPr>
          <w:lang w:val="hu-HU"/>
        </w:rPr>
        <w:t>– Bibó István: Az államhatalmak elválasztása egykor és most. In: Bibó István: Válogatott tanulmányok. 1945–1949. Magvető Könyvkiadó, Budapest, 1986. 367–397.</w:t>
      </w:r>
    </w:p>
    <w:p w14:paraId="524C596C" w14:textId="77777777" w:rsidR="00C17A5A" w:rsidRPr="007C2BF0" w:rsidRDefault="00C17A5A" w:rsidP="00C17A5A">
      <w:pPr>
        <w:jc w:val="both"/>
        <w:rPr>
          <w:lang w:val="hu-HU"/>
        </w:rPr>
      </w:pPr>
      <w:r w:rsidRPr="007C2BF0">
        <w:rPr>
          <w:lang w:val="hu-HU"/>
        </w:rPr>
        <w:t>– Constant, Benjamin: A régiek és a modernek szabadságának összevetése. In: Ludassy Mária (szerk.) Benjamin Constant: A régiek és a modernek szabadsága. Atlantisz Könyvkiadó, Budapest, 1997. 235–260., 271–272.</w:t>
      </w:r>
    </w:p>
    <w:p w14:paraId="560F753A" w14:textId="77777777" w:rsidR="00C17A5A" w:rsidRPr="007C2BF0" w:rsidRDefault="00C17A5A" w:rsidP="00C17A5A">
      <w:pPr>
        <w:jc w:val="both"/>
        <w:rPr>
          <w:lang w:val="hu-HU"/>
        </w:rPr>
      </w:pPr>
      <w:r w:rsidRPr="007C2BF0">
        <w:rPr>
          <w:lang w:val="hu-HU"/>
        </w:rPr>
        <w:t>– Csepeli György – Papp Zsolt – Pokol Béla: Modern polgári társadalomelméletek. Alfred Schütz, Jürgen Habermas, Talcott Parsons és Niklas Luhmann rendszere. Bp., 1987.</w:t>
      </w:r>
    </w:p>
    <w:p w14:paraId="2A11089D" w14:textId="77777777" w:rsidR="00C17A5A" w:rsidRPr="007C2BF0" w:rsidRDefault="00C17A5A" w:rsidP="00C17A5A">
      <w:pPr>
        <w:jc w:val="both"/>
        <w:rPr>
          <w:lang w:val="hu-HU"/>
        </w:rPr>
      </w:pPr>
      <w:r w:rsidRPr="007C2BF0">
        <w:rPr>
          <w:lang w:val="hu-HU"/>
        </w:rPr>
        <w:t>– Dénes Iván Zoltán: A köz java és az egyén boldogsága: A politikai és az egyéni szabadság viszonya. Világosság</w:t>
      </w:r>
      <w:r>
        <w:rPr>
          <w:lang w:val="hu-HU"/>
        </w:rPr>
        <w:t>,</w:t>
      </w:r>
      <w:r w:rsidRPr="007C2BF0">
        <w:rPr>
          <w:lang w:val="hu-HU"/>
        </w:rPr>
        <w:t xml:space="preserve"> 1998. 5–6. sz. 114–131.</w:t>
      </w:r>
    </w:p>
    <w:p w14:paraId="6A844101" w14:textId="77777777" w:rsidR="00C17A5A" w:rsidRPr="007C2BF0" w:rsidRDefault="00C17A5A" w:rsidP="00C17A5A">
      <w:pPr>
        <w:jc w:val="both"/>
        <w:rPr>
          <w:lang w:val="hu-HU"/>
        </w:rPr>
      </w:pPr>
      <w:r w:rsidRPr="007C2BF0">
        <w:rPr>
          <w:lang w:val="hu-HU"/>
        </w:rPr>
        <w:t>Dunn, John (szerk.): A demokrácia. Befejezetlen utazás Kr. e. 508. – Kr. u. 1993. Akadémiai</w:t>
      </w:r>
      <w:r>
        <w:rPr>
          <w:lang w:val="hu-HU"/>
        </w:rPr>
        <w:t xml:space="preserve"> Könyvkiadó</w:t>
      </w:r>
      <w:r w:rsidRPr="007C2BF0">
        <w:rPr>
          <w:lang w:val="hu-HU"/>
        </w:rPr>
        <w:t>, Budapest, 1995.</w:t>
      </w:r>
    </w:p>
    <w:p w14:paraId="6EBEB8A0" w14:textId="77777777" w:rsidR="00C17A5A" w:rsidRPr="007C2BF0" w:rsidRDefault="00C17A5A" w:rsidP="00C17A5A">
      <w:pPr>
        <w:jc w:val="both"/>
        <w:rPr>
          <w:lang w:val="hu-HU"/>
        </w:rPr>
      </w:pPr>
      <w:r w:rsidRPr="007C2BF0">
        <w:rPr>
          <w:lang w:val="hu-HU"/>
        </w:rPr>
        <w:t>– Freeden, Michael: A jogok megjelenése a politikában. Műhely</w:t>
      </w:r>
      <w:r>
        <w:rPr>
          <w:lang w:val="hu-HU"/>
        </w:rPr>
        <w:t>,</w:t>
      </w:r>
      <w:r w:rsidRPr="007C2BF0">
        <w:rPr>
          <w:lang w:val="hu-HU"/>
        </w:rPr>
        <w:t xml:space="preserve"> 1997. 4. sz. 69–73.</w:t>
      </w:r>
    </w:p>
    <w:p w14:paraId="25BDB63B" w14:textId="77777777" w:rsidR="00C17A5A" w:rsidRPr="007C2BF0" w:rsidRDefault="00C17A5A" w:rsidP="00C17A5A">
      <w:pPr>
        <w:jc w:val="both"/>
        <w:rPr>
          <w:lang w:val="hu-HU"/>
        </w:rPr>
      </w:pPr>
      <w:r w:rsidRPr="007C2BF0">
        <w:rPr>
          <w:lang w:val="hu-HU"/>
        </w:rPr>
        <w:t>– Halmai Gábor: Az egyesülés szabadsága. Az egyesülési jog története. B</w:t>
      </w:r>
      <w:r>
        <w:rPr>
          <w:lang w:val="hu-HU"/>
        </w:rPr>
        <w:t>udapest</w:t>
      </w:r>
      <w:r w:rsidRPr="007C2BF0">
        <w:rPr>
          <w:lang w:val="hu-HU"/>
        </w:rPr>
        <w:t>, 1990.</w:t>
      </w:r>
    </w:p>
    <w:p w14:paraId="7A04C2AE" w14:textId="77777777" w:rsidR="00C17A5A" w:rsidRDefault="00C17A5A" w:rsidP="00C17A5A">
      <w:pPr>
        <w:jc w:val="both"/>
        <w:rPr>
          <w:lang w:val="hu-HU"/>
        </w:rPr>
      </w:pPr>
      <w:r w:rsidRPr="007C2BF0">
        <w:rPr>
          <w:lang w:val="hu-HU"/>
        </w:rPr>
        <w:lastRenderedPageBreak/>
        <w:t>– Keane, John: Média és demokrácia. B</w:t>
      </w:r>
      <w:r>
        <w:rPr>
          <w:lang w:val="hu-HU"/>
        </w:rPr>
        <w:t>udapest</w:t>
      </w:r>
      <w:r w:rsidRPr="007C2BF0">
        <w:rPr>
          <w:lang w:val="hu-HU"/>
        </w:rPr>
        <w:t>, 1999.</w:t>
      </w:r>
    </w:p>
    <w:p w14:paraId="23AD97D5" w14:textId="77777777" w:rsidR="00C17A5A" w:rsidRPr="007C2BF0" w:rsidRDefault="00C17A5A" w:rsidP="00C17A5A">
      <w:pPr>
        <w:jc w:val="both"/>
        <w:rPr>
          <w:lang w:val="hu-HU"/>
        </w:rPr>
      </w:pPr>
      <w:r w:rsidRPr="007C2BF0">
        <w:rPr>
          <w:lang w:val="hu-HU"/>
        </w:rPr>
        <w:t xml:space="preserve">– Keane, John: </w:t>
      </w:r>
      <w:r w:rsidRPr="00793BB8">
        <w:rPr>
          <w:lang w:val="hu-HU"/>
        </w:rPr>
        <w:t xml:space="preserve">A civil társadalom. Régi képzetek, új látomások. </w:t>
      </w:r>
      <w:r w:rsidRPr="00382BF3">
        <w:rPr>
          <w:lang w:val="hu-HU"/>
        </w:rPr>
        <w:t>B</w:t>
      </w:r>
      <w:r>
        <w:rPr>
          <w:lang w:val="hu-HU"/>
        </w:rPr>
        <w:t>uda</w:t>
      </w:r>
      <w:r w:rsidRPr="00382BF3">
        <w:rPr>
          <w:lang w:val="hu-HU"/>
        </w:rPr>
        <w:t>p</w:t>
      </w:r>
      <w:r>
        <w:rPr>
          <w:lang w:val="hu-HU"/>
        </w:rPr>
        <w:t>est</w:t>
      </w:r>
      <w:r w:rsidRPr="00382BF3">
        <w:rPr>
          <w:lang w:val="hu-HU"/>
        </w:rPr>
        <w:t xml:space="preserve">, 2004. </w:t>
      </w:r>
      <w:r>
        <w:t>139–165.</w:t>
      </w:r>
    </w:p>
    <w:p w14:paraId="55A67B5A" w14:textId="77777777" w:rsidR="00C17A5A" w:rsidRPr="007C2BF0" w:rsidRDefault="00C17A5A" w:rsidP="00C17A5A">
      <w:pPr>
        <w:jc w:val="both"/>
        <w:rPr>
          <w:lang w:val="hu-HU"/>
        </w:rPr>
      </w:pPr>
      <w:r w:rsidRPr="007C2BF0">
        <w:rPr>
          <w:lang w:val="hu-HU"/>
        </w:rPr>
        <w:t>– Keane, John ed. Civil Society and the State: New European Perspectives. London–New York, 1988.</w:t>
      </w:r>
    </w:p>
    <w:p w14:paraId="6ED715A4" w14:textId="77777777" w:rsidR="00C17A5A" w:rsidRPr="007C2BF0" w:rsidRDefault="00C17A5A" w:rsidP="00C17A5A">
      <w:pPr>
        <w:jc w:val="both"/>
        <w:rPr>
          <w:lang w:val="hu-HU"/>
        </w:rPr>
      </w:pPr>
      <w:r w:rsidRPr="007C2BF0">
        <w:rPr>
          <w:lang w:val="hu-HU"/>
        </w:rPr>
        <w:t>– Kis János: Közjó és honpolgári erény. A magyar republikánusok javaslata a liberalizmus kiigazítására. Világosság</w:t>
      </w:r>
      <w:r>
        <w:rPr>
          <w:lang w:val="hu-HU"/>
        </w:rPr>
        <w:t>,</w:t>
      </w:r>
      <w:r w:rsidRPr="007C2BF0">
        <w:rPr>
          <w:lang w:val="hu-HU"/>
        </w:rPr>
        <w:t xml:space="preserve"> 1998. 2. sz. 36–53.</w:t>
      </w:r>
    </w:p>
    <w:p w14:paraId="4C662EA3" w14:textId="77777777" w:rsidR="00C17A5A" w:rsidRPr="007C2BF0" w:rsidRDefault="00C17A5A" w:rsidP="00C17A5A">
      <w:pPr>
        <w:jc w:val="both"/>
        <w:rPr>
          <w:lang w:val="hu-HU"/>
        </w:rPr>
      </w:pPr>
      <w:r w:rsidRPr="007C2BF0">
        <w:rPr>
          <w:lang w:val="hu-HU"/>
        </w:rPr>
        <w:t>– Kumar, Krishan: Civil társadalom. Egy fogalom újrafelfedezése. Mozgó Világ</w:t>
      </w:r>
      <w:r>
        <w:rPr>
          <w:lang w:val="hu-HU"/>
        </w:rPr>
        <w:t>,</w:t>
      </w:r>
      <w:r w:rsidRPr="007C2BF0">
        <w:rPr>
          <w:lang w:val="hu-HU"/>
        </w:rPr>
        <w:t xml:space="preserve"> 1992. 7. sz. 4–16.</w:t>
      </w:r>
    </w:p>
    <w:p w14:paraId="0717F903" w14:textId="77777777" w:rsidR="00C17A5A" w:rsidRPr="007C2BF0" w:rsidRDefault="00C17A5A" w:rsidP="00C17A5A">
      <w:pPr>
        <w:jc w:val="both"/>
        <w:rPr>
          <w:lang w:val="hu-HU"/>
        </w:rPr>
      </w:pPr>
      <w:r w:rsidRPr="007C2BF0">
        <w:rPr>
          <w:lang w:val="hu-HU"/>
        </w:rPr>
        <w:t>– Ludassy Mária: Téveszméink eredete. Atlantisz Kiadó, Budapest, 1991. 7–31., 60–72.</w:t>
      </w:r>
    </w:p>
    <w:p w14:paraId="3DB89ABE" w14:textId="77777777" w:rsidR="00C17A5A" w:rsidRPr="007C2BF0" w:rsidRDefault="00C17A5A" w:rsidP="00C17A5A">
      <w:pPr>
        <w:jc w:val="both"/>
        <w:rPr>
          <w:lang w:val="hu-HU"/>
        </w:rPr>
      </w:pPr>
      <w:r w:rsidRPr="007C2BF0">
        <w:rPr>
          <w:lang w:val="hu-HU"/>
        </w:rPr>
        <w:t>– Manent, Pierre: A liberális gondolat története. Tanulmány Kiadó, Pécs, 1994. 13–20., 33–53., 71–101., 107–115., 129–140.</w:t>
      </w:r>
    </w:p>
    <w:p w14:paraId="6E153CC5" w14:textId="77777777" w:rsidR="00C17A5A" w:rsidRPr="007C2BF0" w:rsidRDefault="00C17A5A" w:rsidP="00C17A5A">
      <w:pPr>
        <w:jc w:val="both"/>
        <w:rPr>
          <w:lang w:val="hu-HU"/>
        </w:rPr>
      </w:pPr>
      <w:r w:rsidRPr="007C2BF0">
        <w:rPr>
          <w:lang w:val="hu-HU"/>
        </w:rPr>
        <w:t xml:space="preserve">– </w:t>
      </w:r>
      <w:r w:rsidRPr="007C2BF0">
        <w:rPr>
          <w:iCs/>
          <w:lang w:val="hu-HU"/>
        </w:rPr>
        <w:t>Pajkossy Gábor</w:t>
      </w:r>
      <w:r w:rsidRPr="007C2BF0">
        <w:rPr>
          <w:lang w:val="hu-HU"/>
        </w:rPr>
        <w:t>: Polgári átalakulás és nyilvánosság a magyar reformkorban. MTA Történettudományi Intézet, B</w:t>
      </w:r>
      <w:r>
        <w:rPr>
          <w:lang w:val="hu-HU"/>
        </w:rPr>
        <w:t>udapest</w:t>
      </w:r>
      <w:r w:rsidRPr="007C2BF0">
        <w:rPr>
          <w:lang w:val="hu-HU"/>
        </w:rPr>
        <w:t>, 1991.</w:t>
      </w:r>
    </w:p>
    <w:p w14:paraId="3FC931ED" w14:textId="77777777" w:rsidR="00C17A5A" w:rsidRPr="007C2BF0" w:rsidRDefault="00C17A5A" w:rsidP="00C17A5A">
      <w:pPr>
        <w:jc w:val="both"/>
        <w:rPr>
          <w:lang w:val="hu-HU"/>
        </w:rPr>
      </w:pPr>
      <w:r w:rsidRPr="007C2BF0">
        <w:rPr>
          <w:lang w:val="hu-HU"/>
        </w:rPr>
        <w:t xml:space="preserve">– Péter László: Volt-e magyar társadalom a XIX. században? A jogrend és a civil társadalom képződése. In: Uő: Az Elbától keletre. Tanulmányok a magyar és kelet-európai történelemből. </w:t>
      </w:r>
      <w:r>
        <w:rPr>
          <w:lang w:val="hu-HU"/>
        </w:rPr>
        <w:t xml:space="preserve">Osiris Könyvkiadó, </w:t>
      </w:r>
      <w:r w:rsidRPr="007C2BF0">
        <w:rPr>
          <w:lang w:val="hu-HU"/>
        </w:rPr>
        <w:t>B</w:t>
      </w:r>
      <w:r>
        <w:rPr>
          <w:lang w:val="hu-HU"/>
        </w:rPr>
        <w:t>udapest,</w:t>
      </w:r>
      <w:r w:rsidRPr="007C2BF0">
        <w:rPr>
          <w:lang w:val="hu-HU"/>
        </w:rPr>
        <w:t xml:space="preserve"> 1998. 148–186.</w:t>
      </w:r>
    </w:p>
    <w:p w14:paraId="248D1B5B" w14:textId="77777777" w:rsidR="00C17A5A" w:rsidRPr="007C2BF0" w:rsidRDefault="00C17A5A" w:rsidP="00C17A5A">
      <w:pPr>
        <w:jc w:val="both"/>
        <w:rPr>
          <w:lang w:val="hu-HU"/>
        </w:rPr>
      </w:pPr>
      <w:r>
        <w:rPr>
          <w:lang w:val="hu-HU"/>
        </w:rPr>
        <w:t xml:space="preserve">– </w:t>
      </w:r>
      <w:r w:rsidRPr="007C2BF0">
        <w:rPr>
          <w:lang w:val="hu-HU"/>
        </w:rPr>
        <w:t xml:space="preserve">Péter László: Az állam és az egyház viszonya és a civil társadalom Magyarországon: történeti áttekintés. In: Uő: Az Elbától Keletre. Tanulmányok a magyar és a kelet-európai történelemből. </w:t>
      </w:r>
      <w:r>
        <w:rPr>
          <w:lang w:val="hu-HU"/>
        </w:rPr>
        <w:t xml:space="preserve">Osiris Könyvkiadó, </w:t>
      </w:r>
      <w:r w:rsidRPr="007C2BF0">
        <w:rPr>
          <w:lang w:val="hu-HU"/>
        </w:rPr>
        <w:t>B</w:t>
      </w:r>
      <w:r>
        <w:rPr>
          <w:lang w:val="hu-HU"/>
        </w:rPr>
        <w:t>udapest,</w:t>
      </w:r>
      <w:r w:rsidRPr="007C2BF0">
        <w:rPr>
          <w:lang w:val="hu-HU"/>
        </w:rPr>
        <w:t xml:space="preserve"> 1998. 355–378.</w:t>
      </w:r>
    </w:p>
    <w:p w14:paraId="545F25C2" w14:textId="77777777" w:rsidR="00C17A5A" w:rsidRPr="007C2BF0" w:rsidRDefault="00C17A5A" w:rsidP="00C17A5A">
      <w:pPr>
        <w:jc w:val="both"/>
        <w:rPr>
          <w:lang w:val="hu-HU"/>
        </w:rPr>
      </w:pPr>
      <w:r w:rsidRPr="007C2BF0">
        <w:rPr>
          <w:lang w:val="hu-HU"/>
        </w:rPr>
        <w:t>– Pokol Béla: Modernizáció – a társadalom alrendszereinek funkcionális elkülönülése. (Niklas Luhmann modernizáció-elméletéről.) Társadalomtudományi Közlemények</w:t>
      </w:r>
      <w:r>
        <w:rPr>
          <w:lang w:val="hu-HU"/>
        </w:rPr>
        <w:t>,</w:t>
      </w:r>
      <w:r w:rsidRPr="007C2BF0">
        <w:rPr>
          <w:lang w:val="hu-HU"/>
        </w:rPr>
        <w:t xml:space="preserve"> 1983. 3. sz.</w:t>
      </w:r>
    </w:p>
    <w:p w14:paraId="61386A0D" w14:textId="77777777" w:rsidR="00C17A5A" w:rsidRDefault="00C17A5A" w:rsidP="00C17A5A">
      <w:pPr>
        <w:jc w:val="both"/>
        <w:rPr>
          <w:lang w:val="hu-HU"/>
        </w:rPr>
      </w:pPr>
      <w:r w:rsidRPr="007C2BF0">
        <w:rPr>
          <w:lang w:val="hu-HU"/>
        </w:rPr>
        <w:t>– Sajó András: Szabadság, emberi jog, alkotmányosság. Magyar Tudomány</w:t>
      </w:r>
      <w:r>
        <w:rPr>
          <w:lang w:val="hu-HU"/>
        </w:rPr>
        <w:t>,</w:t>
      </w:r>
      <w:r w:rsidRPr="007C2BF0">
        <w:rPr>
          <w:lang w:val="hu-HU"/>
        </w:rPr>
        <w:t xml:space="preserve"> 1996. 1. sz. 1–14.</w:t>
      </w:r>
    </w:p>
    <w:p w14:paraId="4C49681D" w14:textId="77777777" w:rsidR="00C17A5A" w:rsidRPr="007C2BF0" w:rsidRDefault="00C17A5A" w:rsidP="00C17A5A">
      <w:pPr>
        <w:jc w:val="both"/>
        <w:rPr>
          <w:lang w:val="hu-HU"/>
        </w:rPr>
      </w:pPr>
      <w:r>
        <w:rPr>
          <w:lang w:val="hu-HU"/>
        </w:rPr>
        <w:t xml:space="preserve">– </w:t>
      </w:r>
      <w:r w:rsidRPr="007C2BF0">
        <w:rPr>
          <w:lang w:val="hu-HU"/>
        </w:rPr>
        <w:t>Seligman, Adam B.: A civil társadalom eszméje. B</w:t>
      </w:r>
      <w:r>
        <w:rPr>
          <w:lang w:val="hu-HU"/>
        </w:rPr>
        <w:t>udapest</w:t>
      </w:r>
      <w:r w:rsidRPr="007C2BF0">
        <w:rPr>
          <w:lang w:val="hu-HU"/>
        </w:rPr>
        <w:t>, 1997.</w:t>
      </w:r>
    </w:p>
    <w:p w14:paraId="372BEFE3" w14:textId="77777777" w:rsidR="00C17A5A" w:rsidRPr="007C2BF0" w:rsidRDefault="00C17A5A" w:rsidP="00C17A5A">
      <w:pPr>
        <w:jc w:val="both"/>
        <w:rPr>
          <w:lang w:val="hu-HU"/>
        </w:rPr>
      </w:pPr>
      <w:r w:rsidRPr="007C2BF0">
        <w:rPr>
          <w:lang w:val="hu-HU"/>
        </w:rPr>
        <w:t>– Skinner, Quentin: A szabadság és honpolgárság két rivális hagyománya. Világosság</w:t>
      </w:r>
      <w:r>
        <w:rPr>
          <w:lang w:val="hu-HU"/>
        </w:rPr>
        <w:t>,</w:t>
      </w:r>
      <w:r w:rsidRPr="007C2BF0">
        <w:rPr>
          <w:lang w:val="hu-HU"/>
        </w:rPr>
        <w:t xml:space="preserve"> 1995. 10. sz. 21–33.</w:t>
      </w:r>
    </w:p>
    <w:p w14:paraId="2B9E98A7" w14:textId="77777777" w:rsidR="00C17A5A" w:rsidRPr="007C2BF0" w:rsidRDefault="00C17A5A" w:rsidP="00C17A5A">
      <w:pPr>
        <w:jc w:val="both"/>
        <w:rPr>
          <w:lang w:val="hu-HU"/>
        </w:rPr>
      </w:pPr>
      <w:r w:rsidRPr="007C2BF0">
        <w:rPr>
          <w:lang w:val="hu-HU"/>
        </w:rPr>
        <w:t>– Tamás Gáspár Miklós: Értekezés a civil társadalomról. Világosság</w:t>
      </w:r>
      <w:r>
        <w:rPr>
          <w:lang w:val="hu-HU"/>
        </w:rPr>
        <w:t>,</w:t>
      </w:r>
      <w:r w:rsidRPr="007C2BF0">
        <w:rPr>
          <w:lang w:val="hu-HU"/>
        </w:rPr>
        <w:t xml:space="preserve"> 1995. 8–9. sz. 28–39.</w:t>
      </w:r>
    </w:p>
    <w:p w14:paraId="7E53198D" w14:textId="77777777" w:rsidR="00C17A5A" w:rsidRPr="007C2BF0" w:rsidRDefault="00C17A5A" w:rsidP="00C17A5A">
      <w:pPr>
        <w:jc w:val="both"/>
        <w:rPr>
          <w:lang w:val="hu-HU"/>
        </w:rPr>
      </w:pPr>
      <w:r w:rsidRPr="007C2BF0">
        <w:rPr>
          <w:lang w:val="hu-HU"/>
        </w:rPr>
        <w:t>– Tóth Zoltán: A rendi norma és a „keresztyén polgárisodás” Társadalomtörténeti esszé. Századvég</w:t>
      </w:r>
      <w:r>
        <w:rPr>
          <w:lang w:val="hu-HU"/>
        </w:rPr>
        <w:t>,</w:t>
      </w:r>
      <w:r w:rsidRPr="007C2BF0">
        <w:rPr>
          <w:lang w:val="hu-HU"/>
        </w:rPr>
        <w:t xml:space="preserve"> 1991. 2–3. sz. 75–129.</w:t>
      </w:r>
    </w:p>
    <w:p w14:paraId="55084316" w14:textId="77777777" w:rsidR="00C17A5A" w:rsidRPr="007C2BF0" w:rsidRDefault="00C17A5A" w:rsidP="00C17A5A">
      <w:pPr>
        <w:jc w:val="both"/>
        <w:rPr>
          <w:lang w:val="hu-HU"/>
        </w:rPr>
      </w:pPr>
      <w:r w:rsidRPr="007C2BF0">
        <w:rPr>
          <w:lang w:val="hu-HU"/>
        </w:rPr>
        <w:t>– Tuck, Richard: Hobbes.</w:t>
      </w:r>
      <w:r w:rsidRPr="007C2BF0">
        <w:rPr>
          <w:i/>
          <w:lang w:val="hu-HU"/>
        </w:rPr>
        <w:t xml:space="preserve"> </w:t>
      </w:r>
      <w:r w:rsidRPr="007C2BF0">
        <w:rPr>
          <w:lang w:val="hu-HU"/>
        </w:rPr>
        <w:t>Atlantisz Könyvkiadó, Budapest, 1993. 71–100.</w:t>
      </w:r>
    </w:p>
    <w:p w14:paraId="39028F6A" w14:textId="77777777" w:rsidR="00C17A5A" w:rsidRPr="007C2BF0" w:rsidRDefault="00C17A5A" w:rsidP="00C17A5A">
      <w:pPr>
        <w:jc w:val="both"/>
        <w:rPr>
          <w:lang w:val="hu-HU"/>
        </w:rPr>
      </w:pPr>
    </w:p>
    <w:p w14:paraId="3244A8FB" w14:textId="77777777" w:rsidR="00C17A5A" w:rsidRPr="007C2BF0" w:rsidRDefault="00C17A5A" w:rsidP="00C17A5A">
      <w:pPr>
        <w:jc w:val="both"/>
        <w:rPr>
          <w:lang w:val="hu-HU"/>
        </w:rPr>
      </w:pPr>
    </w:p>
    <w:p w14:paraId="0F136600" w14:textId="55D9BFB7" w:rsidR="00C17A5A" w:rsidRDefault="00C17A5A" w:rsidP="00C17A5A">
      <w:pPr>
        <w:jc w:val="both"/>
        <w:rPr>
          <w:lang w:val="hu-HU"/>
        </w:rPr>
      </w:pPr>
      <w:r w:rsidRPr="007C2BF0">
        <w:rPr>
          <w:lang w:val="hu-HU"/>
        </w:rPr>
        <w:t>Debrecen, 20</w:t>
      </w:r>
      <w:r>
        <w:rPr>
          <w:lang w:val="hu-HU"/>
        </w:rPr>
        <w:t>22</w:t>
      </w:r>
      <w:r w:rsidRPr="007C2BF0">
        <w:rPr>
          <w:lang w:val="hu-HU"/>
        </w:rPr>
        <w:t xml:space="preserve">. február </w:t>
      </w:r>
      <w:r>
        <w:rPr>
          <w:lang w:val="hu-HU"/>
        </w:rPr>
        <w:t>9.</w:t>
      </w:r>
    </w:p>
    <w:p w14:paraId="763CC60B" w14:textId="77777777" w:rsidR="00C17A5A" w:rsidRDefault="00C17A5A" w:rsidP="00C17A5A">
      <w:pPr>
        <w:jc w:val="both"/>
        <w:rPr>
          <w:lang w:val="hu-HU"/>
        </w:rPr>
      </w:pPr>
    </w:p>
    <w:p w14:paraId="14868F1B" w14:textId="77777777" w:rsidR="00C17A5A" w:rsidRPr="007C2BF0" w:rsidRDefault="00C17A5A" w:rsidP="00C17A5A">
      <w:pPr>
        <w:jc w:val="both"/>
        <w:rPr>
          <w:lang w:val="hu-HU"/>
        </w:rPr>
      </w:pPr>
    </w:p>
    <w:p w14:paraId="092CC312" w14:textId="77777777" w:rsidR="00C17A5A" w:rsidRPr="007C2BF0" w:rsidRDefault="00C17A5A" w:rsidP="00C17A5A">
      <w:pPr>
        <w:jc w:val="both"/>
        <w:rPr>
          <w:lang w:val="hu-HU"/>
        </w:rPr>
      </w:pPr>
      <w:r w:rsidRPr="007C2BF0">
        <w:rPr>
          <w:lang w:val="hu-HU"/>
        </w:rPr>
        <w:tab/>
      </w:r>
      <w:r w:rsidRPr="007C2BF0">
        <w:rPr>
          <w:lang w:val="hu-HU"/>
        </w:rPr>
        <w:tab/>
      </w:r>
      <w:r w:rsidRPr="007C2BF0">
        <w:rPr>
          <w:lang w:val="hu-HU"/>
        </w:rPr>
        <w:tab/>
      </w:r>
      <w:r w:rsidRPr="007C2BF0">
        <w:rPr>
          <w:lang w:val="hu-HU"/>
        </w:rPr>
        <w:tab/>
      </w:r>
      <w:r w:rsidRPr="007C2BF0">
        <w:rPr>
          <w:lang w:val="hu-HU"/>
        </w:rPr>
        <w:tab/>
      </w:r>
      <w:r w:rsidRPr="007C2BF0">
        <w:rPr>
          <w:lang w:val="hu-HU"/>
        </w:rPr>
        <w:tab/>
      </w:r>
      <w:r w:rsidRPr="007C2BF0">
        <w:rPr>
          <w:lang w:val="hu-HU"/>
        </w:rPr>
        <w:tab/>
        <w:t>Miru György</w:t>
      </w:r>
    </w:p>
    <w:p w14:paraId="15444F3A" w14:textId="77777777" w:rsidR="00C17A5A" w:rsidRPr="007C2BF0" w:rsidRDefault="00C17A5A" w:rsidP="00C17A5A">
      <w:pPr>
        <w:jc w:val="both"/>
        <w:rPr>
          <w:lang w:val="hu-HU"/>
        </w:rPr>
      </w:pPr>
      <w:r w:rsidRPr="007C2BF0">
        <w:rPr>
          <w:lang w:val="hu-HU"/>
        </w:rPr>
        <w:tab/>
      </w:r>
      <w:r w:rsidRPr="007C2BF0">
        <w:rPr>
          <w:lang w:val="hu-HU"/>
        </w:rPr>
        <w:tab/>
      </w:r>
      <w:r w:rsidRPr="007C2BF0">
        <w:rPr>
          <w:lang w:val="hu-HU"/>
        </w:rPr>
        <w:tab/>
      </w:r>
      <w:r w:rsidRPr="007C2BF0">
        <w:rPr>
          <w:lang w:val="hu-HU"/>
        </w:rPr>
        <w:tab/>
      </w:r>
      <w:r w:rsidRPr="007C2BF0">
        <w:rPr>
          <w:lang w:val="hu-HU"/>
        </w:rPr>
        <w:tab/>
      </w:r>
      <w:r w:rsidRPr="007C2BF0">
        <w:rPr>
          <w:lang w:val="hu-HU"/>
        </w:rPr>
        <w:tab/>
        <w:t xml:space="preserve">        </w:t>
      </w:r>
      <w:r>
        <w:rPr>
          <w:lang w:val="hu-HU"/>
        </w:rPr>
        <w:t xml:space="preserve">  </w:t>
      </w:r>
      <w:r w:rsidRPr="007C2BF0">
        <w:rPr>
          <w:lang w:val="hu-HU"/>
        </w:rPr>
        <w:t>egyetemi docens</w:t>
      </w:r>
    </w:p>
    <w:p w14:paraId="2F56949F" w14:textId="77777777" w:rsidR="007B7519" w:rsidRDefault="00A072C2"/>
    <w:sectPr w:rsidR="007B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09"/>
    <w:rsid w:val="00475D7D"/>
    <w:rsid w:val="004A1B40"/>
    <w:rsid w:val="00906B09"/>
    <w:rsid w:val="00A072C2"/>
    <w:rsid w:val="00C07206"/>
    <w:rsid w:val="00C17A5A"/>
    <w:rsid w:val="00E469F7"/>
    <w:rsid w:val="00EA2ADE"/>
    <w:rsid w:val="00EA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8F0D"/>
  <w15:chartTrackingRefBased/>
  <w15:docId w15:val="{DA6BBFB5-A5DA-4FCE-9235-A2C29FA1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7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EDU_WMQA_8460@sulid.hu</dc:creator>
  <cp:keywords/>
  <dc:description/>
  <cp:lastModifiedBy>EDU_WMQA_8460@sulid.hu</cp:lastModifiedBy>
  <cp:revision>5</cp:revision>
  <dcterms:created xsi:type="dcterms:W3CDTF">2022-01-31T11:22:00Z</dcterms:created>
  <dcterms:modified xsi:type="dcterms:W3CDTF">2022-02-07T09:36:00Z</dcterms:modified>
</cp:coreProperties>
</file>