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79" w:rsidRDefault="00A45379" w:rsidP="00A453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Újkori magyar történelem II. (BTTR262OMA);</w:t>
      </w:r>
      <w:r>
        <w:rPr>
          <w:b/>
          <w:color w:val="000000"/>
          <w:sz w:val="20"/>
          <w:szCs w:val="20"/>
        </w:rPr>
        <w:t xml:space="preserve"> Újkori magyar történelem 1867–1918 (BTTR262BA)</w:t>
      </w:r>
    </w:p>
    <w:p w:rsidR="00A45379" w:rsidRDefault="00A45379" w:rsidP="00A45379">
      <w:pPr>
        <w:jc w:val="center"/>
        <w:rPr>
          <w:sz w:val="20"/>
          <w:szCs w:val="20"/>
        </w:rPr>
      </w:pPr>
      <w:r>
        <w:rPr>
          <w:sz w:val="20"/>
          <w:szCs w:val="20"/>
        </w:rPr>
        <w:t>Csütörtök 8–10; XII</w:t>
      </w:r>
    </w:p>
    <w:p w:rsidR="00A45379" w:rsidRDefault="00A45379" w:rsidP="00A45379">
      <w:pPr>
        <w:jc w:val="both"/>
        <w:rPr>
          <w:sz w:val="20"/>
          <w:szCs w:val="20"/>
        </w:rPr>
      </w:pP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Tematika: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1. A dualista korszak helye a magyar történeti fejlődésben. A korszak historiográfiai problémái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2. A kiegyezéshez vezető utak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3. A kiegyezés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4. A közös intézmények és működésük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5. A hazai politikai berendezkedés kialakítása (pártok, kormányok, parlamentarizmus, közigazgatás)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6. Tisza Kálmán miniszterelnöksége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7–8. Gazdasági kiegyezés, gazdaságpolitika és a gazdasági növekedés eredményei a dualista korszakban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9. Az Osztrák–Magyar Monarchia külpolitikája a 19. században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10. Belpolitika a századfordulón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11. Politikai válság, koalíciós kormányzás és a munkapárti kormányok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12. Külpolitika a világháborút megelőző időszakban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13–14. Társadalompolitika és a polgárosodási folyamat (nagyszerkezet, regionalitás, szociális viszonyok)</w:t>
      </w:r>
    </w:p>
    <w:p w:rsidR="00A45379" w:rsidRDefault="00A45379" w:rsidP="00A45379">
      <w:pPr>
        <w:jc w:val="both"/>
        <w:rPr>
          <w:sz w:val="20"/>
          <w:szCs w:val="20"/>
        </w:rPr>
      </w:pP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Irodalom:</w:t>
      </w:r>
    </w:p>
    <w:p w:rsidR="00A45379" w:rsidRDefault="00A45379" w:rsidP="00A4537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Források: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1867. évi törvénycikkek in: Márkus Dezső szerk. </w:t>
      </w:r>
      <w:proofErr w:type="gramStart"/>
      <w:r>
        <w:rPr>
          <w:i/>
          <w:sz w:val="20"/>
          <w:szCs w:val="20"/>
        </w:rPr>
        <w:t>Magyar</w:t>
      </w:r>
      <w:proofErr w:type="gramEnd"/>
      <w:r>
        <w:rPr>
          <w:i/>
          <w:sz w:val="20"/>
          <w:szCs w:val="20"/>
        </w:rPr>
        <w:t xml:space="preserve"> törvénytár. 1836–1868. évi törvénycikkek</w:t>
      </w:r>
      <w:r>
        <w:rPr>
          <w:sz w:val="20"/>
          <w:szCs w:val="20"/>
        </w:rPr>
        <w:t>. Budapest, 1896. 325–355.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Mérei</w:t>
      </w:r>
      <w:proofErr w:type="spellEnd"/>
      <w:r>
        <w:rPr>
          <w:sz w:val="20"/>
          <w:szCs w:val="20"/>
        </w:rPr>
        <w:t xml:space="preserve"> Gyula – </w:t>
      </w:r>
      <w:proofErr w:type="spellStart"/>
      <w:r>
        <w:rPr>
          <w:sz w:val="20"/>
          <w:szCs w:val="20"/>
        </w:rPr>
        <w:t>Pölöskei</w:t>
      </w:r>
      <w:proofErr w:type="spellEnd"/>
      <w:r>
        <w:rPr>
          <w:sz w:val="20"/>
          <w:szCs w:val="20"/>
        </w:rPr>
        <w:t xml:space="preserve"> Ferenc szerk. </w:t>
      </w:r>
      <w:r>
        <w:rPr>
          <w:i/>
          <w:sz w:val="20"/>
          <w:szCs w:val="20"/>
        </w:rPr>
        <w:t>Magyarországi pártprogramok 1867–1919.</w:t>
      </w:r>
      <w:r>
        <w:rPr>
          <w:sz w:val="20"/>
          <w:szCs w:val="20"/>
        </w:rPr>
        <w:t xml:space="preserve"> Budapest, 2003.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Pajkossy</w:t>
      </w:r>
      <w:proofErr w:type="spellEnd"/>
      <w:r>
        <w:rPr>
          <w:sz w:val="20"/>
          <w:szCs w:val="20"/>
        </w:rPr>
        <w:t xml:space="preserve"> Gábor szerk. </w:t>
      </w:r>
      <w:r>
        <w:rPr>
          <w:i/>
          <w:sz w:val="20"/>
          <w:szCs w:val="20"/>
        </w:rPr>
        <w:t>Magyarország története a 19. századba.</w:t>
      </w:r>
      <w:r>
        <w:rPr>
          <w:sz w:val="20"/>
          <w:szCs w:val="20"/>
        </w:rPr>
        <w:t xml:space="preserve"> Szöveggyűjtemény Budapest, 2003.</w:t>
      </w:r>
    </w:p>
    <w:p w:rsidR="00A45379" w:rsidRDefault="00A45379" w:rsidP="00A4537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Tankönyvek, kézikönyvek, összefoglalások: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Veliky</w:t>
      </w:r>
      <w:proofErr w:type="spellEnd"/>
      <w:r>
        <w:rPr>
          <w:sz w:val="20"/>
          <w:szCs w:val="20"/>
        </w:rPr>
        <w:t xml:space="preserve"> János szerk. </w:t>
      </w:r>
      <w:r>
        <w:rPr>
          <w:i/>
          <w:sz w:val="20"/>
          <w:szCs w:val="20"/>
        </w:rPr>
        <w:t>Polgárosodás és szabadság (Magyarország a XIX. században)</w:t>
      </w:r>
      <w:r>
        <w:rPr>
          <w:sz w:val="20"/>
          <w:szCs w:val="20"/>
        </w:rPr>
        <w:t xml:space="preserve"> Budapest, 1999.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Gergely András szerk. </w:t>
      </w:r>
      <w:r>
        <w:rPr>
          <w:i/>
          <w:sz w:val="20"/>
          <w:szCs w:val="20"/>
        </w:rPr>
        <w:t>Magyarország története a 19. században.</w:t>
      </w:r>
      <w:r>
        <w:rPr>
          <w:sz w:val="20"/>
          <w:szCs w:val="20"/>
        </w:rPr>
        <w:t xml:space="preserve"> Budapest, Osiris, 2003.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Fónagy Zoltán: </w:t>
      </w:r>
      <w:r>
        <w:rPr>
          <w:i/>
          <w:sz w:val="20"/>
          <w:szCs w:val="20"/>
        </w:rPr>
        <w:t>Modernizáció és polgárosodás 1849–1914.</w:t>
      </w:r>
      <w:r>
        <w:rPr>
          <w:sz w:val="20"/>
          <w:szCs w:val="20"/>
        </w:rPr>
        <w:t xml:space="preserve"> Debrecen, 2001.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Kozári </w:t>
      </w:r>
      <w:proofErr w:type="spellStart"/>
      <w:r>
        <w:rPr>
          <w:sz w:val="20"/>
          <w:szCs w:val="20"/>
        </w:rPr>
        <w:t>Monika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A dualista rendszer (1867–1918)</w:t>
      </w:r>
      <w:r>
        <w:rPr>
          <w:sz w:val="20"/>
          <w:szCs w:val="20"/>
        </w:rPr>
        <w:t xml:space="preserve"> Budapest, 2005.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Boros Zsuzsanna – Szabó Dániel: </w:t>
      </w:r>
      <w:r>
        <w:rPr>
          <w:i/>
          <w:sz w:val="20"/>
          <w:szCs w:val="20"/>
        </w:rPr>
        <w:t>Parlamentarizmus Magyarországon (1867–1944)</w:t>
      </w:r>
      <w:r>
        <w:rPr>
          <w:sz w:val="20"/>
          <w:szCs w:val="20"/>
        </w:rPr>
        <w:t xml:space="preserve"> Budapest, 1999. 9–150.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Gyáni</w:t>
      </w:r>
      <w:proofErr w:type="spellEnd"/>
      <w:r>
        <w:rPr>
          <w:sz w:val="20"/>
          <w:szCs w:val="20"/>
        </w:rPr>
        <w:t xml:space="preserve"> Gábor – Kövér György: </w:t>
      </w:r>
      <w:r>
        <w:rPr>
          <w:i/>
          <w:sz w:val="20"/>
          <w:szCs w:val="20"/>
        </w:rPr>
        <w:t>Magyarország társadalomtörténete a reformkortól a második világháborúig</w:t>
      </w:r>
      <w:r>
        <w:rPr>
          <w:sz w:val="20"/>
          <w:szCs w:val="20"/>
        </w:rPr>
        <w:t>. Budapest, 1998. 13–165.</w:t>
      </w:r>
    </w:p>
    <w:p w:rsidR="00A45379" w:rsidRDefault="00A45379" w:rsidP="00A45379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 felkészülést segítő könyvek, összefoglalások: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Kósa László szerk. </w:t>
      </w:r>
      <w:proofErr w:type="gramStart"/>
      <w:r>
        <w:rPr>
          <w:i/>
          <w:sz w:val="20"/>
          <w:szCs w:val="20"/>
        </w:rPr>
        <w:t>Magyar</w:t>
      </w:r>
      <w:proofErr w:type="gramEnd"/>
      <w:r>
        <w:rPr>
          <w:i/>
          <w:sz w:val="20"/>
          <w:szCs w:val="20"/>
        </w:rPr>
        <w:t xml:space="preserve"> művelődéstörténet.</w:t>
      </w:r>
      <w:r>
        <w:rPr>
          <w:sz w:val="20"/>
          <w:szCs w:val="20"/>
        </w:rPr>
        <w:t xml:space="preserve"> Budapest, 2000. 359–397.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Takáts József: </w:t>
      </w:r>
      <w:r>
        <w:rPr>
          <w:i/>
          <w:sz w:val="20"/>
          <w:szCs w:val="20"/>
        </w:rPr>
        <w:t>Modern magyar politikai eszmetörténet.</w:t>
      </w:r>
      <w:r>
        <w:rPr>
          <w:sz w:val="20"/>
          <w:szCs w:val="20"/>
        </w:rPr>
        <w:t xml:space="preserve"> Bp. 2007. 62–102.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Kövér György: </w:t>
      </w:r>
      <w:r>
        <w:rPr>
          <w:i/>
          <w:sz w:val="20"/>
          <w:szCs w:val="20"/>
        </w:rPr>
        <w:t>Iparosodás agrárországban. Magyarország gazdaságtörténete 1848–1914.</w:t>
      </w:r>
      <w:r>
        <w:rPr>
          <w:sz w:val="20"/>
          <w:szCs w:val="20"/>
        </w:rPr>
        <w:t xml:space="preserve"> Budapest, 1982.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Gunst</w:t>
      </w:r>
      <w:proofErr w:type="spellEnd"/>
      <w:r>
        <w:rPr>
          <w:sz w:val="20"/>
          <w:szCs w:val="20"/>
        </w:rPr>
        <w:t xml:space="preserve"> Péter szerk. </w:t>
      </w:r>
      <w:r>
        <w:rPr>
          <w:i/>
          <w:sz w:val="20"/>
          <w:szCs w:val="20"/>
        </w:rPr>
        <w:t>A magyar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agrártársadalom a jobbágyság felszabadításától napjainkig.</w:t>
      </w:r>
      <w:r>
        <w:rPr>
          <w:sz w:val="20"/>
          <w:szCs w:val="20"/>
        </w:rPr>
        <w:t xml:space="preserve"> Budapest, 1998. 163–207.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Péter László: </w:t>
      </w:r>
      <w:r>
        <w:rPr>
          <w:i/>
          <w:sz w:val="20"/>
          <w:szCs w:val="20"/>
        </w:rPr>
        <w:t xml:space="preserve">Az Elbától keletre. Tanulmányok a magyar és </w:t>
      </w:r>
      <w:proofErr w:type="spellStart"/>
      <w:r>
        <w:rPr>
          <w:i/>
          <w:sz w:val="20"/>
          <w:szCs w:val="20"/>
        </w:rPr>
        <w:t>kelet-európai</w:t>
      </w:r>
      <w:proofErr w:type="spellEnd"/>
      <w:r>
        <w:rPr>
          <w:i/>
          <w:sz w:val="20"/>
          <w:szCs w:val="20"/>
        </w:rPr>
        <w:t xml:space="preserve"> történelemből.</w:t>
      </w:r>
      <w:r>
        <w:rPr>
          <w:sz w:val="20"/>
          <w:szCs w:val="20"/>
        </w:rPr>
        <w:t xml:space="preserve"> Budapest, 1998. 187–218., 219–263., 264–274.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Gerő András: </w:t>
      </w:r>
      <w:r>
        <w:rPr>
          <w:i/>
          <w:sz w:val="20"/>
          <w:szCs w:val="20"/>
        </w:rPr>
        <w:t>Az elsöprő kisebbség. Népképviselet a Monarchia Magyarországán.</w:t>
      </w:r>
      <w:r>
        <w:rPr>
          <w:sz w:val="20"/>
          <w:szCs w:val="20"/>
        </w:rPr>
        <w:t xml:space="preserve"> Budapest, 1988.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Stipta</w:t>
      </w:r>
      <w:proofErr w:type="spellEnd"/>
      <w:r>
        <w:rPr>
          <w:sz w:val="20"/>
          <w:szCs w:val="20"/>
        </w:rPr>
        <w:t xml:space="preserve"> István: </w:t>
      </w:r>
      <w:r>
        <w:rPr>
          <w:i/>
          <w:sz w:val="20"/>
          <w:szCs w:val="20"/>
        </w:rPr>
        <w:t>Törekvések a vármegyék polgári átalakítására.</w:t>
      </w:r>
      <w:r>
        <w:rPr>
          <w:sz w:val="20"/>
          <w:szCs w:val="20"/>
        </w:rPr>
        <w:t xml:space="preserve"> Budapest, 1995.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Somogyi Éva: </w:t>
      </w:r>
      <w:r>
        <w:rPr>
          <w:i/>
          <w:sz w:val="20"/>
          <w:szCs w:val="20"/>
        </w:rPr>
        <w:t>Kormányzati rendszer a dualista Habsburg Monarchiában.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(A közös minisztertanács, 1867–1906)</w:t>
      </w:r>
      <w:r>
        <w:rPr>
          <w:sz w:val="20"/>
          <w:szCs w:val="20"/>
        </w:rPr>
        <w:t xml:space="preserve"> Budapest, 1996.</w:t>
      </w:r>
    </w:p>
    <w:p w:rsidR="00A45379" w:rsidRDefault="00A45379" w:rsidP="00A45379">
      <w:pPr>
        <w:jc w:val="both"/>
        <w:rPr>
          <w:sz w:val="20"/>
          <w:szCs w:val="20"/>
        </w:rPr>
      </w:pPr>
    </w:p>
    <w:p w:rsidR="00A45379" w:rsidRDefault="00A45379" w:rsidP="00A45379">
      <w:pPr>
        <w:rPr>
          <w:sz w:val="20"/>
          <w:szCs w:val="20"/>
        </w:rPr>
      </w:pPr>
      <w:r>
        <w:rPr>
          <w:sz w:val="20"/>
          <w:szCs w:val="20"/>
        </w:rPr>
        <w:t>Kollokviumi tételek: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1. A schmerlingi-provizórium jellemzői (1861–1865)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2. A kiegyezési tárgyalások (húsvéti cikk, májusi levelek, bizottsági tervezetek) (1865–1867)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3. Az 1867. évi 12. törvény és az alkotmány módosítása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4. A közösség jellemzői, a közös intézmények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5. Kormányzati lépések 1867 után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6. A parlamentáris rendszer működése a kiegyezés után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7. A pártok és az 1875-ös fúzió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8. Tisza Kálmán kormányra kerülése és első kormányzati lépései (1875–1878)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9. Tisza kormányzatának nyugalmi periódusa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10. Wekerle Sándor gazdaságpolitikája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11. Az egyházpolitikai reformok (1892–1895)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12. Belpolitika a századfordulón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13. Társadalmi feszültségek a századfordulón (agrárkérdés, nemzetiségek, munkások)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14. Újkonzervatív eszmék és programok (agrárizmus, politikai katolicizmus, keresztényszocializmus)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15. Tisza István első kormánya (1903–1905) és az 1905–1906. évi politikai válság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16. A koalíciós kormányzás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17. A munkapárti kormányok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18. A gazdasági modernizáció előfeltételei (gazdaságpolitika, bankrendszer, infrastruktúra)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19. Az agrárszektor fejlődése a dualizmus korában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spellStart"/>
      <w:r>
        <w:rPr>
          <w:sz w:val="20"/>
          <w:szCs w:val="20"/>
        </w:rPr>
        <w:t>Kommercializálódás</w:t>
      </w:r>
      <w:proofErr w:type="spellEnd"/>
      <w:r>
        <w:rPr>
          <w:sz w:val="20"/>
          <w:szCs w:val="20"/>
        </w:rPr>
        <w:t xml:space="preserve"> és iparosodás a dualizmus korában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21. Népesedés, migráció és a lakosság területi, lakóhelyi eloszlása a dualizmus időszakában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22. A parasztság helyzete és rétegződése a dualizmus idején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23. Az ipari munkásság és vállalkozók a dualizmus idején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24. „Középosztály”, polgárság és értelmiség a dualizmus korában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25. A társadalom felekezeti és etnikai tagolódása a dualizmus korában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26. Külpolitikai irányváltás a Monarchiában és Andrássy külpolitikája (1867–1879)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27. A Monarchia a német diplomáciai rendszerben, a második balkáni válság és a mérsékelt oroszellenesség politikája (1879–1897)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28. A mérsékelt oroszbarátság politikája, a balkáni helyzet a világháború előtt (1897–1914)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29. A Monarchia az első világháborúban (hadüzenet, katonai célkitűzések és az első háborús év hadműveletei)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30. A frontok 1916–1917-ben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31. A Monarchia katonai veresége és összeomlása (1917–1918)</w:t>
      </w: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32. Belpolitika a háborús években</w:t>
      </w:r>
    </w:p>
    <w:p w:rsidR="00A45379" w:rsidRDefault="00A45379" w:rsidP="00A45379">
      <w:pPr>
        <w:jc w:val="both"/>
        <w:rPr>
          <w:sz w:val="20"/>
          <w:szCs w:val="20"/>
        </w:rPr>
      </w:pPr>
    </w:p>
    <w:p w:rsidR="00A45379" w:rsidRDefault="00A45379" w:rsidP="00A45379">
      <w:pPr>
        <w:jc w:val="both"/>
        <w:rPr>
          <w:sz w:val="20"/>
          <w:szCs w:val="20"/>
        </w:rPr>
      </w:pPr>
      <w:r>
        <w:rPr>
          <w:sz w:val="20"/>
          <w:szCs w:val="20"/>
        </w:rPr>
        <w:t>Debrecen, 2018. szeptember 13.</w:t>
      </w:r>
    </w:p>
    <w:p w:rsidR="00A45379" w:rsidRDefault="00A45379" w:rsidP="00A45379">
      <w:pPr>
        <w:jc w:val="both"/>
        <w:rPr>
          <w:sz w:val="20"/>
          <w:szCs w:val="20"/>
        </w:rPr>
      </w:pPr>
    </w:p>
    <w:p w:rsidR="00A45379" w:rsidRDefault="00A45379" w:rsidP="00A45379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Miru György</w:t>
      </w:r>
    </w:p>
    <w:p w:rsidR="00A45379" w:rsidRDefault="00A45379" w:rsidP="00A45379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egyetemi docens</w:t>
      </w:r>
    </w:p>
    <w:p w:rsidR="00A45379" w:rsidRDefault="00A45379">
      <w:r>
        <w:br w:type="page"/>
      </w:r>
    </w:p>
    <w:p w:rsidR="006D6F1D" w:rsidRDefault="0047260C">
      <w:r w:rsidRPr="0047260C">
        <w:rPr>
          <w:noProof/>
        </w:rPr>
        <w:lastRenderedPageBreak/>
        <w:drawing>
          <wp:inline distT="0" distB="0" distL="0" distR="0" wp14:anchorId="6A0135D2" wp14:editId="4B7AA70F">
            <wp:extent cx="4572638" cy="34294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0C" w:rsidRDefault="0047260C"/>
    <w:p w:rsidR="00744DD0" w:rsidRDefault="00744DD0"/>
    <w:p w:rsidR="00744DD0" w:rsidRDefault="00744DD0"/>
    <w:p w:rsidR="00744DD0" w:rsidRDefault="00744DD0"/>
    <w:p w:rsidR="0047260C" w:rsidRDefault="0047260C">
      <w:r w:rsidRPr="0047260C">
        <w:rPr>
          <w:noProof/>
        </w:rPr>
        <w:drawing>
          <wp:inline distT="0" distB="0" distL="0" distR="0" wp14:anchorId="4ACC53E6" wp14:editId="1BBB727A">
            <wp:extent cx="4572638" cy="342947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0C" w:rsidRDefault="0047260C"/>
    <w:p w:rsidR="0047260C" w:rsidRDefault="00193184">
      <w:r w:rsidRPr="00193184">
        <w:rPr>
          <w:noProof/>
        </w:rPr>
        <w:lastRenderedPageBreak/>
        <w:drawing>
          <wp:inline distT="0" distB="0" distL="0" distR="0" wp14:anchorId="1268F897" wp14:editId="6015771F">
            <wp:extent cx="4572638" cy="34294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84" w:rsidRDefault="00193184"/>
    <w:p w:rsidR="00CB2200" w:rsidRDefault="00CB2200"/>
    <w:p w:rsidR="00CB2200" w:rsidRDefault="00CB2200"/>
    <w:p w:rsidR="00193184" w:rsidRDefault="00744DD0">
      <w:r w:rsidRPr="00744DD0">
        <w:rPr>
          <w:noProof/>
        </w:rPr>
        <w:drawing>
          <wp:inline distT="0" distB="0" distL="0" distR="0" wp14:anchorId="17350FB2" wp14:editId="69A7D3D0">
            <wp:extent cx="4572638" cy="34294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00" w:rsidRDefault="00CB2200"/>
    <w:p w:rsidR="00CB2200" w:rsidRDefault="00CB2200">
      <w:r w:rsidRPr="00CB2200">
        <w:rPr>
          <w:noProof/>
        </w:rPr>
        <w:lastRenderedPageBreak/>
        <w:drawing>
          <wp:inline distT="0" distB="0" distL="0" distR="0" wp14:anchorId="5C9958FB" wp14:editId="01F77060">
            <wp:extent cx="4572638" cy="342947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00" w:rsidRDefault="00CB2200"/>
    <w:p w:rsidR="00CB2200" w:rsidRDefault="00CB2200"/>
    <w:p w:rsidR="00CB2200" w:rsidRDefault="00CB2200"/>
    <w:p w:rsidR="00CB2200" w:rsidRDefault="00CB2200">
      <w:r w:rsidRPr="00CB2200">
        <w:rPr>
          <w:noProof/>
        </w:rPr>
        <w:drawing>
          <wp:inline distT="0" distB="0" distL="0" distR="0" wp14:anchorId="3F6AD8CC" wp14:editId="010BF2CA">
            <wp:extent cx="4572638" cy="342947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79" w:rsidRDefault="00A45379">
      <w:r>
        <w:br w:type="page"/>
      </w:r>
    </w:p>
    <w:p w:rsidR="00A45379" w:rsidRDefault="00415FF3" w:rsidP="00A45379">
      <w:pPr>
        <w:jc w:val="both"/>
      </w:pPr>
      <w:r w:rsidRPr="00415FF3">
        <w:lastRenderedPageBreak/>
        <w:drawing>
          <wp:inline distT="0" distB="0" distL="0" distR="0" wp14:anchorId="1EC83E29" wp14:editId="01106808">
            <wp:extent cx="4572396" cy="342929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F3" w:rsidRDefault="00415FF3" w:rsidP="00A45379">
      <w:pPr>
        <w:jc w:val="both"/>
      </w:pPr>
    </w:p>
    <w:p w:rsidR="00415FF3" w:rsidRDefault="00415FF3" w:rsidP="00A45379">
      <w:pPr>
        <w:jc w:val="both"/>
      </w:pPr>
      <w:bookmarkStart w:id="0" w:name="_GoBack"/>
      <w:bookmarkEnd w:id="0"/>
      <w:r w:rsidRPr="00415FF3">
        <w:drawing>
          <wp:inline distT="0" distB="0" distL="0" distR="0" wp14:anchorId="508CEA27" wp14:editId="14EB9F6D">
            <wp:extent cx="4572396" cy="342929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F7"/>
    <w:rsid w:val="00193184"/>
    <w:rsid w:val="00415FF3"/>
    <w:rsid w:val="0047260C"/>
    <w:rsid w:val="006D6F1D"/>
    <w:rsid w:val="00744DD0"/>
    <w:rsid w:val="00A45379"/>
    <w:rsid w:val="00B150A8"/>
    <w:rsid w:val="00CB2200"/>
    <w:rsid w:val="00E6151C"/>
    <w:rsid w:val="00E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A30"/>
  <w15:docId w15:val="{215E8866-D968-46C4-90DB-54C1091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151C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6</cp:revision>
  <dcterms:created xsi:type="dcterms:W3CDTF">2015-11-03T07:39:00Z</dcterms:created>
  <dcterms:modified xsi:type="dcterms:W3CDTF">2018-11-07T07:53:00Z</dcterms:modified>
</cp:coreProperties>
</file>