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4D" w:rsidRPr="00E4174D" w:rsidRDefault="00E4174D" w:rsidP="00E4174D">
      <w:pPr>
        <w:jc w:val="center"/>
        <w:rPr>
          <w:sz w:val="28"/>
          <w:szCs w:val="28"/>
        </w:rPr>
      </w:pPr>
      <w:bookmarkStart w:id="0" w:name="_GoBack"/>
      <w:bookmarkEnd w:id="0"/>
      <w:r w:rsidRPr="00E4174D">
        <w:rPr>
          <w:sz w:val="28"/>
          <w:szCs w:val="28"/>
        </w:rPr>
        <w:t xml:space="preserve">Témakörök és tételek MA </w:t>
      </w:r>
      <w:r w:rsidRPr="00E4174D">
        <w:rPr>
          <w:i/>
          <w:iCs/>
          <w:sz w:val="28"/>
          <w:szCs w:val="28"/>
        </w:rPr>
        <w:t>(</w:t>
      </w:r>
      <w:proofErr w:type="gramStart"/>
      <w:r w:rsidRPr="00E4174D">
        <w:rPr>
          <w:i/>
          <w:iCs/>
          <w:sz w:val="28"/>
          <w:szCs w:val="28"/>
        </w:rPr>
        <w:t>diszciplináris</w:t>
      </w:r>
      <w:proofErr w:type="gramEnd"/>
      <w:r w:rsidRPr="00E4174D">
        <w:rPr>
          <w:i/>
          <w:iCs/>
          <w:sz w:val="28"/>
          <w:szCs w:val="28"/>
        </w:rPr>
        <w:t xml:space="preserve">) </w:t>
      </w:r>
      <w:r w:rsidRPr="00E4174D">
        <w:rPr>
          <w:sz w:val="28"/>
          <w:szCs w:val="28"/>
        </w:rPr>
        <w:t>záróvizsgához</w:t>
      </w:r>
    </w:p>
    <w:p w:rsidR="00E4174D" w:rsidRPr="00E4174D" w:rsidRDefault="00E4174D" w:rsidP="00E4174D">
      <w:pPr>
        <w:jc w:val="center"/>
        <w:rPr>
          <w:b/>
          <w:bCs/>
          <w:sz w:val="28"/>
          <w:szCs w:val="28"/>
        </w:rPr>
      </w:pPr>
      <w:r w:rsidRPr="00E4174D">
        <w:rPr>
          <w:b/>
          <w:bCs/>
          <w:sz w:val="28"/>
          <w:szCs w:val="28"/>
        </w:rPr>
        <w:t>Társadalom- és politikai gondolkodástörténeti MA specializáció</w:t>
      </w:r>
    </w:p>
    <w:p w:rsidR="00E4174D" w:rsidRPr="00790AD8" w:rsidRDefault="00E4174D" w:rsidP="00E4174D"/>
    <w:p w:rsidR="00E4174D" w:rsidRPr="00E4174D" w:rsidRDefault="00E4174D" w:rsidP="00E417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Pr="00E4174D">
        <w:rPr>
          <w:b/>
          <w:bCs/>
          <w:sz w:val="28"/>
          <w:szCs w:val="28"/>
        </w:rPr>
        <w:t>Helytörténet-családtörténet</w:t>
      </w:r>
    </w:p>
    <w:p w:rsidR="00E4174D" w:rsidRPr="00E4174D" w:rsidRDefault="00E4174D" w:rsidP="00E4174D">
      <w:pPr>
        <w:rPr>
          <w:b/>
          <w:bCs/>
        </w:rPr>
      </w:pPr>
      <w:r w:rsidRPr="00E4174D">
        <w:rPr>
          <w:b/>
          <w:bCs/>
        </w:rPr>
        <w:t>Tételek:</w:t>
      </w:r>
    </w:p>
    <w:p w:rsidR="00E4174D" w:rsidRPr="00E4174D" w:rsidRDefault="00E4174D" w:rsidP="00E4174D">
      <w:pPr>
        <w:rPr>
          <w:i/>
        </w:rPr>
      </w:pPr>
      <w:r w:rsidRPr="00E4174D">
        <w:rPr>
          <w:bCs/>
          <w:i/>
        </w:rPr>
        <w:t>1,</w:t>
      </w:r>
      <w:r w:rsidRPr="00E4174D">
        <w:rPr>
          <w:b/>
          <w:bCs/>
        </w:rPr>
        <w:t xml:space="preserve"> </w:t>
      </w:r>
      <w:r w:rsidRPr="00E4174D">
        <w:rPr>
          <w:i/>
        </w:rPr>
        <w:t>A helytörténeti kutatások Magyarországon: történeti, módszertani áttekintés. (kezdetei, 18–20. századi legjelentősebb eredményei)</w:t>
      </w:r>
    </w:p>
    <w:p w:rsidR="00E4174D" w:rsidRPr="00E4174D" w:rsidRDefault="00E4174D" w:rsidP="00E4174D">
      <w:pPr>
        <w:rPr>
          <w:i/>
        </w:rPr>
      </w:pPr>
      <w:r w:rsidRPr="00E4174D">
        <w:rPr>
          <w:i/>
        </w:rPr>
        <w:t>2, Helytörténet levéltári forrásai (korszakonként)</w:t>
      </w:r>
    </w:p>
    <w:p w:rsidR="00E4174D" w:rsidRPr="00E4174D" w:rsidRDefault="00E4174D" w:rsidP="00E4174D">
      <w:pPr>
        <w:rPr>
          <w:i/>
        </w:rPr>
      </w:pPr>
      <w:r w:rsidRPr="00E4174D">
        <w:rPr>
          <w:i/>
        </w:rPr>
        <w:t>3, Helytörténet–Családtörténet–</w:t>
      </w:r>
      <w:proofErr w:type="spellStart"/>
      <w:r w:rsidRPr="00E4174D">
        <w:rPr>
          <w:i/>
        </w:rPr>
        <w:t>mikrotörténeti</w:t>
      </w:r>
      <w:proofErr w:type="spellEnd"/>
      <w:r w:rsidRPr="00E4174D">
        <w:rPr>
          <w:i/>
        </w:rPr>
        <w:t xml:space="preserve"> megközelítés –</w:t>
      </w:r>
      <w:r>
        <w:rPr>
          <w:i/>
        </w:rPr>
        <w:t xml:space="preserve"> </w:t>
      </w:r>
      <w:r w:rsidRPr="00E4174D">
        <w:rPr>
          <w:i/>
        </w:rPr>
        <w:t>elektronikus adatbázisok</w:t>
      </w:r>
      <w:r>
        <w:rPr>
          <w:i/>
        </w:rPr>
        <w:t xml:space="preserve"> </w:t>
      </w:r>
      <w:r w:rsidRPr="00E4174D">
        <w:rPr>
          <w:i/>
        </w:rPr>
        <w:t>–</w:t>
      </w:r>
      <w:proofErr w:type="gramStart"/>
      <w:r w:rsidRPr="00E4174D">
        <w:rPr>
          <w:i/>
        </w:rPr>
        <w:t>virtuális</w:t>
      </w:r>
      <w:proofErr w:type="gramEnd"/>
      <w:r w:rsidRPr="00E4174D">
        <w:rPr>
          <w:i/>
        </w:rPr>
        <w:t xml:space="preserve"> levéltár</w:t>
      </w:r>
    </w:p>
    <w:p w:rsidR="00E4174D" w:rsidRPr="00E4174D" w:rsidRDefault="00E4174D" w:rsidP="00E4174D">
      <w:pPr>
        <w:rPr>
          <w:b/>
        </w:rPr>
      </w:pPr>
      <w:r w:rsidRPr="00E4174D">
        <w:rPr>
          <w:b/>
        </w:rPr>
        <w:t xml:space="preserve">Irodalom: </w:t>
      </w:r>
    </w:p>
    <w:p w:rsidR="00E4174D" w:rsidRPr="00E4174D" w:rsidRDefault="00E4174D" w:rsidP="00E4174D">
      <w:pPr>
        <w:rPr>
          <w:i/>
        </w:rPr>
      </w:pPr>
      <w:r>
        <w:rPr>
          <w:i/>
        </w:rPr>
        <w:t xml:space="preserve">1. </w:t>
      </w:r>
      <w:r w:rsidRPr="00E4174D">
        <w:rPr>
          <w:i/>
        </w:rPr>
        <w:t>tétel:</w:t>
      </w:r>
    </w:p>
    <w:p w:rsidR="00E4174D" w:rsidRPr="00790AD8" w:rsidRDefault="00E4174D" w:rsidP="00E4174D">
      <w:pPr>
        <w:tabs>
          <w:tab w:val="decimal" w:pos="360"/>
        </w:tabs>
      </w:pPr>
      <w:proofErr w:type="spellStart"/>
      <w:r w:rsidRPr="00790AD8">
        <w:t>Mályusz</w:t>
      </w:r>
      <w:proofErr w:type="spellEnd"/>
      <w:r w:rsidRPr="00790AD8">
        <w:t xml:space="preserve"> Elemér: A helytörténeti kutatás feladatai. = </w:t>
      </w:r>
      <w:r w:rsidRPr="00E4174D">
        <w:rPr>
          <w:i/>
        </w:rPr>
        <w:t>Századok</w:t>
      </w:r>
      <w:r w:rsidRPr="00790AD8">
        <w:t>, 1923/24.</w:t>
      </w:r>
    </w:p>
    <w:p w:rsidR="00E4174D" w:rsidRPr="00790AD8" w:rsidRDefault="00E4174D" w:rsidP="00E4174D">
      <w:r w:rsidRPr="00790AD8">
        <w:t xml:space="preserve">Hajdú-bihari településmonográfiák kritikai elemzése. (Szerk.: </w:t>
      </w:r>
      <w:r w:rsidRPr="00E4174D">
        <w:rPr>
          <w:iCs/>
        </w:rPr>
        <w:t>Dr. Bényei Miklós és Dr. Papp Klára)</w:t>
      </w:r>
      <w:r w:rsidRPr="00790AD8">
        <w:t xml:space="preserve"> Debrecen, 1994.</w:t>
      </w:r>
    </w:p>
    <w:p w:rsidR="00E4174D" w:rsidRPr="00790AD8" w:rsidRDefault="00E4174D" w:rsidP="00E4174D">
      <w:r w:rsidRPr="00790AD8">
        <w:t xml:space="preserve">Solymosi László: A helytörténet fontosabb középkori forrásainak kutatása és hasznosítása. = </w:t>
      </w:r>
      <w:r w:rsidRPr="00E4174D">
        <w:rPr>
          <w:i/>
        </w:rPr>
        <w:t>Történelmi Szemle</w:t>
      </w:r>
      <w:r w:rsidRPr="00790AD8">
        <w:t>, 1976.</w:t>
      </w:r>
    </w:p>
    <w:p w:rsidR="00E4174D" w:rsidRPr="00790AD8" w:rsidRDefault="00E4174D" w:rsidP="00E4174D">
      <w:proofErr w:type="spellStart"/>
      <w:r w:rsidRPr="00790AD8">
        <w:t>Kosáry</w:t>
      </w:r>
      <w:proofErr w:type="spellEnd"/>
      <w:r w:rsidRPr="00790AD8">
        <w:t xml:space="preserve"> Domokos: Bevezetés Magyarország történetének forrásaiba és irodalmába I. Bp. 1970. 261–270.</w:t>
      </w:r>
    </w:p>
    <w:p w:rsidR="00E4174D" w:rsidRPr="00790AD8" w:rsidRDefault="00E4174D" w:rsidP="00E4174D">
      <w:proofErr w:type="spellStart"/>
      <w:r w:rsidRPr="00790AD8">
        <w:t>Benda</w:t>
      </w:r>
      <w:proofErr w:type="spellEnd"/>
      <w:r w:rsidRPr="00790AD8">
        <w:t xml:space="preserve"> Gyula: Egy mezővárosi közösség rekonstrukciója 1700 és 1850 között. Kérdések és lehetőségek Keszthely példáján. In: </w:t>
      </w:r>
      <w:proofErr w:type="spellStart"/>
      <w:r w:rsidRPr="00790AD8">
        <w:t>Uő</w:t>
      </w:r>
      <w:proofErr w:type="spellEnd"/>
      <w:r w:rsidRPr="00790AD8">
        <w:t>: Társadalomtörténeti tanulmányok. Bp. 2006. 409–416.</w:t>
      </w:r>
    </w:p>
    <w:p w:rsidR="00E4174D" w:rsidRPr="00E4174D" w:rsidRDefault="00E4174D" w:rsidP="00E4174D">
      <w:pPr>
        <w:rPr>
          <w:i/>
        </w:rPr>
      </w:pPr>
      <w:r>
        <w:rPr>
          <w:i/>
        </w:rPr>
        <w:t xml:space="preserve">2. </w:t>
      </w:r>
      <w:r w:rsidRPr="00E4174D">
        <w:rPr>
          <w:i/>
        </w:rPr>
        <w:t>tétel:</w:t>
      </w:r>
    </w:p>
    <w:p w:rsidR="00E4174D" w:rsidRPr="00790AD8" w:rsidRDefault="00E4174D" w:rsidP="00E4174D">
      <w:proofErr w:type="spellStart"/>
      <w:r w:rsidRPr="00790AD8">
        <w:t>Kosáry</w:t>
      </w:r>
      <w:proofErr w:type="spellEnd"/>
      <w:r w:rsidRPr="00790AD8">
        <w:t xml:space="preserve"> Domokos: Bevezetés Magyarország történetének forrásaiba és irodalmába I. Bp. 1970. 261–270. (Megyei levéltárak és iratkiadások), 420–430. (Városi és mezővárosi levéltárak, iratkiadások), 603–606 (Községi levéltárak). </w:t>
      </w:r>
    </w:p>
    <w:p w:rsidR="00E4174D" w:rsidRPr="00790AD8" w:rsidRDefault="00E4174D" w:rsidP="00E4174D">
      <w:r w:rsidRPr="00790AD8">
        <w:t>A helytörténetírás levéltári forrásai I–III. (Hajdú-Bihar Megyei Levéltár Kiadványai) 1972–</w:t>
      </w:r>
    </w:p>
    <w:p w:rsidR="00E4174D" w:rsidRPr="00E4174D" w:rsidRDefault="00E4174D" w:rsidP="00E4174D">
      <w:pPr>
        <w:rPr>
          <w:i/>
        </w:rPr>
      </w:pPr>
      <w:r>
        <w:rPr>
          <w:i/>
        </w:rPr>
        <w:t xml:space="preserve">3. </w:t>
      </w:r>
      <w:r w:rsidRPr="00E4174D">
        <w:rPr>
          <w:i/>
        </w:rPr>
        <w:t>tétel:</w:t>
      </w:r>
    </w:p>
    <w:p w:rsidR="00E4174D" w:rsidRPr="00790AD8" w:rsidRDefault="00E4174D" w:rsidP="00E4174D">
      <w:r w:rsidRPr="00790AD8">
        <w:t xml:space="preserve">Szijártó István: A </w:t>
      </w:r>
      <w:proofErr w:type="spellStart"/>
      <w:r w:rsidRPr="00790AD8">
        <w:t>mikrotörténelem</w:t>
      </w:r>
      <w:proofErr w:type="spellEnd"/>
      <w:r w:rsidRPr="00790AD8">
        <w:t>. In: Bevezetés a társadalomtörténetbe. (Szerk. Bódy Zsombor–Ö. Kovács József) Bp. 2003. 494–513.</w:t>
      </w:r>
    </w:p>
    <w:p w:rsidR="00E4174D" w:rsidRPr="00790AD8" w:rsidRDefault="00E4174D" w:rsidP="00E4174D">
      <w:r w:rsidRPr="00790AD8">
        <w:t xml:space="preserve">Fügedi Erik: Az </w:t>
      </w:r>
      <w:proofErr w:type="spellStart"/>
      <w:r w:rsidRPr="00790AD8">
        <w:t>Elefánthyak</w:t>
      </w:r>
      <w:proofErr w:type="spellEnd"/>
      <w:r w:rsidRPr="00790AD8">
        <w:t>. A középkori magyar nemes és klánja. Bp1992.</w:t>
      </w:r>
    </w:p>
    <w:p w:rsidR="00E4174D" w:rsidRPr="00790AD8" w:rsidRDefault="00E4174D" w:rsidP="00E4174D">
      <w:proofErr w:type="spellStart"/>
      <w:r w:rsidRPr="00790AD8">
        <w:t>Benda</w:t>
      </w:r>
      <w:proofErr w:type="spellEnd"/>
      <w:r w:rsidRPr="00790AD8">
        <w:t xml:space="preserve"> Gyula: Egy Zala megyei köznemesi gazdaság és család a 18. század közepén. </w:t>
      </w:r>
      <w:proofErr w:type="spellStart"/>
      <w:r w:rsidRPr="00790AD8">
        <w:t>Parraghy</w:t>
      </w:r>
      <w:proofErr w:type="spellEnd"/>
      <w:r w:rsidRPr="00790AD8">
        <w:t xml:space="preserve"> László hagyatéka. In: </w:t>
      </w:r>
      <w:proofErr w:type="spellStart"/>
      <w:r w:rsidRPr="00790AD8">
        <w:t>Uő</w:t>
      </w:r>
      <w:proofErr w:type="spellEnd"/>
      <w:r w:rsidRPr="00790AD8">
        <w:t>: Társadalomtörténeti tanulmányok. Bp. 2006. 249–284.</w:t>
      </w:r>
    </w:p>
    <w:p w:rsidR="00E4174D" w:rsidRPr="00790AD8" w:rsidRDefault="00E4174D" w:rsidP="00E4174D">
      <w:pPr>
        <w:rPr>
          <w:b/>
        </w:rPr>
      </w:pPr>
    </w:p>
    <w:p w:rsidR="00E4174D" w:rsidRPr="00E4174D" w:rsidRDefault="00E4174D" w:rsidP="00E417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proofErr w:type="spellStart"/>
      <w:r w:rsidRPr="00E4174D">
        <w:rPr>
          <w:b/>
          <w:bCs/>
          <w:sz w:val="28"/>
          <w:szCs w:val="28"/>
        </w:rPr>
        <w:t>Mikrotörténet</w:t>
      </w:r>
      <w:proofErr w:type="spellEnd"/>
    </w:p>
    <w:p w:rsidR="00E4174D" w:rsidRPr="00E4174D" w:rsidRDefault="00E4174D" w:rsidP="00E4174D">
      <w:pPr>
        <w:rPr>
          <w:b/>
          <w:bCs/>
        </w:rPr>
      </w:pPr>
      <w:r w:rsidRPr="00E4174D">
        <w:rPr>
          <w:b/>
          <w:bCs/>
        </w:rPr>
        <w:t>Tételek:</w:t>
      </w:r>
    </w:p>
    <w:p w:rsidR="00E4174D" w:rsidRPr="00E4174D" w:rsidRDefault="00E4174D" w:rsidP="00E4174D">
      <w:pPr>
        <w:rPr>
          <w:i/>
        </w:rPr>
      </w:pPr>
      <w:r w:rsidRPr="00E4174D">
        <w:rPr>
          <w:bCs/>
          <w:i/>
        </w:rPr>
        <w:t>1,</w:t>
      </w:r>
      <w:r w:rsidRPr="00E4174D">
        <w:rPr>
          <w:i/>
        </w:rPr>
        <w:t xml:space="preserve"> A </w:t>
      </w:r>
      <w:proofErr w:type="spellStart"/>
      <w:r w:rsidRPr="00E4174D">
        <w:rPr>
          <w:i/>
        </w:rPr>
        <w:t>mikrotörténelem</w:t>
      </w:r>
      <w:proofErr w:type="spellEnd"/>
      <w:r w:rsidRPr="00E4174D">
        <w:rPr>
          <w:i/>
        </w:rPr>
        <w:t>, mint társadalomtörténeti irányzat (célok, kutatási eljárások, kapcsolata más irányzatokhoz)</w:t>
      </w:r>
    </w:p>
    <w:p w:rsidR="00E4174D" w:rsidRPr="00E4174D" w:rsidRDefault="00E4174D" w:rsidP="00E4174D">
      <w:pPr>
        <w:rPr>
          <w:i/>
        </w:rPr>
      </w:pPr>
      <w:r w:rsidRPr="00E4174D">
        <w:rPr>
          <w:i/>
        </w:rPr>
        <w:t xml:space="preserve">2, </w:t>
      </w:r>
      <w:proofErr w:type="spellStart"/>
      <w:r w:rsidRPr="00E4174D">
        <w:rPr>
          <w:i/>
        </w:rPr>
        <w:t>Mikrotörténeti</w:t>
      </w:r>
      <w:proofErr w:type="spellEnd"/>
      <w:r w:rsidRPr="00E4174D">
        <w:rPr>
          <w:i/>
        </w:rPr>
        <w:t xml:space="preserve"> módszerek bemutatása egy a kötelező irodalomból választott mű alapján</w:t>
      </w:r>
    </w:p>
    <w:p w:rsidR="00E4174D" w:rsidRPr="00E4174D" w:rsidRDefault="00E4174D" w:rsidP="00E4174D">
      <w:pPr>
        <w:rPr>
          <w:b/>
        </w:rPr>
      </w:pPr>
      <w:r w:rsidRPr="00E4174D">
        <w:rPr>
          <w:b/>
        </w:rPr>
        <w:t xml:space="preserve">Irodalom: </w:t>
      </w:r>
    </w:p>
    <w:p w:rsidR="00E4174D" w:rsidRPr="00E4174D" w:rsidRDefault="00E4174D" w:rsidP="00E4174D">
      <w:r w:rsidRPr="00E4174D">
        <w:t xml:space="preserve">1. tétel: </w:t>
      </w:r>
    </w:p>
    <w:p w:rsidR="00E4174D" w:rsidRPr="00790AD8" w:rsidRDefault="00E4174D" w:rsidP="00E4174D">
      <w:r>
        <w:t>L</w:t>
      </w:r>
      <w:r w:rsidRPr="00790AD8">
        <w:t xml:space="preserve">evi, Giovanni: A </w:t>
      </w:r>
      <w:proofErr w:type="spellStart"/>
      <w:r w:rsidRPr="00790AD8">
        <w:t>mikrotörténelemről</w:t>
      </w:r>
      <w:proofErr w:type="spellEnd"/>
      <w:r w:rsidRPr="00790AD8">
        <w:t xml:space="preserve">. In: Sebők Marcell (szerk.): </w:t>
      </w:r>
      <w:r w:rsidRPr="00E4174D">
        <w:rPr>
          <w:i/>
        </w:rPr>
        <w:t>Történeti antropológia.</w:t>
      </w:r>
      <w:r w:rsidRPr="00790AD8">
        <w:t xml:space="preserve"> Budapest, 2000. 127-146.</w:t>
      </w:r>
    </w:p>
    <w:p w:rsidR="00E4174D" w:rsidRPr="00790AD8" w:rsidRDefault="00E4174D" w:rsidP="00E4174D">
      <w:proofErr w:type="spellStart"/>
      <w:r w:rsidRPr="00790AD8">
        <w:t>Revel</w:t>
      </w:r>
      <w:proofErr w:type="spellEnd"/>
      <w:r w:rsidRPr="00790AD8">
        <w:t xml:space="preserve">, Jacques: A </w:t>
      </w:r>
      <w:proofErr w:type="spellStart"/>
      <w:r w:rsidRPr="00790AD8">
        <w:t>mikroszintű</w:t>
      </w:r>
      <w:proofErr w:type="spellEnd"/>
      <w:r w:rsidRPr="00790AD8">
        <w:t xml:space="preserve"> vizsgálat és a társadalmi jelenségek </w:t>
      </w:r>
      <w:proofErr w:type="gramStart"/>
      <w:r w:rsidRPr="00790AD8">
        <w:t>konstruálása</w:t>
      </w:r>
      <w:proofErr w:type="gramEnd"/>
      <w:r w:rsidRPr="00790AD8">
        <w:t xml:space="preserve">. In: </w:t>
      </w:r>
      <w:r w:rsidRPr="00E4174D">
        <w:rPr>
          <w:i/>
        </w:rPr>
        <w:t>Társadalomtörténet másképp. A francia társadalomtörténet új útjai a kilencvenes években</w:t>
      </w:r>
      <w:r w:rsidRPr="00790AD8">
        <w:t xml:space="preserve">. Szerk.: </w:t>
      </w:r>
      <w:proofErr w:type="spellStart"/>
      <w:r w:rsidRPr="00790AD8">
        <w:t>Czoch</w:t>
      </w:r>
      <w:proofErr w:type="spellEnd"/>
      <w:r w:rsidRPr="00790AD8">
        <w:t xml:space="preserve"> Gábor, Sonkoly Gábor. Bp. 2000., 51-70.</w:t>
      </w:r>
    </w:p>
    <w:p w:rsidR="00E4174D" w:rsidRPr="00790AD8" w:rsidRDefault="00E4174D" w:rsidP="00E4174D">
      <w:proofErr w:type="spellStart"/>
      <w:r w:rsidRPr="00790AD8">
        <w:t>Schlumbohm</w:t>
      </w:r>
      <w:proofErr w:type="spellEnd"/>
      <w:r w:rsidRPr="00E4174D">
        <w:rPr>
          <w:smallCaps/>
        </w:rPr>
        <w:t xml:space="preserve"> </w:t>
      </w:r>
      <w:r w:rsidRPr="00790AD8">
        <w:t xml:space="preserve">Jürgen: </w:t>
      </w:r>
      <w:proofErr w:type="spellStart"/>
      <w:r w:rsidRPr="00790AD8">
        <w:t>Mikrotörténelem</w:t>
      </w:r>
      <w:proofErr w:type="spellEnd"/>
      <w:r w:rsidRPr="00790AD8">
        <w:t xml:space="preserve"> – </w:t>
      </w:r>
      <w:proofErr w:type="spellStart"/>
      <w:r w:rsidRPr="00790AD8">
        <w:t>makrotörténelem</w:t>
      </w:r>
      <w:proofErr w:type="spellEnd"/>
      <w:r w:rsidRPr="00790AD8">
        <w:t xml:space="preserve">. In: </w:t>
      </w:r>
      <w:proofErr w:type="spellStart"/>
      <w:r w:rsidRPr="00E4174D">
        <w:rPr>
          <w:i/>
        </w:rPr>
        <w:t>Aetas</w:t>
      </w:r>
      <w:proofErr w:type="spellEnd"/>
      <w:r w:rsidRPr="00790AD8">
        <w:t xml:space="preserve">, 2000/4. 4-19. </w:t>
      </w:r>
      <w:hyperlink r:id="rId5" w:history="1">
        <w:r w:rsidRPr="00E4174D">
          <w:rPr>
            <w:rStyle w:val="Hiperhivatkozs"/>
          </w:rPr>
          <w:t>http://www.aetas.hu/2000_4/2000-4-19.htm</w:t>
        </w:r>
      </w:hyperlink>
    </w:p>
    <w:p w:rsidR="00E4174D" w:rsidRPr="00790AD8" w:rsidRDefault="00E4174D" w:rsidP="00E4174D">
      <w:r w:rsidRPr="00E4174D">
        <w:rPr>
          <w:bCs/>
          <w:iCs/>
        </w:rPr>
        <w:t>Szekeres András</w:t>
      </w:r>
      <w:r w:rsidRPr="00790AD8">
        <w:t xml:space="preserve">: </w:t>
      </w:r>
      <w:proofErr w:type="spellStart"/>
      <w:r w:rsidRPr="00E4174D">
        <w:rPr>
          <w:bCs/>
        </w:rPr>
        <w:t>Mikrotörténelem</w:t>
      </w:r>
      <w:proofErr w:type="spellEnd"/>
      <w:r w:rsidRPr="00E4174D">
        <w:rPr>
          <w:bCs/>
        </w:rPr>
        <w:t xml:space="preserve"> és általános történeti tudás. In: </w:t>
      </w:r>
      <w:hyperlink r:id="rId6" w:history="1">
        <w:r w:rsidRPr="00E4174D">
          <w:rPr>
            <w:rStyle w:val="Hiperhivatkozs"/>
          </w:rPr>
          <w:t>http://www.c3.hu/scripta/szazadveg/15/szekeres.htm</w:t>
        </w:r>
      </w:hyperlink>
    </w:p>
    <w:p w:rsidR="00E4174D" w:rsidRPr="00790AD8" w:rsidRDefault="00E4174D" w:rsidP="00E4174D">
      <w:r w:rsidRPr="00790AD8">
        <w:lastRenderedPageBreak/>
        <w:t xml:space="preserve">Szijártó M. István: A </w:t>
      </w:r>
      <w:proofErr w:type="spellStart"/>
      <w:r w:rsidRPr="00790AD8">
        <w:t>mikrotörténelem</w:t>
      </w:r>
      <w:proofErr w:type="spellEnd"/>
      <w:r w:rsidRPr="00790AD8">
        <w:t xml:space="preserve">. In: </w:t>
      </w:r>
      <w:r w:rsidRPr="00E4174D">
        <w:rPr>
          <w:i/>
        </w:rPr>
        <w:t>Bevezetés a társadalomtörténetbe.</w:t>
      </w:r>
      <w:r w:rsidRPr="00790AD8">
        <w:t xml:space="preserve"> Szerk.: Bódy Zsombor – Ö. Kovács József. Bp., 2006. 500-520.</w:t>
      </w:r>
    </w:p>
    <w:p w:rsidR="00E4174D" w:rsidRPr="00E4174D" w:rsidRDefault="00E4174D" w:rsidP="00E4174D">
      <w:pPr>
        <w:rPr>
          <w:i/>
        </w:rPr>
      </w:pPr>
      <w:r w:rsidRPr="00E4174D">
        <w:rPr>
          <w:i/>
        </w:rPr>
        <w:t>2</w:t>
      </w:r>
      <w:r>
        <w:rPr>
          <w:i/>
        </w:rPr>
        <w:t>. tétel:</w:t>
      </w:r>
      <w:r w:rsidRPr="00E4174D">
        <w:rPr>
          <w:i/>
        </w:rPr>
        <w:t xml:space="preserve"> </w:t>
      </w:r>
    </w:p>
    <w:p w:rsidR="00E4174D" w:rsidRPr="00790AD8" w:rsidRDefault="00E4174D" w:rsidP="00E4174D">
      <w:proofErr w:type="spellStart"/>
      <w:r w:rsidRPr="00790AD8">
        <w:t>Boyer</w:t>
      </w:r>
      <w:proofErr w:type="spellEnd"/>
      <w:r w:rsidRPr="00790AD8">
        <w:t>, Paul –</w:t>
      </w:r>
      <w:proofErr w:type="spellStart"/>
      <w:r w:rsidRPr="00790AD8">
        <w:t>Nissenbaum</w:t>
      </w:r>
      <w:proofErr w:type="spellEnd"/>
      <w:r w:rsidRPr="00790AD8">
        <w:t xml:space="preserve">, Stephen: </w:t>
      </w:r>
      <w:r w:rsidRPr="00E4174D">
        <w:rPr>
          <w:i/>
          <w:iCs/>
        </w:rPr>
        <w:t xml:space="preserve">Boszorkányok </w:t>
      </w:r>
      <w:proofErr w:type="spellStart"/>
      <w:r w:rsidRPr="00E4174D">
        <w:rPr>
          <w:i/>
          <w:iCs/>
        </w:rPr>
        <w:t>Salemben</w:t>
      </w:r>
      <w:proofErr w:type="spellEnd"/>
      <w:r w:rsidRPr="00E4174D">
        <w:rPr>
          <w:i/>
          <w:iCs/>
        </w:rPr>
        <w:t xml:space="preserve"> – </w:t>
      </w:r>
      <w:proofErr w:type="gramStart"/>
      <w:r w:rsidRPr="00E4174D">
        <w:rPr>
          <w:i/>
          <w:iCs/>
        </w:rPr>
        <w:t>A</w:t>
      </w:r>
      <w:proofErr w:type="gramEnd"/>
      <w:r w:rsidRPr="00E4174D">
        <w:rPr>
          <w:i/>
          <w:iCs/>
        </w:rPr>
        <w:t xml:space="preserve"> boszorkányság társadalmi gyökerei</w:t>
      </w:r>
      <w:r w:rsidRPr="00790AD8">
        <w:t>. Budapest, 2002</w:t>
      </w:r>
    </w:p>
    <w:p w:rsidR="00E4174D" w:rsidRPr="00790AD8" w:rsidRDefault="00E4174D" w:rsidP="00E4174D">
      <w:proofErr w:type="spellStart"/>
      <w:r w:rsidRPr="00790AD8">
        <w:t>Ginzburg</w:t>
      </w:r>
      <w:proofErr w:type="spellEnd"/>
      <w:r w:rsidRPr="00790AD8">
        <w:t xml:space="preserve">, Carlo: </w:t>
      </w:r>
      <w:r w:rsidRPr="00E4174D">
        <w:rPr>
          <w:i/>
        </w:rPr>
        <w:t>A sajt és a kukacok.</w:t>
      </w:r>
      <w:r w:rsidRPr="00790AD8">
        <w:t xml:space="preserve"> Bp., 1991.</w:t>
      </w:r>
    </w:p>
    <w:p w:rsidR="00E4174D" w:rsidRPr="00790AD8" w:rsidRDefault="00E4174D" w:rsidP="00E4174D">
      <w:r w:rsidRPr="00790AD8">
        <w:t xml:space="preserve">Levi, Giovanni: </w:t>
      </w:r>
      <w:r w:rsidRPr="00E4174D">
        <w:rPr>
          <w:i/>
        </w:rPr>
        <w:t>Egy falusi ördögűző és a hatalom.</w:t>
      </w:r>
      <w:r w:rsidRPr="00790AD8">
        <w:t xml:space="preserve"> Bp., 2001. </w:t>
      </w:r>
    </w:p>
    <w:p w:rsidR="00E4174D" w:rsidRPr="00790AD8" w:rsidRDefault="00E4174D" w:rsidP="00E4174D">
      <w:r w:rsidRPr="00790AD8">
        <w:t xml:space="preserve">Sebők Marcell: </w:t>
      </w:r>
      <w:r w:rsidRPr="00E4174D">
        <w:rPr>
          <w:i/>
        </w:rPr>
        <w:t xml:space="preserve">Humanista a határon. A késmárki Sebastian </w:t>
      </w:r>
      <w:proofErr w:type="spellStart"/>
      <w:r w:rsidRPr="00E4174D">
        <w:rPr>
          <w:i/>
        </w:rPr>
        <w:t>Ambrosius</w:t>
      </w:r>
      <w:proofErr w:type="spellEnd"/>
      <w:r w:rsidRPr="00E4174D">
        <w:rPr>
          <w:i/>
        </w:rPr>
        <w:t xml:space="preserve"> története</w:t>
      </w:r>
      <w:r w:rsidRPr="00790AD8">
        <w:t>. Bp., 2007.</w:t>
      </w:r>
    </w:p>
    <w:p w:rsidR="00E4174D" w:rsidRPr="00790AD8" w:rsidRDefault="00E4174D" w:rsidP="00E4174D">
      <w:proofErr w:type="spellStart"/>
      <w:r w:rsidRPr="00790AD8">
        <w:t>Zemon</w:t>
      </w:r>
      <w:proofErr w:type="spellEnd"/>
      <w:r w:rsidRPr="00790AD8">
        <w:t xml:space="preserve"> Davis, </w:t>
      </w:r>
      <w:proofErr w:type="spellStart"/>
      <w:r w:rsidRPr="00790AD8">
        <w:t>Natalie</w:t>
      </w:r>
      <w:proofErr w:type="spellEnd"/>
      <w:r w:rsidRPr="00790AD8">
        <w:t xml:space="preserve">: </w:t>
      </w:r>
      <w:r w:rsidRPr="00E4174D">
        <w:rPr>
          <w:i/>
        </w:rPr>
        <w:t>Martin Guerre visszatérése</w:t>
      </w:r>
      <w:r w:rsidRPr="00790AD8">
        <w:t xml:space="preserve">. Bp., 1999. </w:t>
      </w:r>
    </w:p>
    <w:p w:rsidR="00E4174D" w:rsidRPr="00790AD8" w:rsidRDefault="00E4174D" w:rsidP="00E4174D"/>
    <w:p w:rsidR="00E4174D" w:rsidRPr="00E4174D" w:rsidRDefault="00E4174D" w:rsidP="00E417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 w:rsidRPr="00E4174D">
        <w:rPr>
          <w:b/>
          <w:bCs/>
          <w:sz w:val="28"/>
          <w:szCs w:val="28"/>
        </w:rPr>
        <w:t>Nőtörténet</w:t>
      </w:r>
    </w:p>
    <w:p w:rsidR="00E4174D" w:rsidRPr="00E4174D" w:rsidRDefault="00E4174D" w:rsidP="00E4174D">
      <w:pPr>
        <w:rPr>
          <w:b/>
          <w:bCs/>
        </w:rPr>
      </w:pPr>
      <w:r w:rsidRPr="00E4174D">
        <w:rPr>
          <w:b/>
          <w:bCs/>
        </w:rPr>
        <w:t>Tételek:</w:t>
      </w:r>
    </w:p>
    <w:p w:rsidR="00E4174D" w:rsidRPr="00E4174D" w:rsidRDefault="00E4174D" w:rsidP="00E4174D">
      <w:pPr>
        <w:rPr>
          <w:i/>
        </w:rPr>
      </w:pPr>
      <w:r w:rsidRPr="00E4174D">
        <w:rPr>
          <w:bCs/>
          <w:i/>
        </w:rPr>
        <w:t>1,</w:t>
      </w:r>
      <w:r w:rsidRPr="00E4174D">
        <w:rPr>
          <w:b/>
          <w:bCs/>
        </w:rPr>
        <w:t xml:space="preserve"> </w:t>
      </w:r>
      <w:r w:rsidRPr="00E4174D">
        <w:rPr>
          <w:i/>
        </w:rPr>
        <w:t>A nőtörténet-írás korszakai és a jelentősebb képviselői, különös tekintettel a magyar kutatásokra</w:t>
      </w:r>
    </w:p>
    <w:p w:rsidR="00E4174D" w:rsidRPr="00E4174D" w:rsidRDefault="00E4174D" w:rsidP="00E4174D">
      <w:pPr>
        <w:rPr>
          <w:i/>
        </w:rPr>
      </w:pPr>
      <w:r w:rsidRPr="00E4174D">
        <w:rPr>
          <w:i/>
        </w:rPr>
        <w:t>2, Női szerepek a késő-középkori és koraújkori városokban</w:t>
      </w:r>
    </w:p>
    <w:p w:rsidR="00E4174D" w:rsidRPr="00E4174D" w:rsidRDefault="00E4174D" w:rsidP="00E4174D">
      <w:pPr>
        <w:rPr>
          <w:i/>
        </w:rPr>
      </w:pPr>
      <w:r w:rsidRPr="00E4174D">
        <w:rPr>
          <w:i/>
        </w:rPr>
        <w:t>3, A házasság társadalomtörténeti szerepe, a munkamegosztás feladatainak változása</w:t>
      </w:r>
    </w:p>
    <w:p w:rsidR="00E4174D" w:rsidRPr="00E4174D" w:rsidRDefault="00E4174D" w:rsidP="00E4174D">
      <w:pPr>
        <w:rPr>
          <w:b/>
        </w:rPr>
      </w:pPr>
      <w:r w:rsidRPr="00E4174D">
        <w:rPr>
          <w:b/>
        </w:rPr>
        <w:t xml:space="preserve">Irodalom: </w:t>
      </w:r>
    </w:p>
    <w:p w:rsidR="00E4174D" w:rsidRPr="00E4174D" w:rsidRDefault="00E4174D" w:rsidP="00E4174D">
      <w:pPr>
        <w:rPr>
          <w:i/>
        </w:rPr>
      </w:pPr>
      <w:r w:rsidRPr="00E4174D">
        <w:rPr>
          <w:i/>
        </w:rPr>
        <w:t xml:space="preserve">1. tétel: </w:t>
      </w:r>
    </w:p>
    <w:p w:rsidR="00E4174D" w:rsidRPr="00790AD8" w:rsidRDefault="00E4174D" w:rsidP="00E4174D">
      <w:r w:rsidRPr="00E4174D">
        <w:rPr>
          <w:bCs/>
        </w:rPr>
        <w:t>Pethő Andrea</w:t>
      </w:r>
      <w:r w:rsidRPr="00790AD8">
        <w:t xml:space="preserve">: Társadalmi nemek és a nők története. In. Ö. Kovács József–Bódy Zsombor: Bevezetés a társadalomtörténetbe. Budapest, 2003. 514–531.  </w:t>
      </w:r>
    </w:p>
    <w:p w:rsidR="00E4174D" w:rsidRPr="00E4174D" w:rsidRDefault="00E4174D" w:rsidP="00E4174D">
      <w:pPr>
        <w:rPr>
          <w:i/>
        </w:rPr>
      </w:pPr>
      <w:r>
        <w:rPr>
          <w:i/>
        </w:rPr>
        <w:t xml:space="preserve">2. </w:t>
      </w:r>
      <w:r w:rsidRPr="00E4174D">
        <w:rPr>
          <w:i/>
        </w:rPr>
        <w:t>tétel:</w:t>
      </w:r>
    </w:p>
    <w:p w:rsidR="00E4174D" w:rsidRPr="00790AD8" w:rsidRDefault="00E4174D" w:rsidP="00E4174D">
      <w:proofErr w:type="spellStart"/>
      <w:r w:rsidRPr="00E4174D">
        <w:rPr>
          <w:bCs/>
        </w:rPr>
        <w:t>Shulamith</w:t>
      </w:r>
      <w:proofErr w:type="spellEnd"/>
      <w:r w:rsidRPr="00E4174D">
        <w:rPr>
          <w:bCs/>
        </w:rPr>
        <w:t xml:space="preserve"> </w:t>
      </w:r>
      <w:proofErr w:type="spellStart"/>
      <w:r w:rsidRPr="00E4174D">
        <w:rPr>
          <w:bCs/>
        </w:rPr>
        <w:t>Shahar</w:t>
      </w:r>
      <w:proofErr w:type="spellEnd"/>
      <w:r w:rsidRPr="00790AD8">
        <w:t xml:space="preserve">: A városi nők. In. </w:t>
      </w:r>
      <w:proofErr w:type="spellStart"/>
      <w:r w:rsidRPr="00790AD8">
        <w:t>Uő</w:t>
      </w:r>
      <w:proofErr w:type="spellEnd"/>
      <w:r w:rsidRPr="00790AD8">
        <w:t xml:space="preserve">: A negyedik rend. Nők a középkorban. Budapest, 2004. 229–286. </w:t>
      </w:r>
    </w:p>
    <w:p w:rsidR="00E4174D" w:rsidRPr="00790AD8" w:rsidRDefault="00E4174D" w:rsidP="00E4174D">
      <w:r w:rsidRPr="00E4174D">
        <w:rPr>
          <w:bCs/>
        </w:rPr>
        <w:t>Szende Katalin</w:t>
      </w:r>
      <w:r w:rsidRPr="00790AD8">
        <w:t xml:space="preserve">: A város másik fele, a nők szerepe a magánéletben, a munkában, és a közösségi szférában. In: Szende Katalin: Otthon a városban, Budapest, 2004. 115–128.  </w:t>
      </w:r>
    </w:p>
    <w:p w:rsidR="00E4174D" w:rsidRPr="00790AD8" w:rsidRDefault="00E4174D" w:rsidP="00E4174D">
      <w:r w:rsidRPr="00E4174D">
        <w:rPr>
          <w:bCs/>
        </w:rPr>
        <w:t>Szende Katalin</w:t>
      </w:r>
      <w:r w:rsidRPr="00790AD8">
        <w:t xml:space="preserve">: Gyermekek, testvérek, házastársak. In: </w:t>
      </w:r>
      <w:proofErr w:type="spellStart"/>
      <w:r w:rsidRPr="00790AD8">
        <w:t>Csukovits</w:t>
      </w:r>
      <w:proofErr w:type="spellEnd"/>
      <w:r w:rsidRPr="00790AD8">
        <w:t xml:space="preserve"> Enikő - Lengyel Tünde (szerk.): Bártfától Pozsonyig. Városok a 13–17. században. Budapest, 2005., MTA TTI. 293–317.</w:t>
      </w:r>
    </w:p>
    <w:p w:rsidR="00E4174D" w:rsidRPr="00E4174D" w:rsidRDefault="00E4174D" w:rsidP="00E4174D">
      <w:pPr>
        <w:rPr>
          <w:i/>
        </w:rPr>
      </w:pPr>
      <w:r>
        <w:rPr>
          <w:i/>
        </w:rPr>
        <w:t xml:space="preserve">3. </w:t>
      </w:r>
      <w:r w:rsidRPr="00E4174D">
        <w:rPr>
          <w:i/>
        </w:rPr>
        <w:t>tétel:</w:t>
      </w:r>
    </w:p>
    <w:p w:rsidR="00E4174D" w:rsidRPr="00790AD8" w:rsidRDefault="00E4174D" w:rsidP="00E4174D">
      <w:r w:rsidRPr="00E4174D">
        <w:rPr>
          <w:bCs/>
        </w:rPr>
        <w:t>Péter Katalin</w:t>
      </w:r>
      <w:r w:rsidRPr="00790AD8">
        <w:t xml:space="preserve">: Házasság a régi Magyarországon a 16–17. században. Bp., 2008. </w:t>
      </w:r>
    </w:p>
    <w:p w:rsidR="00E4174D" w:rsidRPr="00790AD8" w:rsidRDefault="00E4174D" w:rsidP="00E4174D">
      <w:r w:rsidRPr="00E4174D">
        <w:rPr>
          <w:bCs/>
        </w:rPr>
        <w:t xml:space="preserve">Péter Katalin: </w:t>
      </w:r>
      <w:r w:rsidRPr="00790AD8">
        <w:t xml:space="preserve">A gyermek első tíz esztendeje. </w:t>
      </w:r>
      <w:proofErr w:type="spellStart"/>
      <w:r w:rsidRPr="00790AD8">
        <w:t>Uő</w:t>
      </w:r>
      <w:proofErr w:type="spellEnd"/>
      <w:r w:rsidRPr="00790AD8">
        <w:t xml:space="preserve">. Szerk.: Gyermek a koraújkorban. Adott Isten hozzánk való </w:t>
      </w:r>
      <w:proofErr w:type="gramStart"/>
      <w:r w:rsidRPr="00790AD8">
        <w:t>szeretettéből …</w:t>
      </w:r>
      <w:proofErr w:type="gramEnd"/>
      <w:r w:rsidRPr="00790AD8">
        <w:t xml:space="preserve"> egy kis </w:t>
      </w:r>
      <w:proofErr w:type="spellStart"/>
      <w:r w:rsidRPr="00790AD8">
        <w:t>fraucimmerecskét</w:t>
      </w:r>
      <w:proofErr w:type="spellEnd"/>
      <w:r w:rsidRPr="00790AD8">
        <w:t xml:space="preserve"> nekünk”. Budapest, 1996.  15–50. </w:t>
      </w:r>
    </w:p>
    <w:p w:rsidR="00E4174D" w:rsidRPr="00790AD8" w:rsidRDefault="00E4174D" w:rsidP="00E4174D">
      <w:r w:rsidRPr="00E4174D">
        <w:rPr>
          <w:bCs/>
        </w:rPr>
        <w:t>Koltai András</w:t>
      </w:r>
      <w:r w:rsidRPr="00790AD8">
        <w:t xml:space="preserve">: Magyar udvari rendtartás. Budapest, 2001. Bevezető tanulmány. 5–57. </w:t>
      </w:r>
    </w:p>
    <w:p w:rsidR="00E4174D" w:rsidRPr="00790AD8" w:rsidRDefault="00E4174D" w:rsidP="00E4174D">
      <w:r w:rsidRPr="00E4174D">
        <w:rPr>
          <w:bCs/>
        </w:rPr>
        <w:t>Várkonyi Gábor</w:t>
      </w:r>
      <w:r w:rsidRPr="00790AD8">
        <w:t>: „</w:t>
      </w:r>
      <w:proofErr w:type="gramStart"/>
      <w:r w:rsidRPr="00790AD8">
        <w:t>A</w:t>
      </w:r>
      <w:proofErr w:type="gramEnd"/>
      <w:r w:rsidRPr="00790AD8">
        <w:t xml:space="preserve"> nők világa” és a „Házasság-család és politikum” c. tanulmányok:  In: Várkonyi Gábor: Ünnepek és hétköznapok. Művelődés és </w:t>
      </w:r>
      <w:proofErr w:type="gramStart"/>
      <w:r w:rsidRPr="00790AD8">
        <w:t>mentalitás</w:t>
      </w:r>
      <w:proofErr w:type="gramEnd"/>
      <w:r w:rsidRPr="00790AD8">
        <w:t xml:space="preserve"> a török kori Magyarországon. Bp., én. 103–124.; 141–157.  </w:t>
      </w:r>
    </w:p>
    <w:p w:rsidR="00E4174D" w:rsidRPr="00790AD8" w:rsidRDefault="00E4174D" w:rsidP="00E4174D"/>
    <w:p w:rsidR="00E4174D" w:rsidRPr="00E4174D" w:rsidRDefault="00E4174D" w:rsidP="00E417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</w:t>
      </w:r>
      <w:r w:rsidRPr="00E4174D">
        <w:rPr>
          <w:b/>
          <w:bCs/>
          <w:sz w:val="28"/>
          <w:szCs w:val="28"/>
        </w:rPr>
        <w:t>Nemesi társadalom a 16-18. században</w:t>
      </w:r>
    </w:p>
    <w:p w:rsidR="00E4174D" w:rsidRPr="00E4174D" w:rsidRDefault="00E4174D" w:rsidP="00E4174D">
      <w:pPr>
        <w:rPr>
          <w:b/>
          <w:bCs/>
        </w:rPr>
      </w:pPr>
      <w:r w:rsidRPr="00E4174D">
        <w:rPr>
          <w:b/>
          <w:bCs/>
        </w:rPr>
        <w:t>Tételek:</w:t>
      </w:r>
    </w:p>
    <w:p w:rsidR="00E4174D" w:rsidRPr="00E4174D" w:rsidRDefault="00E4174D" w:rsidP="00E4174D">
      <w:pPr>
        <w:rPr>
          <w:i/>
        </w:rPr>
      </w:pPr>
      <w:r w:rsidRPr="00E4174D">
        <w:rPr>
          <w:bCs/>
          <w:i/>
        </w:rPr>
        <w:t>1,</w:t>
      </w:r>
      <w:r w:rsidRPr="00E4174D">
        <w:rPr>
          <w:b/>
          <w:bCs/>
        </w:rPr>
        <w:t xml:space="preserve"> </w:t>
      </w:r>
      <w:r w:rsidRPr="00E4174D">
        <w:rPr>
          <w:bCs/>
          <w:i/>
        </w:rPr>
        <w:t>Nemesi társadalom a 16-18. századi Magyar Királyságban és Erdélyben</w:t>
      </w:r>
      <w:r w:rsidRPr="00E4174D">
        <w:rPr>
          <w:i/>
        </w:rPr>
        <w:t xml:space="preserve"> </w:t>
      </w:r>
    </w:p>
    <w:p w:rsidR="00E4174D" w:rsidRPr="00E4174D" w:rsidRDefault="00E4174D" w:rsidP="00E4174D">
      <w:pPr>
        <w:rPr>
          <w:i/>
        </w:rPr>
      </w:pPr>
      <w:r w:rsidRPr="00E4174D">
        <w:rPr>
          <w:i/>
        </w:rPr>
        <w:t xml:space="preserve">2, </w:t>
      </w:r>
      <w:r w:rsidRPr="00E4174D">
        <w:rPr>
          <w:bCs/>
          <w:i/>
        </w:rPr>
        <w:t>Katonarétegek (székelyek, hajdúk), kiváltságok a 16-17. században</w:t>
      </w:r>
      <w:r w:rsidRPr="00E4174D">
        <w:rPr>
          <w:i/>
        </w:rPr>
        <w:t xml:space="preserve"> </w:t>
      </w:r>
    </w:p>
    <w:p w:rsidR="00E4174D" w:rsidRPr="00E4174D" w:rsidRDefault="00E4174D" w:rsidP="00E4174D">
      <w:pPr>
        <w:rPr>
          <w:i/>
        </w:rPr>
      </w:pPr>
      <w:r w:rsidRPr="00E4174D">
        <w:rPr>
          <w:i/>
        </w:rPr>
        <w:t>3, A katonai kiváltságok sorsa a 18. században. A jászkun és a hajdútelepülések kivál</w:t>
      </w:r>
      <w:r w:rsidRPr="00E4174D">
        <w:rPr>
          <w:i/>
        </w:rPr>
        <w:t>t</w:t>
      </w:r>
      <w:r w:rsidRPr="00E4174D">
        <w:rPr>
          <w:i/>
        </w:rPr>
        <w:t xml:space="preserve">ságai </w:t>
      </w:r>
    </w:p>
    <w:p w:rsidR="00E4174D" w:rsidRPr="00E4174D" w:rsidRDefault="00E4174D" w:rsidP="00E4174D">
      <w:pPr>
        <w:rPr>
          <w:i/>
        </w:rPr>
      </w:pPr>
      <w:r w:rsidRPr="00E4174D">
        <w:rPr>
          <w:i/>
        </w:rPr>
        <w:t>4, A nemesek a magyar városi társadalomban</w:t>
      </w:r>
    </w:p>
    <w:p w:rsidR="00E4174D" w:rsidRPr="00E4174D" w:rsidRDefault="00E4174D" w:rsidP="00E4174D">
      <w:pPr>
        <w:rPr>
          <w:b/>
        </w:rPr>
      </w:pPr>
      <w:r w:rsidRPr="00E4174D">
        <w:rPr>
          <w:b/>
        </w:rPr>
        <w:t xml:space="preserve">Irodalom: </w:t>
      </w:r>
    </w:p>
    <w:p w:rsidR="00E4174D" w:rsidRPr="00E4174D" w:rsidRDefault="00E4174D" w:rsidP="00E4174D">
      <w:pPr>
        <w:rPr>
          <w:i/>
        </w:rPr>
      </w:pPr>
      <w:r w:rsidRPr="00E4174D">
        <w:rPr>
          <w:i/>
        </w:rPr>
        <w:t xml:space="preserve">1. tétel: </w:t>
      </w:r>
    </w:p>
    <w:p w:rsidR="00E4174D" w:rsidRPr="00790AD8" w:rsidRDefault="00E4174D" w:rsidP="00E4174D">
      <w:r w:rsidRPr="00E4174D">
        <w:rPr>
          <w:bCs/>
        </w:rPr>
        <w:t>Magyarország</w:t>
      </w:r>
      <w:r w:rsidRPr="00790AD8">
        <w:t xml:space="preserve"> birtokviszonyai a 16. század közepén /Szerk.: </w:t>
      </w:r>
      <w:proofErr w:type="spellStart"/>
      <w:r w:rsidRPr="00790AD8">
        <w:t>Maksay</w:t>
      </w:r>
      <w:proofErr w:type="spellEnd"/>
      <w:r w:rsidRPr="00790AD8">
        <w:t xml:space="preserve"> Ferenc/ I-II. </w:t>
      </w:r>
      <w:proofErr w:type="gramStart"/>
      <w:r w:rsidRPr="00790AD8">
        <w:t>k.</w:t>
      </w:r>
      <w:proofErr w:type="gramEnd"/>
    </w:p>
    <w:p w:rsidR="00E4174D" w:rsidRPr="00790AD8" w:rsidRDefault="00E4174D" w:rsidP="00E4174D">
      <w:pPr>
        <w:pStyle w:val="Bibliografia"/>
        <w:spacing w:line="240" w:lineRule="auto"/>
        <w:ind w:left="0" w:firstLine="0"/>
        <w:jc w:val="left"/>
        <w:rPr>
          <w:szCs w:val="24"/>
        </w:rPr>
      </w:pPr>
      <w:r w:rsidRPr="00790AD8">
        <w:rPr>
          <w:szCs w:val="24"/>
        </w:rPr>
        <w:t>Bp. 1990.</w:t>
      </w:r>
    </w:p>
    <w:p w:rsidR="00E4174D" w:rsidRPr="00790AD8" w:rsidRDefault="00E4174D" w:rsidP="00E4174D">
      <w:proofErr w:type="spellStart"/>
      <w:r w:rsidRPr="00790AD8">
        <w:lastRenderedPageBreak/>
        <w:t>Pálmány</w:t>
      </w:r>
      <w:proofErr w:type="spellEnd"/>
      <w:r w:rsidRPr="00790AD8">
        <w:t xml:space="preserve"> Béla: A magyar nemesség átrétegződése a kései feudalizmus századaiban. A magyar polgári átalakulás kérdései (Tanulmányok Szabad György 60. születé</w:t>
      </w:r>
      <w:r w:rsidRPr="00790AD8">
        <w:t>s</w:t>
      </w:r>
      <w:r w:rsidRPr="00790AD8">
        <w:t>napjára) Bp. 1984. 36-61.</w:t>
      </w:r>
    </w:p>
    <w:p w:rsidR="00E4174D" w:rsidRPr="00790AD8" w:rsidRDefault="00E4174D" w:rsidP="00E4174D">
      <w:r w:rsidRPr="00E4174D">
        <w:rPr>
          <w:bCs/>
        </w:rPr>
        <w:t xml:space="preserve">Pálffy Géza: </w:t>
      </w:r>
      <w:r w:rsidRPr="00790AD8">
        <w:t xml:space="preserve">Pozsony megyéből a Magyar Királyság élére. Karrierlehetőségek a magyar </w:t>
      </w:r>
      <w:proofErr w:type="gramStart"/>
      <w:r w:rsidRPr="00790AD8">
        <w:t>arisztokráciában</w:t>
      </w:r>
      <w:proofErr w:type="gramEnd"/>
      <w:r w:rsidRPr="00790AD8">
        <w:t xml:space="preserve"> a 16-17. század fordulóján (Az Esterházy, a Pálfy és az </w:t>
      </w:r>
      <w:proofErr w:type="spellStart"/>
      <w:r w:rsidRPr="00790AD8">
        <w:t>Illésházy</w:t>
      </w:r>
      <w:proofErr w:type="spellEnd"/>
      <w:r w:rsidRPr="00790AD8">
        <w:t xml:space="preserve"> család felemelkedése) Századok, 2009/4. 853-883.</w:t>
      </w:r>
    </w:p>
    <w:p w:rsidR="00E4174D" w:rsidRPr="00790AD8" w:rsidRDefault="00E4174D" w:rsidP="00E4174D">
      <w:r w:rsidRPr="00E4174D">
        <w:rPr>
          <w:bCs/>
        </w:rPr>
        <w:t>Fazekas István:</w:t>
      </w:r>
      <w:r w:rsidRPr="00790AD8">
        <w:t xml:space="preserve"> Esterházy Pál nádor és a családtörténet. Századok, 2009/4. 905-919.</w:t>
      </w:r>
    </w:p>
    <w:p w:rsidR="00E4174D" w:rsidRPr="00790AD8" w:rsidRDefault="00E4174D" w:rsidP="00E4174D">
      <w:r w:rsidRPr="00790AD8">
        <w:t xml:space="preserve">Szabó István: A jobbágy megnemesítése. Turul, 1941. </w:t>
      </w:r>
    </w:p>
    <w:p w:rsidR="00E4174D" w:rsidRPr="00E4174D" w:rsidRDefault="00E4174D" w:rsidP="00E4174D">
      <w:pPr>
        <w:rPr>
          <w:bCs/>
          <w:i/>
        </w:rPr>
      </w:pPr>
      <w:r w:rsidRPr="00E4174D">
        <w:rPr>
          <w:bCs/>
          <w:i/>
        </w:rPr>
        <w:t>2.</w:t>
      </w:r>
      <w:r>
        <w:rPr>
          <w:bCs/>
          <w:i/>
        </w:rPr>
        <w:t xml:space="preserve"> tétel:</w:t>
      </w:r>
      <w:r w:rsidRPr="00E4174D">
        <w:rPr>
          <w:bCs/>
          <w:i/>
        </w:rPr>
        <w:t xml:space="preserve"> </w:t>
      </w:r>
    </w:p>
    <w:p w:rsidR="00E4174D" w:rsidRPr="00790AD8" w:rsidRDefault="00E4174D" w:rsidP="00E4174D">
      <w:r w:rsidRPr="00E4174D">
        <w:rPr>
          <w:bCs/>
        </w:rPr>
        <w:t>Nyakas Miklós:</w:t>
      </w:r>
      <w:r w:rsidRPr="00790AD8">
        <w:t xml:space="preserve"> Bocskai és a hajdúk. In. „Nincsen </w:t>
      </w:r>
      <w:proofErr w:type="spellStart"/>
      <w:r w:rsidRPr="00790AD8">
        <w:t>nekönk</w:t>
      </w:r>
      <w:proofErr w:type="spellEnd"/>
      <w:r w:rsidRPr="00790AD8">
        <w:t xml:space="preserve"> több hazánk ennél” Tanulmányok a Bocskai felkelés történetéből. (Szerk. </w:t>
      </w:r>
      <w:r w:rsidRPr="00E4174D">
        <w:rPr>
          <w:i/>
          <w:iCs/>
        </w:rPr>
        <w:t>ifj. Barta János és Papp Kl</w:t>
      </w:r>
      <w:r w:rsidRPr="00E4174D">
        <w:rPr>
          <w:i/>
          <w:iCs/>
        </w:rPr>
        <w:t>á</w:t>
      </w:r>
      <w:r w:rsidRPr="00E4174D">
        <w:rPr>
          <w:i/>
          <w:iCs/>
        </w:rPr>
        <w:t>ra</w:t>
      </w:r>
      <w:r w:rsidRPr="00790AD8">
        <w:t>) Bp., 2004. 31-47.</w:t>
      </w:r>
    </w:p>
    <w:p w:rsidR="00E4174D" w:rsidRPr="00790AD8" w:rsidRDefault="00E4174D" w:rsidP="00E4174D">
      <w:proofErr w:type="spellStart"/>
      <w:r w:rsidRPr="00790AD8">
        <w:t>Szendrey</w:t>
      </w:r>
      <w:proofErr w:type="spellEnd"/>
      <w:r w:rsidRPr="00790AD8">
        <w:t xml:space="preserve"> István: Hajdú-szabadságlevelek. Debrecen, 1971. 5-49.</w:t>
      </w:r>
    </w:p>
    <w:p w:rsidR="00E4174D" w:rsidRPr="00790AD8" w:rsidRDefault="00E4174D" w:rsidP="00E4174D">
      <w:r w:rsidRPr="00E4174D">
        <w:rPr>
          <w:bCs/>
        </w:rPr>
        <w:t>Egyed Ákos:</w:t>
      </w:r>
      <w:r w:rsidRPr="00790AD8">
        <w:t xml:space="preserve"> Bocskai és a székelykérdés In. „Nincsen </w:t>
      </w:r>
      <w:proofErr w:type="spellStart"/>
      <w:r w:rsidRPr="00790AD8">
        <w:t>nekönk</w:t>
      </w:r>
      <w:proofErr w:type="spellEnd"/>
      <w:r w:rsidRPr="00790AD8">
        <w:t xml:space="preserve"> több hazánk ennél” Tanulmányok a Bocskai felkelés történetéből. (Szerk. </w:t>
      </w:r>
      <w:r w:rsidRPr="00E4174D">
        <w:rPr>
          <w:i/>
          <w:iCs/>
        </w:rPr>
        <w:t>ifj. Barta János és Papp Kl</w:t>
      </w:r>
      <w:r w:rsidRPr="00E4174D">
        <w:rPr>
          <w:i/>
          <w:iCs/>
        </w:rPr>
        <w:t>á</w:t>
      </w:r>
      <w:r w:rsidRPr="00E4174D">
        <w:rPr>
          <w:i/>
          <w:iCs/>
        </w:rPr>
        <w:t>ra</w:t>
      </w:r>
      <w:r w:rsidRPr="00790AD8">
        <w:t>) Bp., 2004. 58-67.</w:t>
      </w:r>
    </w:p>
    <w:p w:rsidR="00E4174D" w:rsidRPr="00790AD8" w:rsidRDefault="00E4174D" w:rsidP="00E4174D">
      <w:proofErr w:type="spellStart"/>
      <w:r w:rsidRPr="00790AD8">
        <w:t>Imreh</w:t>
      </w:r>
      <w:proofErr w:type="spellEnd"/>
      <w:r w:rsidRPr="00790AD8">
        <w:t xml:space="preserve"> István: Székely rendtartások In. A székelység története a 17-19. században (Válogatta és összeállította </w:t>
      </w:r>
      <w:r w:rsidRPr="00E4174D">
        <w:rPr>
          <w:i/>
        </w:rPr>
        <w:t>Egyed Ákos és Magyari András</w:t>
      </w:r>
      <w:r w:rsidRPr="00790AD8">
        <w:t>) Csíkszereda, 2001.174-197.</w:t>
      </w:r>
    </w:p>
    <w:p w:rsidR="00E4174D" w:rsidRPr="00790AD8" w:rsidRDefault="00E4174D" w:rsidP="00E4174D">
      <w:r w:rsidRPr="00E4174D">
        <w:rPr>
          <w:bCs/>
        </w:rPr>
        <w:t>Nyakas Miklós:</w:t>
      </w:r>
      <w:r w:rsidRPr="00790AD8">
        <w:t xml:space="preserve"> A második hajdúfelkelés 1607-1608. In. Báthory Gábor és kora. Db</w:t>
      </w:r>
      <w:proofErr w:type="gramStart"/>
      <w:r w:rsidRPr="00790AD8">
        <w:t>.,</w:t>
      </w:r>
      <w:proofErr w:type="gramEnd"/>
      <w:r w:rsidRPr="00790AD8">
        <w:t xml:space="preserve"> 2009. 327-337.</w:t>
      </w:r>
    </w:p>
    <w:p w:rsidR="00E4174D" w:rsidRPr="00E4174D" w:rsidRDefault="00E4174D" w:rsidP="00E4174D">
      <w:pPr>
        <w:rPr>
          <w:bCs/>
          <w:i/>
        </w:rPr>
      </w:pPr>
      <w:r>
        <w:rPr>
          <w:bCs/>
          <w:i/>
        </w:rPr>
        <w:t>3</w:t>
      </w:r>
      <w:r w:rsidRPr="00E4174D">
        <w:rPr>
          <w:bCs/>
          <w:i/>
        </w:rPr>
        <w:t>.</w:t>
      </w:r>
      <w:r>
        <w:rPr>
          <w:bCs/>
          <w:i/>
        </w:rPr>
        <w:t xml:space="preserve"> tétel:</w:t>
      </w:r>
      <w:r w:rsidRPr="00E4174D">
        <w:rPr>
          <w:bCs/>
          <w:i/>
        </w:rPr>
        <w:t xml:space="preserve"> </w:t>
      </w:r>
    </w:p>
    <w:p w:rsidR="00E4174D" w:rsidRPr="00790AD8" w:rsidRDefault="00E4174D" w:rsidP="00E4174D">
      <w:r w:rsidRPr="00790AD8">
        <w:t xml:space="preserve">Magyari András: A székelység a II. Rákóczi Ferenc vezette szabadságharc időszakában In. A székelység története a 17-19. században (Válogatta és összeállította </w:t>
      </w:r>
      <w:r w:rsidRPr="00E4174D">
        <w:rPr>
          <w:i/>
        </w:rPr>
        <w:t>Egyed Ákos és Magyari András</w:t>
      </w:r>
      <w:r w:rsidRPr="00790AD8">
        <w:t>) Csíkszereda, 2001. 28-70.</w:t>
      </w:r>
    </w:p>
    <w:p w:rsidR="00E4174D" w:rsidRPr="00790AD8" w:rsidRDefault="00E4174D" w:rsidP="00E4174D">
      <w:r w:rsidRPr="00790AD8">
        <w:t>Papp Klára</w:t>
      </w:r>
      <w:r w:rsidRPr="00E4174D">
        <w:rPr>
          <w:i/>
        </w:rPr>
        <w:t xml:space="preserve">: </w:t>
      </w:r>
      <w:r w:rsidRPr="00790AD8">
        <w:t xml:space="preserve">A bihari hajdútelepek küzdelme a privilégiumok megtartásáért-visszaszerzéséért. In. Rendi társadalom- polgári társadalom 5. Gyula. 1994. 305-315. Mágnások, birtokosok, címerlevelesek. In. Rendi társadalom-polgári társadalom 9. Db. 1997. </w:t>
      </w:r>
    </w:p>
    <w:p w:rsidR="00E4174D" w:rsidRPr="00790AD8" w:rsidRDefault="00E4174D" w:rsidP="00E4174D">
      <w:pPr>
        <w:pStyle w:val="Bibliografia"/>
        <w:spacing w:line="240" w:lineRule="auto"/>
        <w:ind w:left="0" w:firstLine="0"/>
        <w:jc w:val="left"/>
        <w:rPr>
          <w:i/>
          <w:szCs w:val="24"/>
        </w:rPr>
      </w:pPr>
      <w:r w:rsidRPr="00790AD8">
        <w:rPr>
          <w:szCs w:val="24"/>
        </w:rPr>
        <w:t>Bánkiné Molnár Erzsébet:</w:t>
      </w:r>
      <w:r w:rsidRPr="00790AD8">
        <w:rPr>
          <w:i/>
          <w:szCs w:val="24"/>
        </w:rPr>
        <w:t xml:space="preserve"> </w:t>
      </w:r>
      <w:proofErr w:type="spellStart"/>
      <w:r w:rsidRPr="00790AD8">
        <w:rPr>
          <w:szCs w:val="24"/>
        </w:rPr>
        <w:t>Redemptusok</w:t>
      </w:r>
      <w:proofErr w:type="spellEnd"/>
      <w:r w:rsidRPr="00790AD8">
        <w:rPr>
          <w:szCs w:val="24"/>
        </w:rPr>
        <w:t>. Debrecen, 2000.</w:t>
      </w:r>
    </w:p>
    <w:p w:rsidR="00E4174D" w:rsidRPr="00E4174D" w:rsidRDefault="00E4174D" w:rsidP="00E4174D">
      <w:pPr>
        <w:rPr>
          <w:bCs/>
          <w:i/>
        </w:rPr>
      </w:pPr>
      <w:r>
        <w:rPr>
          <w:bCs/>
          <w:i/>
        </w:rPr>
        <w:t>4</w:t>
      </w:r>
      <w:r w:rsidRPr="00E4174D">
        <w:rPr>
          <w:bCs/>
          <w:i/>
        </w:rPr>
        <w:t>.</w:t>
      </w:r>
      <w:r>
        <w:rPr>
          <w:bCs/>
          <w:i/>
        </w:rPr>
        <w:t xml:space="preserve"> tétel:</w:t>
      </w:r>
      <w:r w:rsidRPr="00E4174D">
        <w:rPr>
          <w:bCs/>
          <w:i/>
        </w:rPr>
        <w:t xml:space="preserve"> </w:t>
      </w:r>
    </w:p>
    <w:p w:rsidR="00E4174D" w:rsidRPr="00790AD8" w:rsidRDefault="00E4174D" w:rsidP="00E4174D">
      <w:r w:rsidRPr="00790AD8">
        <w:t>Rácz István: Városlakó nemesek az Alföldön. Bp. 1988.</w:t>
      </w:r>
    </w:p>
    <w:p w:rsidR="00E4174D" w:rsidRPr="00790AD8" w:rsidRDefault="00E4174D" w:rsidP="00E4174D">
      <w:r w:rsidRPr="00790AD8">
        <w:t xml:space="preserve">J. </w:t>
      </w:r>
      <w:proofErr w:type="spellStart"/>
      <w:r w:rsidRPr="00790AD8">
        <w:t>Újváry</w:t>
      </w:r>
      <w:proofErr w:type="spellEnd"/>
      <w:r w:rsidRPr="00790AD8">
        <w:t xml:space="preserve"> Zsuzsanna: Kassa város polgársága a 16. század végén és a 17. század első felében. Történelmi Szemle 1979/3-4. 577-591.</w:t>
      </w:r>
    </w:p>
    <w:p w:rsidR="00E4174D" w:rsidRPr="00790AD8" w:rsidRDefault="00E4174D" w:rsidP="00E4174D"/>
    <w:p w:rsidR="001C6C91" w:rsidRPr="001C6C91" w:rsidRDefault="001C6C91" w:rsidP="001C6C91">
      <w:pPr>
        <w:rPr>
          <w:b/>
        </w:rPr>
      </w:pPr>
      <w:r w:rsidRPr="001C6C91">
        <w:rPr>
          <w:rFonts w:eastAsia="Arial Unicode MS"/>
          <w:b/>
        </w:rPr>
        <w:t xml:space="preserve">V. </w:t>
      </w:r>
      <w:r w:rsidRPr="001C6C91">
        <w:rPr>
          <w:b/>
        </w:rPr>
        <w:t xml:space="preserve">Arisztokrácia a </w:t>
      </w:r>
      <w:r w:rsidR="00F46329">
        <w:rPr>
          <w:b/>
        </w:rPr>
        <w:t>19</w:t>
      </w:r>
      <w:r w:rsidRPr="001C6C91">
        <w:rPr>
          <w:b/>
        </w:rPr>
        <w:t>-</w:t>
      </w:r>
      <w:r w:rsidR="00F46329">
        <w:rPr>
          <w:b/>
        </w:rPr>
        <w:t>20. század</w:t>
      </w:r>
      <w:r w:rsidRPr="001C6C91">
        <w:rPr>
          <w:b/>
        </w:rPr>
        <w:t xml:space="preserve"> Magyarországán</w:t>
      </w:r>
    </w:p>
    <w:p w:rsidR="001C6C91" w:rsidRDefault="001C6C91" w:rsidP="001C6C91">
      <w:pPr>
        <w:jc w:val="center"/>
      </w:pPr>
    </w:p>
    <w:p w:rsidR="001C6C91" w:rsidRPr="001C6C91" w:rsidRDefault="001C6C91" w:rsidP="001C6C91">
      <w:pPr>
        <w:jc w:val="both"/>
        <w:rPr>
          <w:b/>
        </w:rPr>
      </w:pPr>
      <w:r w:rsidRPr="001C6C91">
        <w:rPr>
          <w:b/>
        </w:rPr>
        <w:t>Tételek:</w:t>
      </w:r>
    </w:p>
    <w:p w:rsidR="001C6C91" w:rsidRDefault="001C6C91" w:rsidP="001C6C91">
      <w:pPr>
        <w:jc w:val="both"/>
      </w:pPr>
      <w:r>
        <w:t xml:space="preserve">1. Az </w:t>
      </w:r>
      <w:proofErr w:type="gramStart"/>
      <w:r>
        <w:t>arisztokrácia</w:t>
      </w:r>
      <w:proofErr w:type="gramEnd"/>
      <w:r>
        <w:t xml:space="preserve"> fogalma, létszámának alakulása a dualizmus alatt és a Horthy-korszakban.</w:t>
      </w:r>
    </w:p>
    <w:p w:rsidR="001C6C91" w:rsidRDefault="001C6C91" w:rsidP="001C6C91">
      <w:pPr>
        <w:jc w:val="both"/>
      </w:pPr>
      <w:r>
        <w:t>2. Fölbirtok, földtulajdo</w:t>
      </w:r>
      <w:r w:rsidR="00F46329">
        <w:t>nlás és a magyar társadalom a 20</w:t>
      </w:r>
      <w:r>
        <w:t>. század első felében.</w:t>
      </w:r>
    </w:p>
    <w:p w:rsidR="001C6C91" w:rsidRDefault="001C6C91" w:rsidP="001C6C91">
      <w:pPr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főúri réteg neveltetése, iskolázottsága és társasági élete.</w:t>
      </w:r>
    </w:p>
    <w:p w:rsidR="001C6C91" w:rsidRDefault="001C6C91" w:rsidP="001C6C91">
      <w:pPr>
        <w:jc w:val="both"/>
      </w:pPr>
    </w:p>
    <w:p w:rsidR="001C6C91" w:rsidRDefault="001C6C91" w:rsidP="001C6C91">
      <w:pPr>
        <w:jc w:val="both"/>
      </w:pPr>
      <w:r>
        <w:t>Irodalom:</w:t>
      </w:r>
    </w:p>
    <w:p w:rsidR="001C6C91" w:rsidRDefault="001C6C91" w:rsidP="001C6C91">
      <w:pPr>
        <w:jc w:val="both"/>
      </w:pPr>
      <w:r>
        <w:t>Ballabás Dániel: Főnemesi rangemelések Magyarországon a dualizmus korában. Századok, 2011/5.1215-1244.</w:t>
      </w:r>
    </w:p>
    <w:p w:rsidR="001C6C91" w:rsidRDefault="001C6C91" w:rsidP="001C6C91">
      <w:pPr>
        <w:jc w:val="both"/>
      </w:pPr>
      <w:proofErr w:type="spellStart"/>
      <w:r>
        <w:t>Eddie</w:t>
      </w:r>
      <w:proofErr w:type="spellEnd"/>
      <w:r>
        <w:t xml:space="preserve"> M Scott-</w:t>
      </w:r>
      <w:proofErr w:type="spellStart"/>
      <w:r>
        <w:t>Hutterer</w:t>
      </w:r>
      <w:proofErr w:type="spellEnd"/>
      <w:r>
        <w:t xml:space="preserve"> Ingrid-Székely Iván: Fél évszázad birtokviszonyai. Történelmi Szemle, 1990/3-4. 301-357.</w:t>
      </w:r>
    </w:p>
    <w:p w:rsidR="001C6C91" w:rsidRDefault="001C6C91" w:rsidP="001C6C91">
      <w:pPr>
        <w:jc w:val="both"/>
      </w:pPr>
      <w:r>
        <w:t>Károlyi Mihályné: Együtt s forradalomban. Budapest 1967. 13-195.</w:t>
      </w:r>
    </w:p>
    <w:p w:rsidR="001C6C91" w:rsidRDefault="001C6C91" w:rsidP="001C6C91">
      <w:pPr>
        <w:pStyle w:val="Szvegtrzs"/>
      </w:pPr>
      <w:r>
        <w:t>Püski Levente: Arisztokrácia a XX. századi Magyarországon. I-II. Korunk, 2008/9. 82-92. és Korunk, 2008/10. 97-107.</w:t>
      </w:r>
    </w:p>
    <w:p w:rsidR="001C6C91" w:rsidRDefault="001C6C91" w:rsidP="001C6C91">
      <w:pPr>
        <w:jc w:val="both"/>
      </w:pPr>
      <w:r>
        <w:t>Püski Levente</w:t>
      </w:r>
      <w:r w:rsidRPr="00B25D88">
        <w:t xml:space="preserve"> </w:t>
      </w:r>
      <w:r w:rsidR="00F46329">
        <w:t xml:space="preserve">Az </w:t>
      </w:r>
      <w:proofErr w:type="spellStart"/>
      <w:r w:rsidR="00F46329">
        <w:t>Andráss</w:t>
      </w:r>
      <w:r>
        <w:t>yak</w:t>
      </w:r>
      <w:proofErr w:type="spellEnd"/>
      <w:r>
        <w:t xml:space="preserve"> a két világháború közötti Magyarországon. Rubicon, 2004/12. 32-38.</w:t>
      </w:r>
    </w:p>
    <w:p w:rsidR="001C6C91" w:rsidRDefault="001C6C91" w:rsidP="001C6C91">
      <w:pPr>
        <w:jc w:val="both"/>
      </w:pPr>
      <w:proofErr w:type="spellStart"/>
      <w:r>
        <w:t>Weis</w:t>
      </w:r>
      <w:proofErr w:type="spellEnd"/>
      <w:r>
        <w:t xml:space="preserve"> István: Mai magyar társadalom. Budapest, 1930. 127-145.</w:t>
      </w:r>
    </w:p>
    <w:p w:rsidR="00E4174D" w:rsidRPr="00790AD8" w:rsidRDefault="00E4174D" w:rsidP="00E4174D">
      <w:pPr>
        <w:rPr>
          <w:rFonts w:eastAsia="Arial Unicode MS"/>
        </w:rPr>
      </w:pPr>
    </w:p>
    <w:p w:rsidR="00E4174D" w:rsidRPr="00AB3959" w:rsidRDefault="00AB3959" w:rsidP="00E4174D">
      <w:pPr>
        <w:rPr>
          <w:b/>
          <w:bCs/>
          <w:sz w:val="28"/>
          <w:szCs w:val="28"/>
        </w:rPr>
      </w:pPr>
      <w:r w:rsidRPr="00AB3959">
        <w:rPr>
          <w:b/>
          <w:bCs/>
          <w:sz w:val="28"/>
          <w:szCs w:val="28"/>
        </w:rPr>
        <w:t>VI</w:t>
      </w:r>
      <w:r w:rsidR="00E4174D" w:rsidRPr="00AB3959">
        <w:rPr>
          <w:b/>
          <w:bCs/>
          <w:sz w:val="28"/>
          <w:szCs w:val="28"/>
        </w:rPr>
        <w:t xml:space="preserve">. </w:t>
      </w:r>
      <w:proofErr w:type="gramStart"/>
      <w:r w:rsidR="00E4174D" w:rsidRPr="00AB3959">
        <w:rPr>
          <w:b/>
          <w:bCs/>
          <w:sz w:val="28"/>
          <w:szCs w:val="28"/>
        </w:rPr>
        <w:t>A</w:t>
      </w:r>
      <w:proofErr w:type="gramEnd"/>
      <w:r w:rsidR="00E4174D" w:rsidRPr="00AB3959">
        <w:rPr>
          <w:b/>
          <w:bCs/>
          <w:sz w:val="28"/>
          <w:szCs w:val="28"/>
        </w:rPr>
        <w:t xml:space="preserve"> nyugati modern politikai gondolkodás története </w:t>
      </w:r>
    </w:p>
    <w:p w:rsidR="00E4174D" w:rsidRPr="00AB3959" w:rsidRDefault="00E4174D" w:rsidP="00E4174D">
      <w:pPr>
        <w:rPr>
          <w:b/>
        </w:rPr>
      </w:pPr>
      <w:r w:rsidRPr="00AB3959">
        <w:rPr>
          <w:b/>
        </w:rPr>
        <w:t>Tételek:</w:t>
      </w:r>
    </w:p>
    <w:p w:rsidR="00E4174D" w:rsidRPr="00E4174D" w:rsidRDefault="00E4174D" w:rsidP="00E4174D">
      <w:pPr>
        <w:rPr>
          <w:i/>
          <w:iCs/>
        </w:rPr>
      </w:pPr>
      <w:r w:rsidRPr="00E4174D">
        <w:rPr>
          <w:i/>
          <w:iCs/>
        </w:rPr>
        <w:t xml:space="preserve">1, Az amerikai forradalom eszmetörténeti háttere és megítélése a történetírásban </w:t>
      </w:r>
    </w:p>
    <w:p w:rsidR="00E4174D" w:rsidRPr="00E4174D" w:rsidRDefault="00E4174D" w:rsidP="00E4174D">
      <w:pPr>
        <w:rPr>
          <w:i/>
          <w:iCs/>
        </w:rPr>
      </w:pPr>
      <w:r w:rsidRPr="00E4174D">
        <w:rPr>
          <w:i/>
          <w:iCs/>
        </w:rPr>
        <w:t>2, A modern konzervativizmus kialakulásának és nézeteinek bemutatása az irányzat néhány jellegzetes képviselőjén keresztül</w:t>
      </w:r>
    </w:p>
    <w:p w:rsidR="00E4174D" w:rsidRPr="00E4174D" w:rsidRDefault="00E4174D" w:rsidP="00E4174D">
      <w:pPr>
        <w:rPr>
          <w:i/>
          <w:iCs/>
        </w:rPr>
      </w:pPr>
      <w:r w:rsidRPr="00E4174D">
        <w:rPr>
          <w:i/>
          <w:iCs/>
        </w:rPr>
        <w:t xml:space="preserve">3, A </w:t>
      </w:r>
      <w:proofErr w:type="gramStart"/>
      <w:r w:rsidRPr="00E4174D">
        <w:rPr>
          <w:i/>
          <w:iCs/>
        </w:rPr>
        <w:t>klasszikus</w:t>
      </w:r>
      <w:proofErr w:type="gramEnd"/>
      <w:r w:rsidRPr="00E4174D">
        <w:rPr>
          <w:i/>
          <w:iCs/>
        </w:rPr>
        <w:t xml:space="preserve"> liberalizmus kialakulásának és nézeteinek bemutatása az irányzat néhány jellegzetes képviselőjén keresztül </w:t>
      </w:r>
    </w:p>
    <w:p w:rsidR="00E4174D" w:rsidRPr="00AB3959" w:rsidRDefault="00E4174D" w:rsidP="00E4174D">
      <w:pPr>
        <w:suppressAutoHyphens/>
        <w:rPr>
          <w:b/>
        </w:rPr>
      </w:pPr>
      <w:r w:rsidRPr="00AB3959">
        <w:rPr>
          <w:b/>
        </w:rPr>
        <w:t>Irodalom:</w:t>
      </w:r>
    </w:p>
    <w:p w:rsidR="00E4174D" w:rsidRPr="00790AD8" w:rsidRDefault="00E4174D" w:rsidP="00E4174D">
      <w:r w:rsidRPr="00790AD8">
        <w:t xml:space="preserve">Lévai Csaba: </w:t>
      </w:r>
      <w:r w:rsidRPr="00E4174D">
        <w:rPr>
          <w:i/>
        </w:rPr>
        <w:t xml:space="preserve">A </w:t>
      </w:r>
      <w:proofErr w:type="spellStart"/>
      <w:r w:rsidRPr="00E4174D">
        <w:rPr>
          <w:i/>
        </w:rPr>
        <w:t>republikanizmus</w:t>
      </w:r>
      <w:proofErr w:type="spellEnd"/>
      <w:r w:rsidRPr="00E4174D">
        <w:rPr>
          <w:i/>
        </w:rPr>
        <w:t xml:space="preserve">-vita. Vita az amerikai forradalom eszmetörténeti hátteréről </w:t>
      </w:r>
      <w:proofErr w:type="spellStart"/>
      <w:r w:rsidRPr="00790AD8">
        <w:t>L’Harmattan</w:t>
      </w:r>
      <w:proofErr w:type="spellEnd"/>
      <w:r w:rsidRPr="00790AD8">
        <w:t xml:space="preserve">, Bp. 2003. 113-170. </w:t>
      </w:r>
    </w:p>
    <w:p w:rsidR="00E4174D" w:rsidRPr="00790AD8" w:rsidRDefault="00E4174D" w:rsidP="00E4174D">
      <w:r w:rsidRPr="00790AD8">
        <w:t xml:space="preserve">Wood, Gordon S: A demokrácia és az amerikai forradalom In: </w:t>
      </w:r>
      <w:r w:rsidRPr="00E4174D">
        <w:rPr>
          <w:i/>
        </w:rPr>
        <w:t xml:space="preserve">A demokrácia. Befejezetlen utazás Kr.e. 508-Kr u. 1993. </w:t>
      </w:r>
      <w:r w:rsidRPr="00790AD8">
        <w:t xml:space="preserve">Akadémiai, Bp. 1995. 143-164.  </w:t>
      </w:r>
    </w:p>
    <w:p w:rsidR="00E4174D" w:rsidRPr="00790AD8" w:rsidRDefault="00E4174D" w:rsidP="00E4174D">
      <w:r w:rsidRPr="00E4174D">
        <w:rPr>
          <w:i/>
        </w:rPr>
        <w:t xml:space="preserve">Új rend egy új világban. </w:t>
      </w:r>
      <w:proofErr w:type="gramStart"/>
      <w:r w:rsidRPr="00E4174D">
        <w:rPr>
          <w:i/>
        </w:rPr>
        <w:t>Dokumentumok</w:t>
      </w:r>
      <w:proofErr w:type="gramEnd"/>
      <w:r w:rsidRPr="00E4174D">
        <w:rPr>
          <w:i/>
        </w:rPr>
        <w:t xml:space="preserve"> az amerikai politikai gondolkodás korai történetéhez </w:t>
      </w:r>
      <w:r w:rsidRPr="00790AD8">
        <w:t xml:space="preserve">Szerk. Lévai Csaba, Debrecen, 1997. 37-95. </w:t>
      </w:r>
    </w:p>
    <w:p w:rsidR="00E4174D" w:rsidRPr="00790AD8" w:rsidRDefault="00E4174D" w:rsidP="00E4174D">
      <w:r w:rsidRPr="00E4174D">
        <w:rPr>
          <w:i/>
        </w:rPr>
        <w:t xml:space="preserve">A politikai filozófia története II. kötet </w:t>
      </w:r>
      <w:r w:rsidRPr="00790AD8">
        <w:t xml:space="preserve">Szerk. Leo Strauss – Joseph </w:t>
      </w:r>
      <w:proofErr w:type="spellStart"/>
      <w:r w:rsidRPr="00790AD8">
        <w:t>Cropsey</w:t>
      </w:r>
      <w:proofErr w:type="spellEnd"/>
      <w:r w:rsidRPr="00790AD8">
        <w:t>, Európa, Bp. 1994. 244-281. 351-411.</w:t>
      </w:r>
    </w:p>
    <w:p w:rsidR="00E4174D" w:rsidRPr="00790AD8" w:rsidRDefault="00E4174D" w:rsidP="00E4174D">
      <w:r w:rsidRPr="00790AD8">
        <w:t xml:space="preserve">Bayer József: </w:t>
      </w:r>
      <w:r w:rsidRPr="00E4174D">
        <w:rPr>
          <w:i/>
        </w:rPr>
        <w:t xml:space="preserve">A politikai gondolkodás története </w:t>
      </w:r>
      <w:r w:rsidRPr="00790AD8">
        <w:t xml:space="preserve">Osiris, Bp. 1998. 183-222. </w:t>
      </w:r>
    </w:p>
    <w:p w:rsidR="00E4174D" w:rsidRPr="00790AD8" w:rsidRDefault="00E4174D" w:rsidP="00E4174D">
      <w:proofErr w:type="spellStart"/>
      <w:r w:rsidRPr="00790AD8">
        <w:t>Kontler</w:t>
      </w:r>
      <w:proofErr w:type="spellEnd"/>
      <w:r w:rsidRPr="00790AD8">
        <w:t xml:space="preserve"> László: bevezetés In: </w:t>
      </w:r>
      <w:proofErr w:type="spellStart"/>
      <w:r w:rsidRPr="00790AD8">
        <w:t>Burke</w:t>
      </w:r>
      <w:proofErr w:type="spellEnd"/>
      <w:r w:rsidRPr="00790AD8">
        <w:t xml:space="preserve">, Edmund: </w:t>
      </w:r>
      <w:r w:rsidRPr="00E4174D">
        <w:rPr>
          <w:i/>
        </w:rPr>
        <w:t xml:space="preserve">Töprengések a francia forradalomról </w:t>
      </w:r>
      <w:r w:rsidRPr="00790AD8">
        <w:t xml:space="preserve">Atlantisz-Medvetánc, Bp. 1990. 9-80. </w:t>
      </w:r>
    </w:p>
    <w:p w:rsidR="00E4174D" w:rsidRPr="00790AD8" w:rsidRDefault="00E4174D" w:rsidP="00E4174D">
      <w:r w:rsidRPr="00790AD8">
        <w:t xml:space="preserve">Mill, John Stuart: </w:t>
      </w:r>
      <w:r w:rsidRPr="00E4174D">
        <w:rPr>
          <w:i/>
        </w:rPr>
        <w:t xml:space="preserve">A szabadságról </w:t>
      </w:r>
      <w:r w:rsidRPr="00790AD8">
        <w:t xml:space="preserve">Századvég, Bp. 1994. 9-128. </w:t>
      </w:r>
    </w:p>
    <w:p w:rsidR="00E4174D" w:rsidRPr="00790AD8" w:rsidRDefault="00E4174D" w:rsidP="00E4174D"/>
    <w:p w:rsidR="00E4174D" w:rsidRPr="00E4174D" w:rsidRDefault="00E4174D" w:rsidP="00E4174D">
      <w:pPr>
        <w:rPr>
          <w:b/>
          <w:bCs/>
        </w:rPr>
      </w:pPr>
      <w:r w:rsidRPr="00AB3959">
        <w:rPr>
          <w:b/>
          <w:bCs/>
          <w:sz w:val="28"/>
          <w:szCs w:val="28"/>
        </w:rPr>
        <w:t>V</w:t>
      </w:r>
      <w:r w:rsidR="00AB3959" w:rsidRPr="00AB3959">
        <w:rPr>
          <w:b/>
          <w:bCs/>
          <w:sz w:val="28"/>
          <w:szCs w:val="28"/>
        </w:rPr>
        <w:t>II</w:t>
      </w:r>
      <w:r w:rsidRPr="00AB3959">
        <w:rPr>
          <w:b/>
          <w:bCs/>
          <w:sz w:val="28"/>
          <w:szCs w:val="28"/>
        </w:rPr>
        <w:t>. Eszmék, politikai nyelvek, diskurzusok – 19. századi magyar politikai eszmetörténet</w:t>
      </w:r>
    </w:p>
    <w:p w:rsidR="00E4174D" w:rsidRPr="00AB3959" w:rsidRDefault="00E4174D" w:rsidP="00E4174D">
      <w:pPr>
        <w:rPr>
          <w:b/>
        </w:rPr>
      </w:pPr>
      <w:r w:rsidRPr="00AB3959">
        <w:rPr>
          <w:b/>
        </w:rPr>
        <w:t>Tételek:</w:t>
      </w:r>
    </w:p>
    <w:p w:rsidR="00E4174D" w:rsidRPr="00E4174D" w:rsidRDefault="00AB3959" w:rsidP="00E4174D">
      <w:pPr>
        <w:rPr>
          <w:bCs/>
          <w:i/>
        </w:rPr>
      </w:pPr>
      <w:r>
        <w:rPr>
          <w:bCs/>
          <w:i/>
        </w:rPr>
        <w:t xml:space="preserve">1, </w:t>
      </w:r>
      <w:r w:rsidR="00E4174D" w:rsidRPr="00E4174D">
        <w:rPr>
          <w:bCs/>
          <w:i/>
        </w:rPr>
        <w:t xml:space="preserve">A magyar liberalizmus kialakulása, jellemzői és jellegváltozásai a 19. században </w:t>
      </w:r>
    </w:p>
    <w:p w:rsidR="00E4174D" w:rsidRPr="00E4174D" w:rsidRDefault="00AB3959" w:rsidP="00E4174D">
      <w:pPr>
        <w:rPr>
          <w:bCs/>
          <w:i/>
        </w:rPr>
      </w:pPr>
      <w:r>
        <w:rPr>
          <w:bCs/>
          <w:i/>
        </w:rPr>
        <w:t xml:space="preserve">2, </w:t>
      </w:r>
      <w:r w:rsidR="00E4174D" w:rsidRPr="00E4174D">
        <w:rPr>
          <w:bCs/>
          <w:i/>
        </w:rPr>
        <w:t xml:space="preserve">Állagőrzés és értékelvűség határán a 19. századi magyar konzervatívok  </w:t>
      </w:r>
    </w:p>
    <w:p w:rsidR="00E4174D" w:rsidRPr="00E4174D" w:rsidRDefault="00AB3959" w:rsidP="00E4174D">
      <w:pPr>
        <w:rPr>
          <w:bCs/>
          <w:i/>
        </w:rPr>
      </w:pPr>
      <w:r>
        <w:rPr>
          <w:bCs/>
          <w:i/>
        </w:rPr>
        <w:t xml:space="preserve">3, </w:t>
      </w:r>
      <w:r w:rsidR="00E4174D" w:rsidRPr="00E4174D">
        <w:rPr>
          <w:bCs/>
          <w:i/>
        </w:rPr>
        <w:t>Nemzetfogalmak és nemzet</w:t>
      </w:r>
      <w:proofErr w:type="gramStart"/>
      <w:r w:rsidR="00E4174D" w:rsidRPr="00E4174D">
        <w:rPr>
          <w:bCs/>
          <w:i/>
        </w:rPr>
        <w:t>koncepciók</w:t>
      </w:r>
      <w:proofErr w:type="gramEnd"/>
      <w:r w:rsidR="00E4174D" w:rsidRPr="00E4174D">
        <w:rPr>
          <w:bCs/>
          <w:i/>
        </w:rPr>
        <w:t xml:space="preserve"> a 19. században</w:t>
      </w:r>
    </w:p>
    <w:p w:rsidR="00E4174D" w:rsidRPr="00AB3959" w:rsidRDefault="00E4174D" w:rsidP="00E4174D">
      <w:pPr>
        <w:suppressAutoHyphens/>
        <w:rPr>
          <w:b/>
        </w:rPr>
      </w:pPr>
      <w:r w:rsidRPr="00AB3959">
        <w:rPr>
          <w:b/>
        </w:rPr>
        <w:t>Irodalom:</w:t>
      </w:r>
    </w:p>
    <w:p w:rsidR="00E4174D" w:rsidRPr="00790AD8" w:rsidRDefault="00E4174D" w:rsidP="00E4174D">
      <w:r w:rsidRPr="00790AD8">
        <w:t xml:space="preserve">1, Takáts József: </w:t>
      </w:r>
      <w:r w:rsidRPr="00E4174D">
        <w:rPr>
          <w:i/>
          <w:iCs/>
        </w:rPr>
        <w:t>Modern magyar politikai eszmetörténet.</w:t>
      </w:r>
      <w:r w:rsidRPr="00790AD8">
        <w:t xml:space="preserve"> Osiris, Bp., 2007. 8-102.</w:t>
      </w:r>
    </w:p>
    <w:p w:rsidR="00E4174D" w:rsidRPr="00790AD8" w:rsidRDefault="00E4174D" w:rsidP="00E4174D">
      <w:pPr>
        <w:autoSpaceDE w:val="0"/>
        <w:autoSpaceDN w:val="0"/>
        <w:adjustRightInd w:val="0"/>
      </w:pPr>
      <w:r w:rsidRPr="00790AD8">
        <w:t xml:space="preserve">2, Debreczeni Attila: </w:t>
      </w:r>
      <w:r w:rsidRPr="00E4174D">
        <w:rPr>
          <w:i/>
          <w:iCs/>
        </w:rPr>
        <w:t>Tudós hazafiak és érzékeny emberek. Integráció és elkülönülés a XVIII. század végének magyar irodalmában.</w:t>
      </w:r>
      <w:r w:rsidRPr="00790AD8">
        <w:t xml:space="preserve"> </w:t>
      </w:r>
      <w:proofErr w:type="spellStart"/>
      <w:r w:rsidRPr="00790AD8">
        <w:t>Universitas</w:t>
      </w:r>
      <w:proofErr w:type="spellEnd"/>
      <w:r w:rsidRPr="00790AD8">
        <w:t>, Bp., 2009. 75–100., 197–240.</w:t>
      </w:r>
    </w:p>
    <w:p w:rsidR="00E4174D" w:rsidRPr="00790AD8" w:rsidRDefault="00E4174D" w:rsidP="00E4174D">
      <w:r w:rsidRPr="00790AD8">
        <w:t xml:space="preserve">3, </w:t>
      </w:r>
      <w:proofErr w:type="spellStart"/>
      <w:r w:rsidRPr="00790AD8">
        <w:t>Dobszay</w:t>
      </w:r>
      <w:proofErr w:type="spellEnd"/>
      <w:r w:rsidRPr="00790AD8">
        <w:t xml:space="preserve"> Tamás: „Szokjon gyapjas fülük az ezután már gyakrabban hallható igazság szavához.” A politikai élet verbális közegének átrendeződése a reformkorban. </w:t>
      </w:r>
      <w:r w:rsidRPr="00E4174D">
        <w:rPr>
          <w:i/>
          <w:iCs/>
        </w:rPr>
        <w:t>Századvég, Új Folyam</w:t>
      </w:r>
      <w:r w:rsidRPr="00790AD8">
        <w:t xml:space="preserve"> 2008. 1. sz. (47) 113–150. </w:t>
      </w:r>
    </w:p>
    <w:p w:rsidR="00E4174D" w:rsidRPr="00790AD8" w:rsidRDefault="00E4174D" w:rsidP="00E4174D">
      <w:pPr>
        <w:tabs>
          <w:tab w:val="left" w:pos="9639"/>
        </w:tabs>
        <w:ind w:right="566"/>
      </w:pPr>
      <w:r w:rsidRPr="00790AD8">
        <w:t xml:space="preserve">4, Dénes Iván Zoltán: </w:t>
      </w:r>
      <w:r w:rsidRPr="00E4174D">
        <w:rPr>
          <w:i/>
          <w:iCs/>
        </w:rPr>
        <w:t>Közüggyé emelt kiváltságőrzés. A magyar konzervatívok szerepe és értékvilága az 1840-es években.</w:t>
      </w:r>
      <w:r w:rsidRPr="00790AD8">
        <w:t xml:space="preserve"> Bp., 1989. 11-53. 89-148.</w:t>
      </w:r>
    </w:p>
    <w:p w:rsidR="00E4174D" w:rsidRPr="00790AD8" w:rsidRDefault="00E4174D" w:rsidP="00E4174D">
      <w:r w:rsidRPr="00790AD8">
        <w:t xml:space="preserve">5, Varga János: </w:t>
      </w:r>
      <w:r w:rsidRPr="00E4174D">
        <w:rPr>
          <w:i/>
          <w:iCs/>
        </w:rPr>
        <w:t xml:space="preserve">Helyét kereső Magyarország. Politikai eszmék és </w:t>
      </w:r>
      <w:proofErr w:type="gramStart"/>
      <w:r w:rsidRPr="00E4174D">
        <w:rPr>
          <w:i/>
          <w:iCs/>
        </w:rPr>
        <w:t>koncepciók</w:t>
      </w:r>
      <w:proofErr w:type="gramEnd"/>
      <w:r w:rsidRPr="00E4174D">
        <w:rPr>
          <w:i/>
          <w:iCs/>
        </w:rPr>
        <w:t xml:space="preserve"> az 1840-es évek elején.</w:t>
      </w:r>
      <w:r w:rsidRPr="00790AD8">
        <w:t xml:space="preserve"> Bp., 1982. 9-92.</w:t>
      </w:r>
    </w:p>
    <w:p w:rsidR="00E4174D" w:rsidRPr="00790AD8" w:rsidRDefault="00E4174D" w:rsidP="00E4174D">
      <w:r w:rsidRPr="00790AD8">
        <w:t xml:space="preserve">6, Péter László: ’Állam’, ’nemzet’, ’nemzeti kisebbség’ – Három szó használata. In: </w:t>
      </w:r>
      <w:proofErr w:type="spellStart"/>
      <w:r w:rsidRPr="00790AD8">
        <w:t>Uő</w:t>
      </w:r>
      <w:proofErr w:type="spellEnd"/>
      <w:r w:rsidRPr="00790AD8">
        <w:t xml:space="preserve">: </w:t>
      </w:r>
      <w:r w:rsidRPr="00E4174D">
        <w:rPr>
          <w:i/>
          <w:iCs/>
        </w:rPr>
        <w:t>Az Elbától keletre. Tanulmányok a magyar és kelet-európai történelemből.</w:t>
      </w:r>
      <w:r w:rsidRPr="00790AD8">
        <w:t xml:space="preserve"> Osiris, Bp., 1998. 138–147.</w:t>
      </w:r>
    </w:p>
    <w:p w:rsidR="00E4174D" w:rsidRPr="00790AD8" w:rsidRDefault="00E4174D" w:rsidP="00E4174D">
      <w:pPr>
        <w:rPr>
          <w:b/>
          <w:bCs/>
          <w:i/>
          <w:iCs/>
        </w:rPr>
      </w:pPr>
    </w:p>
    <w:p w:rsidR="00E4174D" w:rsidRPr="00AB3959" w:rsidRDefault="00AB3959" w:rsidP="00E4174D">
      <w:pPr>
        <w:rPr>
          <w:b/>
          <w:bCs/>
          <w:sz w:val="28"/>
          <w:szCs w:val="28"/>
        </w:rPr>
      </w:pPr>
      <w:r w:rsidRPr="00AB3959">
        <w:rPr>
          <w:b/>
          <w:bCs/>
          <w:sz w:val="28"/>
          <w:szCs w:val="28"/>
        </w:rPr>
        <w:t xml:space="preserve">VIII. </w:t>
      </w:r>
      <w:proofErr w:type="gramStart"/>
      <w:r w:rsidR="00E4174D" w:rsidRPr="00AB3959">
        <w:rPr>
          <w:b/>
          <w:bCs/>
          <w:sz w:val="28"/>
          <w:szCs w:val="28"/>
        </w:rPr>
        <w:t>A</w:t>
      </w:r>
      <w:proofErr w:type="gramEnd"/>
      <w:r w:rsidR="00E4174D" w:rsidRPr="00AB3959">
        <w:rPr>
          <w:b/>
          <w:bCs/>
          <w:sz w:val="28"/>
          <w:szCs w:val="28"/>
        </w:rPr>
        <w:t xml:space="preserve"> magyar alkotmány és politikai intézményrendszer a 19. században </w:t>
      </w:r>
    </w:p>
    <w:p w:rsidR="00E4174D" w:rsidRPr="00AB3959" w:rsidRDefault="00E4174D" w:rsidP="00E4174D">
      <w:pPr>
        <w:rPr>
          <w:b/>
        </w:rPr>
      </w:pPr>
      <w:r w:rsidRPr="00AB3959">
        <w:rPr>
          <w:b/>
        </w:rPr>
        <w:t>Tételek:</w:t>
      </w:r>
    </w:p>
    <w:p w:rsidR="00E4174D" w:rsidRPr="00E4174D" w:rsidRDefault="00AB3959" w:rsidP="00AB3959">
      <w:pPr>
        <w:rPr>
          <w:bCs/>
          <w:i/>
        </w:rPr>
      </w:pPr>
      <w:r>
        <w:rPr>
          <w:i/>
        </w:rPr>
        <w:t xml:space="preserve">1, </w:t>
      </w:r>
      <w:r w:rsidR="00E4174D" w:rsidRPr="00E4174D">
        <w:rPr>
          <w:i/>
        </w:rPr>
        <w:t>Politikai erőviszonyok a régi alkotmányban</w:t>
      </w:r>
      <w:r w:rsidR="00E4174D" w:rsidRPr="00E4174D">
        <w:rPr>
          <w:bCs/>
          <w:i/>
        </w:rPr>
        <w:t xml:space="preserve"> </w:t>
      </w:r>
    </w:p>
    <w:p w:rsidR="00E4174D" w:rsidRPr="00E4174D" w:rsidRDefault="00AB3959" w:rsidP="00AB3959">
      <w:pPr>
        <w:rPr>
          <w:bCs/>
          <w:i/>
        </w:rPr>
      </w:pPr>
      <w:r>
        <w:rPr>
          <w:i/>
        </w:rPr>
        <w:t xml:space="preserve">2, </w:t>
      </w:r>
      <w:r w:rsidR="00E4174D" w:rsidRPr="00E4174D">
        <w:rPr>
          <w:i/>
        </w:rPr>
        <w:t>Az alkotmány reformja 1848-ban és 1867-ben</w:t>
      </w:r>
      <w:r w:rsidR="00E4174D" w:rsidRPr="00E4174D">
        <w:rPr>
          <w:bCs/>
          <w:i/>
        </w:rPr>
        <w:t xml:space="preserve"> </w:t>
      </w:r>
    </w:p>
    <w:p w:rsidR="00E4174D" w:rsidRPr="00E4174D" w:rsidRDefault="00AB3959" w:rsidP="00AB3959">
      <w:pPr>
        <w:rPr>
          <w:bCs/>
          <w:i/>
        </w:rPr>
      </w:pPr>
      <w:r>
        <w:rPr>
          <w:i/>
        </w:rPr>
        <w:t xml:space="preserve">3, </w:t>
      </w:r>
      <w:r w:rsidR="00E4174D" w:rsidRPr="00E4174D">
        <w:rPr>
          <w:i/>
        </w:rPr>
        <w:t>Parlamentáris intézmények a dualizmus korában</w:t>
      </w:r>
      <w:r w:rsidR="00E4174D" w:rsidRPr="00E4174D">
        <w:rPr>
          <w:bCs/>
          <w:i/>
        </w:rPr>
        <w:t xml:space="preserve"> </w:t>
      </w:r>
    </w:p>
    <w:p w:rsidR="00E4174D" w:rsidRPr="00AB3959" w:rsidRDefault="00E4174D" w:rsidP="00E4174D">
      <w:pPr>
        <w:suppressAutoHyphens/>
        <w:rPr>
          <w:b/>
        </w:rPr>
      </w:pPr>
      <w:r w:rsidRPr="00AB3959">
        <w:rPr>
          <w:b/>
        </w:rPr>
        <w:t>Irodalom:</w:t>
      </w:r>
    </w:p>
    <w:p w:rsidR="00E4174D" w:rsidRPr="00790AD8" w:rsidRDefault="00E4174D" w:rsidP="00E4174D">
      <w:r w:rsidRPr="00790AD8">
        <w:lastRenderedPageBreak/>
        <w:t xml:space="preserve">1, Péter László: Montesquieu </w:t>
      </w:r>
      <w:proofErr w:type="gramStart"/>
      <w:r w:rsidRPr="00790AD8">
        <w:t>paradoxonja</w:t>
      </w:r>
      <w:proofErr w:type="gramEnd"/>
      <w:r w:rsidRPr="00790AD8">
        <w:t xml:space="preserve"> a szabadságról és a magyar alkotmány, 1790–1990. In: </w:t>
      </w:r>
      <w:proofErr w:type="spellStart"/>
      <w:r w:rsidRPr="00790AD8">
        <w:t>Uő</w:t>
      </w:r>
      <w:proofErr w:type="spellEnd"/>
      <w:r w:rsidRPr="00790AD8">
        <w:t xml:space="preserve">: </w:t>
      </w:r>
      <w:r w:rsidRPr="00E4174D">
        <w:rPr>
          <w:i/>
          <w:iCs/>
        </w:rPr>
        <w:t>Az Elbától Keletre. Tanulmányok a magyar és a kelet-európai történelemből.</w:t>
      </w:r>
      <w:r w:rsidRPr="00790AD8">
        <w:t xml:space="preserve"> Osiris, Bp., 1998. 342–354.</w:t>
      </w:r>
    </w:p>
    <w:p w:rsidR="00E4174D" w:rsidRPr="00790AD8" w:rsidRDefault="00E4174D" w:rsidP="00E4174D">
      <w:r w:rsidRPr="00790AD8">
        <w:t xml:space="preserve">2, Gergely András: Az 1848-as magyar polgári államszervezet. In: Pölöskei Ferenc – </w:t>
      </w:r>
      <w:proofErr w:type="spellStart"/>
      <w:r w:rsidRPr="00790AD8">
        <w:t>Ránki</w:t>
      </w:r>
      <w:proofErr w:type="spellEnd"/>
      <w:r w:rsidRPr="00790AD8">
        <w:t xml:space="preserve"> György (szerk.): </w:t>
      </w:r>
      <w:r w:rsidRPr="00E4174D">
        <w:rPr>
          <w:i/>
          <w:iCs/>
        </w:rPr>
        <w:t>A magyarországi polgári államrendszerek.</w:t>
      </w:r>
      <w:r w:rsidRPr="00790AD8">
        <w:t xml:space="preserve"> Bp., 1981. 50–80.</w:t>
      </w:r>
    </w:p>
    <w:p w:rsidR="00E4174D" w:rsidRPr="00790AD8" w:rsidRDefault="00E4174D" w:rsidP="00E4174D">
      <w:r w:rsidRPr="00790AD8">
        <w:t xml:space="preserve">3, Péter László: Ország és királya a hatvanhetes kiegyezésben. In: </w:t>
      </w:r>
      <w:r w:rsidRPr="00E4174D">
        <w:rPr>
          <w:i/>
          <w:iCs/>
        </w:rPr>
        <w:t>Az Elbától keletre…</w:t>
      </w:r>
      <w:r w:rsidRPr="00790AD8">
        <w:t xml:space="preserve"> 219-263.</w:t>
      </w:r>
    </w:p>
    <w:p w:rsidR="00E4174D" w:rsidRPr="00790AD8" w:rsidRDefault="00E4174D" w:rsidP="00E4174D">
      <w:r w:rsidRPr="00790AD8">
        <w:t xml:space="preserve">4, Boros Zsuzsanna – Szabó Dániel: </w:t>
      </w:r>
      <w:r w:rsidRPr="00E4174D">
        <w:rPr>
          <w:i/>
          <w:iCs/>
        </w:rPr>
        <w:t>Parlamentarizmus Magyarországon 1867–1944</w:t>
      </w:r>
      <w:r w:rsidRPr="00790AD8">
        <w:t>. Korona, Bp., 1999. 9–156.</w:t>
      </w:r>
    </w:p>
    <w:p w:rsidR="00E4174D" w:rsidRPr="00790AD8" w:rsidRDefault="00E4174D" w:rsidP="00E4174D">
      <w:r w:rsidRPr="00790AD8">
        <w:t xml:space="preserve">5, </w:t>
      </w:r>
      <w:proofErr w:type="spellStart"/>
      <w:r w:rsidRPr="00790AD8">
        <w:t>Mérei</w:t>
      </w:r>
      <w:proofErr w:type="spellEnd"/>
      <w:r w:rsidRPr="00790AD8">
        <w:t xml:space="preserve"> Gyula – Pölöskei Ferenc (szerk.): </w:t>
      </w:r>
      <w:r w:rsidRPr="00E4174D">
        <w:rPr>
          <w:i/>
          <w:iCs/>
        </w:rPr>
        <w:t>Magyarországi pártprogramok 1867–1919.</w:t>
      </w:r>
      <w:r w:rsidRPr="00790AD8">
        <w:t xml:space="preserve"> ELTE – Eötvös Kiadó, Bp., 2003.</w:t>
      </w:r>
    </w:p>
    <w:p w:rsidR="00E4174D" w:rsidRPr="00790AD8" w:rsidRDefault="00E4174D" w:rsidP="00E4174D">
      <w:pPr>
        <w:rPr>
          <w:bCs/>
          <w:i/>
          <w:iCs/>
        </w:rPr>
      </w:pPr>
    </w:p>
    <w:p w:rsidR="00E4174D" w:rsidRPr="00AB3959" w:rsidRDefault="00AB3959" w:rsidP="00E4174D">
      <w:pPr>
        <w:rPr>
          <w:b/>
          <w:bCs/>
          <w:sz w:val="28"/>
          <w:szCs w:val="28"/>
        </w:rPr>
      </w:pPr>
      <w:r w:rsidRPr="00AB3959">
        <w:rPr>
          <w:b/>
          <w:bCs/>
          <w:sz w:val="28"/>
          <w:szCs w:val="28"/>
        </w:rPr>
        <w:t xml:space="preserve">IX. </w:t>
      </w:r>
      <w:r w:rsidR="00E4174D" w:rsidRPr="00AB3959">
        <w:rPr>
          <w:b/>
          <w:bCs/>
          <w:sz w:val="28"/>
          <w:szCs w:val="28"/>
        </w:rPr>
        <w:t xml:space="preserve">Pártszerkezet, pártok a 20. századi magyar történelemben </w:t>
      </w:r>
    </w:p>
    <w:p w:rsidR="00E4174D" w:rsidRPr="00AB3959" w:rsidRDefault="00E4174D" w:rsidP="00E4174D">
      <w:pPr>
        <w:rPr>
          <w:b/>
        </w:rPr>
      </w:pPr>
      <w:r w:rsidRPr="00AB3959">
        <w:rPr>
          <w:b/>
        </w:rPr>
        <w:t>Tételek:</w:t>
      </w:r>
    </w:p>
    <w:p w:rsidR="00E4174D" w:rsidRPr="00E4174D" w:rsidRDefault="00AB3959" w:rsidP="00AB3959">
      <w:pPr>
        <w:rPr>
          <w:rFonts w:eastAsia="Arial Unicode MS"/>
          <w:bCs/>
          <w:i/>
        </w:rPr>
      </w:pPr>
      <w:r>
        <w:rPr>
          <w:bCs/>
          <w:i/>
        </w:rPr>
        <w:t xml:space="preserve">1, </w:t>
      </w:r>
      <w:r w:rsidR="00E4174D" w:rsidRPr="00E4174D">
        <w:rPr>
          <w:bCs/>
          <w:i/>
        </w:rPr>
        <w:t>A kormánypárt felépítése, átalakulása a Horthy-korszakban</w:t>
      </w:r>
    </w:p>
    <w:p w:rsidR="00E4174D" w:rsidRPr="00E4174D" w:rsidRDefault="00AB3959" w:rsidP="00AB3959">
      <w:pPr>
        <w:rPr>
          <w:bCs/>
          <w:i/>
        </w:rPr>
      </w:pPr>
      <w:r>
        <w:rPr>
          <w:rStyle w:val="Kiemels2"/>
          <w:b w:val="0"/>
          <w:i/>
        </w:rPr>
        <w:t xml:space="preserve">2, </w:t>
      </w:r>
      <w:r w:rsidR="00E4174D" w:rsidRPr="00E4174D">
        <w:rPr>
          <w:rStyle w:val="Kiemels2"/>
          <w:b w:val="0"/>
          <w:i/>
        </w:rPr>
        <w:t>Ellenzéki pártok a két világháború közötti Magyarországon</w:t>
      </w:r>
    </w:p>
    <w:p w:rsidR="00E4174D" w:rsidRPr="00E4174D" w:rsidRDefault="00AB3959" w:rsidP="00AB3959">
      <w:pPr>
        <w:rPr>
          <w:bCs/>
          <w:i/>
        </w:rPr>
      </w:pPr>
      <w:r>
        <w:rPr>
          <w:rStyle w:val="Kiemels2"/>
          <w:b w:val="0"/>
          <w:i/>
        </w:rPr>
        <w:t xml:space="preserve">3, </w:t>
      </w:r>
      <w:r w:rsidR="00E4174D" w:rsidRPr="00E4174D">
        <w:rPr>
          <w:rStyle w:val="Kiemels2"/>
          <w:b w:val="0"/>
          <w:i/>
        </w:rPr>
        <w:t>Többpártrendszer és annak felszámolása a II. világháború utáni Magyarországon.</w:t>
      </w:r>
    </w:p>
    <w:p w:rsidR="00E4174D" w:rsidRPr="00AB3959" w:rsidRDefault="00E4174D" w:rsidP="00E4174D">
      <w:pPr>
        <w:suppressAutoHyphens/>
        <w:rPr>
          <w:b/>
        </w:rPr>
      </w:pPr>
      <w:r w:rsidRPr="00AB3959">
        <w:rPr>
          <w:b/>
        </w:rPr>
        <w:t>Irodalom:</w:t>
      </w:r>
    </w:p>
    <w:p w:rsidR="00E4174D" w:rsidRPr="00790AD8" w:rsidRDefault="00E4174D" w:rsidP="00E4174D">
      <w:r w:rsidRPr="00790AD8">
        <w:t xml:space="preserve">1, Boros Zsuzsanna - Szabó Dániel: </w:t>
      </w:r>
      <w:r w:rsidRPr="00E4174D">
        <w:rPr>
          <w:i/>
          <w:iCs/>
        </w:rPr>
        <w:t>Parlamentarizmus Magyarországon 1867-1944.</w:t>
      </w:r>
      <w:r w:rsidRPr="00790AD8">
        <w:t xml:space="preserve"> Korona, Budapest, 1999. 177-182.</w:t>
      </w:r>
    </w:p>
    <w:p w:rsidR="00E4174D" w:rsidRPr="00790AD8" w:rsidRDefault="00E4174D" w:rsidP="00E4174D">
      <w:r w:rsidRPr="00790AD8">
        <w:t xml:space="preserve">2, </w:t>
      </w:r>
      <w:r w:rsidRPr="00E4174D">
        <w:rPr>
          <w:i/>
          <w:iCs/>
        </w:rPr>
        <w:t>Magyarországi pártprogramok 1944-1988.</w:t>
      </w:r>
      <w:r w:rsidRPr="00790AD8">
        <w:t xml:space="preserve"> </w:t>
      </w:r>
      <w:proofErr w:type="spellStart"/>
      <w:r w:rsidRPr="00790AD8">
        <w:t>Szerk</w:t>
      </w:r>
      <w:proofErr w:type="spellEnd"/>
      <w:r w:rsidRPr="00790AD8">
        <w:t>: Balogh Sándor és Izsák Lajos. ELTE-Eötvös Kiadó, Budapest, 2004. 9-13. és 17-26.</w:t>
      </w:r>
    </w:p>
    <w:p w:rsidR="00E4174D" w:rsidRPr="00790AD8" w:rsidRDefault="00E4174D" w:rsidP="00E4174D">
      <w:r w:rsidRPr="00790AD8">
        <w:t xml:space="preserve">3, Püski Levente: </w:t>
      </w:r>
      <w:r w:rsidRPr="00E4174D">
        <w:rPr>
          <w:i/>
          <w:iCs/>
        </w:rPr>
        <w:t>A Horthy-rendszer.</w:t>
      </w:r>
      <w:r w:rsidRPr="00790AD8">
        <w:t xml:space="preserve"> </w:t>
      </w:r>
      <w:proofErr w:type="spellStart"/>
      <w:r w:rsidRPr="00790AD8">
        <w:t>Pannonica</w:t>
      </w:r>
      <w:proofErr w:type="spellEnd"/>
      <w:r w:rsidRPr="00790AD8">
        <w:t xml:space="preserve"> Kiadó, Budapest, 2006. 41-96.</w:t>
      </w:r>
    </w:p>
    <w:p w:rsidR="00E4174D" w:rsidRPr="00790AD8" w:rsidRDefault="00E4174D" w:rsidP="00E4174D">
      <w:r w:rsidRPr="00790AD8">
        <w:t xml:space="preserve">4, Hubai László: </w:t>
      </w:r>
      <w:r w:rsidRPr="00E4174D">
        <w:rPr>
          <w:i/>
          <w:iCs/>
        </w:rPr>
        <w:t>Választók és választói jog Magyarországon 1920-1947.</w:t>
      </w:r>
      <w:r w:rsidRPr="00790AD8">
        <w:t xml:space="preserve"> Társadalmi Szemle, 1998/7. 105-117.</w:t>
      </w:r>
    </w:p>
    <w:p w:rsidR="00E4174D" w:rsidRPr="00790AD8" w:rsidRDefault="00E4174D" w:rsidP="00E4174D">
      <w:r w:rsidRPr="00790AD8">
        <w:t xml:space="preserve">5, Bihari Mihály: </w:t>
      </w:r>
      <w:r w:rsidRPr="00E4174D">
        <w:rPr>
          <w:i/>
          <w:iCs/>
        </w:rPr>
        <w:t>Magyar politika 1944-2004.</w:t>
      </w:r>
      <w:r w:rsidRPr="00790AD8">
        <w:t xml:space="preserve"> Osiris Kiadó, Budapest, 2005. 261-276. 278-281.</w:t>
      </w:r>
    </w:p>
    <w:p w:rsidR="00E4174D" w:rsidRPr="00790AD8" w:rsidRDefault="00E4174D" w:rsidP="00E4174D">
      <w:pPr>
        <w:rPr>
          <w:bCs/>
          <w:i/>
          <w:iCs/>
        </w:rPr>
      </w:pPr>
    </w:p>
    <w:p w:rsidR="00E4174D" w:rsidRPr="00AB3959" w:rsidRDefault="00AB3959" w:rsidP="00E4174D">
      <w:pPr>
        <w:rPr>
          <w:b/>
          <w:bCs/>
          <w:sz w:val="28"/>
          <w:szCs w:val="28"/>
        </w:rPr>
      </w:pPr>
      <w:r w:rsidRPr="00AB3959">
        <w:rPr>
          <w:b/>
          <w:bCs/>
          <w:sz w:val="28"/>
          <w:szCs w:val="28"/>
        </w:rPr>
        <w:t xml:space="preserve">X. </w:t>
      </w:r>
      <w:r w:rsidR="00E4174D" w:rsidRPr="00AB3959">
        <w:rPr>
          <w:b/>
          <w:bCs/>
          <w:sz w:val="28"/>
          <w:szCs w:val="28"/>
        </w:rPr>
        <w:t xml:space="preserve">Totalitárius politikai rendszerek </w:t>
      </w:r>
    </w:p>
    <w:p w:rsidR="00E4174D" w:rsidRPr="00AB3959" w:rsidRDefault="00E4174D" w:rsidP="00E4174D">
      <w:pPr>
        <w:rPr>
          <w:b/>
        </w:rPr>
      </w:pPr>
      <w:r w:rsidRPr="00AB3959">
        <w:rPr>
          <w:b/>
        </w:rPr>
        <w:t>Tételek:</w:t>
      </w:r>
    </w:p>
    <w:p w:rsidR="00E4174D" w:rsidRPr="00E4174D" w:rsidRDefault="00AB3959" w:rsidP="00AB3959">
      <w:pPr>
        <w:rPr>
          <w:bCs/>
          <w:i/>
        </w:rPr>
      </w:pPr>
      <w:r>
        <w:rPr>
          <w:bCs/>
          <w:i/>
        </w:rPr>
        <w:t xml:space="preserve">1, </w:t>
      </w:r>
      <w:r w:rsidR="00E4174D" w:rsidRPr="00E4174D">
        <w:rPr>
          <w:bCs/>
          <w:i/>
        </w:rPr>
        <w:t xml:space="preserve">Totalitárius rendszerek a historiográfia tükrében </w:t>
      </w:r>
    </w:p>
    <w:p w:rsidR="00E4174D" w:rsidRPr="00E4174D" w:rsidRDefault="00AB3959" w:rsidP="00AB3959">
      <w:pPr>
        <w:rPr>
          <w:bCs/>
          <w:i/>
        </w:rPr>
      </w:pPr>
      <w:r>
        <w:rPr>
          <w:i/>
        </w:rPr>
        <w:t xml:space="preserve">2, </w:t>
      </w:r>
      <w:r w:rsidR="00E4174D" w:rsidRPr="00E4174D">
        <w:rPr>
          <w:i/>
        </w:rPr>
        <w:t>A nácizmus-fasizmus ideológiája</w:t>
      </w:r>
      <w:r w:rsidR="00E4174D" w:rsidRPr="00E4174D">
        <w:rPr>
          <w:bCs/>
          <w:i/>
        </w:rPr>
        <w:t xml:space="preserve"> </w:t>
      </w:r>
    </w:p>
    <w:p w:rsidR="00E4174D" w:rsidRPr="00E4174D" w:rsidRDefault="00AB3959" w:rsidP="00AB3959">
      <w:pPr>
        <w:rPr>
          <w:bCs/>
          <w:i/>
        </w:rPr>
      </w:pPr>
      <w:r>
        <w:rPr>
          <w:bCs/>
          <w:i/>
        </w:rPr>
        <w:t>3 ,</w:t>
      </w:r>
      <w:r w:rsidR="00E4174D" w:rsidRPr="00E4174D">
        <w:rPr>
          <w:bCs/>
          <w:i/>
        </w:rPr>
        <w:t xml:space="preserve">A totalitárius politikai rendszerek összehasonlító elemzése </w:t>
      </w:r>
    </w:p>
    <w:p w:rsidR="00E4174D" w:rsidRPr="00AB3959" w:rsidRDefault="00E4174D" w:rsidP="00E4174D">
      <w:pPr>
        <w:suppressAutoHyphens/>
        <w:rPr>
          <w:b/>
        </w:rPr>
      </w:pPr>
      <w:r w:rsidRPr="00AB3959">
        <w:rPr>
          <w:b/>
        </w:rPr>
        <w:t>Irodalom:</w:t>
      </w:r>
    </w:p>
    <w:p w:rsidR="00E4174D" w:rsidRPr="00790AD8" w:rsidRDefault="00E4174D" w:rsidP="00E4174D">
      <w:r w:rsidRPr="00790AD8">
        <w:t xml:space="preserve">1, </w:t>
      </w:r>
      <w:proofErr w:type="spellStart"/>
      <w:r w:rsidRPr="00790AD8">
        <w:t>Arendt</w:t>
      </w:r>
      <w:proofErr w:type="spellEnd"/>
      <w:r w:rsidRPr="00790AD8">
        <w:t xml:space="preserve">, </w:t>
      </w:r>
      <w:proofErr w:type="spellStart"/>
      <w:r w:rsidRPr="00790AD8">
        <w:t>Hannah</w:t>
      </w:r>
      <w:proofErr w:type="spellEnd"/>
      <w:r w:rsidRPr="00790AD8">
        <w:t xml:space="preserve">: </w:t>
      </w:r>
      <w:r w:rsidRPr="00E4174D">
        <w:rPr>
          <w:i/>
          <w:iCs/>
        </w:rPr>
        <w:t>A totalitarizmus gyökerei.</w:t>
      </w:r>
      <w:r w:rsidRPr="00790AD8">
        <w:t xml:space="preserve"> Európa, Budapest, 1992. 377-425.</w:t>
      </w:r>
    </w:p>
    <w:p w:rsidR="00E4174D" w:rsidRPr="00790AD8" w:rsidRDefault="00E4174D" w:rsidP="00E4174D">
      <w:r w:rsidRPr="00790AD8">
        <w:t xml:space="preserve">2, </w:t>
      </w:r>
      <w:proofErr w:type="spellStart"/>
      <w:r w:rsidRPr="00790AD8">
        <w:t>Tomka</w:t>
      </w:r>
      <w:proofErr w:type="spellEnd"/>
      <w:r w:rsidRPr="00790AD8">
        <w:t xml:space="preserve"> Béla: A totalitarizmus elméletektől az „új társadalomtörténetig”. Az </w:t>
      </w:r>
      <w:proofErr w:type="gramStart"/>
      <w:r w:rsidRPr="00790AD8">
        <w:t>interpretáció</w:t>
      </w:r>
      <w:proofErr w:type="gramEnd"/>
      <w:r w:rsidRPr="00790AD8">
        <w:t xml:space="preserve"> általános és elméleti problémái. In: </w:t>
      </w:r>
      <w:proofErr w:type="spellStart"/>
      <w:r w:rsidRPr="00790AD8">
        <w:t>Uő</w:t>
      </w:r>
      <w:proofErr w:type="spellEnd"/>
      <w:r w:rsidRPr="00790AD8">
        <w:t>:</w:t>
      </w:r>
      <w:r w:rsidRPr="00E4174D">
        <w:rPr>
          <w:i/>
        </w:rPr>
        <w:t xml:space="preserve"> A Harmadik Birodalom. A kutatás új útjai</w:t>
      </w:r>
      <w:r w:rsidRPr="00790AD8">
        <w:t xml:space="preserve">, Szeged: </w:t>
      </w:r>
      <w:proofErr w:type="spellStart"/>
      <w:r w:rsidRPr="00790AD8">
        <w:t>JATEPress</w:t>
      </w:r>
      <w:proofErr w:type="spellEnd"/>
      <w:r w:rsidRPr="00790AD8">
        <w:t>, 1999. 9-30.</w:t>
      </w:r>
    </w:p>
    <w:p w:rsidR="00E4174D" w:rsidRPr="00790AD8" w:rsidRDefault="00E4174D" w:rsidP="00E4174D">
      <w:r w:rsidRPr="00790AD8">
        <w:t xml:space="preserve">3, Bartha Emese: A sztálinizmus a régi és új historiográfiában. In: Krausz Tamás (szerk.): </w:t>
      </w:r>
      <w:r w:rsidRPr="00E4174D">
        <w:rPr>
          <w:i/>
        </w:rPr>
        <w:t>A sztálinizmus hétköznapjai.</w:t>
      </w:r>
      <w:r w:rsidRPr="00790AD8">
        <w:t xml:space="preserve"> Budapest: Nemzeti Tankönyvkiadó, 2003. 15-40.</w:t>
      </w:r>
    </w:p>
    <w:p w:rsidR="00E4174D" w:rsidRPr="00790AD8" w:rsidRDefault="00E4174D" w:rsidP="00E4174D">
      <w:r w:rsidRPr="00790AD8">
        <w:t xml:space="preserve">4, Ormos Mária - Incze Miklós: A fasiszta ideológiák alapjairól. </w:t>
      </w:r>
      <w:r w:rsidRPr="00E4174D">
        <w:rPr>
          <w:i/>
        </w:rPr>
        <w:t>Századok</w:t>
      </w:r>
      <w:r w:rsidRPr="00790AD8">
        <w:t xml:space="preserve">, 1981/6. 1136-1161. (vagy: Ormos Mária: </w:t>
      </w:r>
      <w:r w:rsidRPr="00E4174D">
        <w:rPr>
          <w:i/>
          <w:iCs/>
        </w:rPr>
        <w:t>Nácizmus–fasizmus.</w:t>
      </w:r>
      <w:r w:rsidRPr="00790AD8">
        <w:t xml:space="preserve"> Budapest, 1987. 87-133.)</w:t>
      </w:r>
    </w:p>
    <w:p w:rsidR="00E4174D" w:rsidRDefault="00E4174D" w:rsidP="00E4174D">
      <w:pPr>
        <w:ind w:left="-312"/>
      </w:pPr>
    </w:p>
    <w:p w:rsidR="00E4174D" w:rsidRDefault="00E4174D" w:rsidP="00E4174D">
      <w:r>
        <w:t>Debrecen, 2013. április</w:t>
      </w:r>
    </w:p>
    <w:p w:rsidR="00E4174D" w:rsidRDefault="00E4174D" w:rsidP="00E4174D"/>
    <w:p w:rsidR="00E4174D" w:rsidRDefault="00E4174D" w:rsidP="00E4174D">
      <w:pPr>
        <w:ind w:left="5760"/>
      </w:pPr>
      <w:r>
        <w:t xml:space="preserve">Papp Klára és </w:t>
      </w:r>
      <w:proofErr w:type="spellStart"/>
      <w:r>
        <w:t>Velkey</w:t>
      </w:r>
      <w:proofErr w:type="spellEnd"/>
      <w:r>
        <w:t xml:space="preserve"> Ferenc</w:t>
      </w:r>
    </w:p>
    <w:p w:rsidR="00E4174D" w:rsidRDefault="00E4174D" w:rsidP="00E4174D">
      <w:pPr>
        <w:ind w:left="5760"/>
      </w:pPr>
      <w:proofErr w:type="spellStart"/>
      <w:r>
        <w:t>spec</w:t>
      </w:r>
      <w:proofErr w:type="spellEnd"/>
      <w:r>
        <w:t>. felelősök</w:t>
      </w:r>
    </w:p>
    <w:p w:rsidR="00722ED2" w:rsidRDefault="00722ED2" w:rsidP="00E4174D"/>
    <w:sectPr w:rsidR="0072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F72"/>
    <w:multiLevelType w:val="hybridMultilevel"/>
    <w:tmpl w:val="C9788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4549"/>
    <w:multiLevelType w:val="hybridMultilevel"/>
    <w:tmpl w:val="C2DCE98A"/>
    <w:lvl w:ilvl="0" w:tplc="796A4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06EDA"/>
    <w:multiLevelType w:val="hybridMultilevel"/>
    <w:tmpl w:val="156A0C46"/>
    <w:lvl w:ilvl="0" w:tplc="9C7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79E7"/>
    <w:multiLevelType w:val="hybridMultilevel"/>
    <w:tmpl w:val="EC4CE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36BC8"/>
    <w:multiLevelType w:val="hybridMultilevel"/>
    <w:tmpl w:val="2070DD8C"/>
    <w:lvl w:ilvl="0" w:tplc="48D2336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861"/>
    <w:multiLevelType w:val="hybridMultilevel"/>
    <w:tmpl w:val="D9CE4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285"/>
    <w:multiLevelType w:val="hybridMultilevel"/>
    <w:tmpl w:val="CDA48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708C4"/>
    <w:multiLevelType w:val="hybridMultilevel"/>
    <w:tmpl w:val="C4FA5E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02C90"/>
    <w:multiLevelType w:val="hybridMultilevel"/>
    <w:tmpl w:val="398E7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274ED"/>
    <w:multiLevelType w:val="hybridMultilevel"/>
    <w:tmpl w:val="F9C45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605E"/>
    <w:multiLevelType w:val="hybridMultilevel"/>
    <w:tmpl w:val="98521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4D"/>
    <w:rsid w:val="001C6C91"/>
    <w:rsid w:val="0053566B"/>
    <w:rsid w:val="00575AFF"/>
    <w:rsid w:val="00722ED2"/>
    <w:rsid w:val="00AB3959"/>
    <w:rsid w:val="00CF185E"/>
    <w:rsid w:val="00E26CF2"/>
    <w:rsid w:val="00E4174D"/>
    <w:rsid w:val="00EA5CCB"/>
    <w:rsid w:val="00F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A41EA-5733-4649-AF52-F9D990C9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17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174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Kiemelés2"/>
    <w:basedOn w:val="Bekezdsalapbettpusa"/>
    <w:qFormat/>
    <w:rsid w:val="00E4174D"/>
    <w:rPr>
      <w:b/>
      <w:bCs/>
    </w:rPr>
  </w:style>
  <w:style w:type="paragraph" w:customStyle="1" w:styleId="Bibliografia">
    <w:name w:val="Bibliografia"/>
    <w:basedOn w:val="Norml"/>
    <w:rsid w:val="00E4174D"/>
    <w:pPr>
      <w:tabs>
        <w:tab w:val="left" w:pos="709"/>
      </w:tabs>
      <w:spacing w:line="360" w:lineRule="auto"/>
      <w:ind w:left="709" w:hanging="709"/>
      <w:jc w:val="both"/>
    </w:pPr>
    <w:rPr>
      <w:szCs w:val="20"/>
    </w:rPr>
  </w:style>
  <w:style w:type="character" w:styleId="Hiperhivatkozs">
    <w:name w:val="Hyperlink"/>
    <w:basedOn w:val="Bekezdsalapbettpusa"/>
    <w:uiPriority w:val="99"/>
    <w:unhideWhenUsed/>
    <w:rsid w:val="00E4174D"/>
    <w:rPr>
      <w:color w:val="0000FF"/>
      <w:u w:val="single"/>
    </w:rPr>
  </w:style>
  <w:style w:type="paragraph" w:styleId="Szvegtrzs">
    <w:name w:val="Body Text"/>
    <w:basedOn w:val="Norml"/>
    <w:link w:val="SzvegtrzsChar"/>
    <w:rsid w:val="001C6C91"/>
    <w:pPr>
      <w:autoSpaceDE w:val="0"/>
      <w:autoSpaceDN w:val="0"/>
      <w:jc w:val="both"/>
    </w:pPr>
  </w:style>
  <w:style w:type="character" w:customStyle="1" w:styleId="SzvegtrzsChar">
    <w:name w:val="Szövegtörzs Char"/>
    <w:basedOn w:val="Bekezdsalapbettpusa"/>
    <w:link w:val="Szvegtrzs"/>
    <w:rsid w:val="001C6C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3.hu/scripta/szazadveg/15/szekeres.htm" TargetMode="External"/><Relationship Id="rId5" Type="http://schemas.openxmlformats.org/officeDocument/2006/relationships/hyperlink" Target="http://www.aetas.hu/2000_4/2000-4-1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1644</Words>
  <Characters>11348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Links>
    <vt:vector size="12" baseType="variant">
      <vt:variant>
        <vt:i4>6946850</vt:i4>
      </vt:variant>
      <vt:variant>
        <vt:i4>3</vt:i4>
      </vt:variant>
      <vt:variant>
        <vt:i4>0</vt:i4>
      </vt:variant>
      <vt:variant>
        <vt:i4>5</vt:i4>
      </vt:variant>
      <vt:variant>
        <vt:lpwstr>http://www.c3.hu/scripta/szazadveg/15/szekeres.htm</vt:lpwstr>
      </vt:variant>
      <vt:variant>
        <vt:lpwstr/>
      </vt:variant>
      <vt:variant>
        <vt:i4>34</vt:i4>
      </vt:variant>
      <vt:variant>
        <vt:i4>0</vt:i4>
      </vt:variant>
      <vt:variant>
        <vt:i4>0</vt:i4>
      </vt:variant>
      <vt:variant>
        <vt:i4>5</vt:i4>
      </vt:variant>
      <vt:variant>
        <vt:lpwstr>http://www.aetas.hu/2000_4/2000-4-19.htm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BTK-IX</dc:creator>
  <cp:keywords/>
  <cp:lastModifiedBy>Fazekas Zoltán</cp:lastModifiedBy>
  <cp:revision>2</cp:revision>
  <dcterms:created xsi:type="dcterms:W3CDTF">2018-05-09T08:25:00Z</dcterms:created>
  <dcterms:modified xsi:type="dcterms:W3CDTF">2018-05-09T08:25:00Z</dcterms:modified>
</cp:coreProperties>
</file>