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BTTR300OMA</w:t>
        <w:tab/>
        <w:t>Ókortörténet forrásismerete és kutatási módszerei</w:t>
        <w:tab/>
        <w:t>20</w:t>
      </w: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4"/>
          <w:lang w:val="hu" w:eastAsia="hu-HU" w:bidi="ar-SA"/>
        </w:rPr>
        <w:t>22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/20</w:t>
      </w: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4"/>
          <w:lang w:val="hu" w:eastAsia="hu-HU" w:bidi="ar-SA"/>
        </w:rPr>
        <w:t>23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-I</w:t>
      </w:r>
    </w:p>
    <w:p>
      <w:pPr>
        <w:pStyle w:val="Normal"/>
        <w:spacing w:lineRule="auto" w:line="276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Kedd 18:00-19:30, Főépület 407/</w:t>
      </w:r>
      <w:r>
        <w:rPr>
          <w:rFonts w:eastAsia="Times New Roman" w:cs="Times New Roman" w:ascii="Times New Roman" w:hAnsi="Times New Roman"/>
          <w:sz w:val="24"/>
          <w:szCs w:val="24"/>
          <w:lang w:val="hu" w:eastAsia="hu-HU"/>
        </w:rPr>
        <w:t>E</w:t>
      </w:r>
    </w:p>
    <w:p>
      <w:pPr>
        <w:pStyle w:val="Normal"/>
        <w:spacing w:lineRule="auto" w:line="276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Kovács István (</w:t>
      </w:r>
      <w:hyperlink r:id="rId2">
        <w:r>
          <w:rPr>
            <w:rFonts w:eastAsia="Times New Roman" w:cs="Times New Roman" w:ascii="Times New Roman" w:hAnsi="Times New Roman"/>
            <w:color w:val="1155CC"/>
            <w:sz w:val="24"/>
            <w:szCs w:val="24"/>
            <w:u w:val="single"/>
          </w:rPr>
          <w:t>kovacs.istvan@arts.unideb.hu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A szeminárium célja:</w:t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Megismerkedni az ókor különböző forrás</w:t>
      </w:r>
      <w:r>
        <w:rPr>
          <w:rFonts w:eastAsia="Times New Roman" w:cs="Times New Roman" w:ascii="Times New Roman" w:hAnsi="Times New Roman"/>
          <w:sz w:val="24"/>
          <w:szCs w:val="24"/>
          <w:lang w:val="hu" w:eastAsia="hu-HU"/>
        </w:rPr>
        <w:t>típusaival</w:t>
      </w:r>
      <w:r>
        <w:rPr>
          <w:rFonts w:eastAsia="Times New Roman" w:cs="Times New Roman" w:ascii="Times New Roman" w:hAnsi="Times New Roman"/>
          <w:sz w:val="24"/>
          <w:szCs w:val="24"/>
        </w:rPr>
        <w:t>, ókortörténeti tárgyú témák kutatásmódszertanával. Megvizsgálni, hogyan alkalmazhatóak a különböző forrástípusok a történelemoktatásban.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/>
      </w:pPr>
      <w:r>
        <w:rPr>
          <w:rFonts w:eastAsia="Times New Roman" w:cs="Times New Roman" w:ascii="Times New Roman" w:hAnsi="Times New Roman"/>
          <w:i/>
          <w:sz w:val="24"/>
          <w:szCs w:val="24"/>
          <w:lang w:val="hu" w:eastAsia="hu-HU"/>
        </w:rPr>
        <w:t>A kurzus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menete:</w:t>
      </w:r>
    </w:p>
    <w:p>
      <w:pPr>
        <w:pStyle w:val="Normal"/>
        <w:numPr>
          <w:ilvl w:val="0"/>
          <w:numId w:val="1"/>
        </w:numPr>
        <w:spacing w:lineRule="auto" w:line="276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Bevezetés</w:t>
      </w:r>
    </w:p>
    <w:p>
      <w:pPr>
        <w:pStyle w:val="Normal"/>
        <w:numPr>
          <w:ilvl w:val="0"/>
          <w:numId w:val="1"/>
        </w:numPr>
        <w:spacing w:lineRule="auto" w:line="276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Kutatásmódszertan</w:t>
      </w:r>
    </w:p>
    <w:p>
      <w:pPr>
        <w:pStyle w:val="Normal"/>
        <w:numPr>
          <w:ilvl w:val="0"/>
          <w:numId w:val="1"/>
        </w:numPr>
        <w:spacing w:lineRule="auto" w:line="276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Szövegkritika</w:t>
      </w:r>
    </w:p>
    <w:p>
      <w:pPr>
        <w:pStyle w:val="Normal"/>
        <w:numPr>
          <w:ilvl w:val="0"/>
          <w:numId w:val="1"/>
        </w:numPr>
        <w:spacing w:lineRule="auto" w:line="276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Paleográfia</w:t>
      </w:r>
    </w:p>
    <w:p>
      <w:pPr>
        <w:pStyle w:val="Normal"/>
        <w:numPr>
          <w:ilvl w:val="0"/>
          <w:numId w:val="1"/>
        </w:numPr>
        <w:spacing w:lineRule="auto" w:line="276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Papirológia</w:t>
      </w:r>
    </w:p>
    <w:p>
      <w:pPr>
        <w:pStyle w:val="Normal"/>
        <w:numPr>
          <w:ilvl w:val="0"/>
          <w:numId w:val="1"/>
        </w:numPr>
        <w:spacing w:lineRule="auto" w:line="276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Kodikológia</w:t>
      </w:r>
    </w:p>
    <w:p>
      <w:pPr>
        <w:pStyle w:val="Normal"/>
        <w:numPr>
          <w:ilvl w:val="0"/>
          <w:numId w:val="1"/>
        </w:numPr>
        <w:spacing w:lineRule="auto" w:line="276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Epigráfia</w:t>
      </w:r>
    </w:p>
    <w:p>
      <w:pPr>
        <w:pStyle w:val="Normal"/>
        <w:numPr>
          <w:ilvl w:val="0"/>
          <w:numId w:val="1"/>
        </w:numPr>
        <w:spacing w:lineRule="auto" w:line="276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Történeti-összehasonlító nyelvészet</w:t>
      </w:r>
    </w:p>
    <w:p>
      <w:pPr>
        <w:pStyle w:val="Normal"/>
        <w:numPr>
          <w:ilvl w:val="0"/>
          <w:numId w:val="1"/>
        </w:numPr>
        <w:spacing w:lineRule="auto" w:line="276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Képi ábrázolások</w:t>
      </w:r>
    </w:p>
    <w:p>
      <w:pPr>
        <w:pStyle w:val="Normal"/>
        <w:numPr>
          <w:ilvl w:val="0"/>
          <w:numId w:val="1"/>
        </w:numPr>
        <w:spacing w:lineRule="auto" w:line="276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Zárthelyi dolgozat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/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A jegyszerzés feltételei: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 szeminárium látogatásköteles, a hallgató összesen 3 alkalommal hiányozhat. Értékelés órai munka és </w:t>
      </w:r>
      <w:r>
        <w:rPr>
          <w:rFonts w:eastAsia="Times New Roman" w:cs="Times New Roman" w:ascii="Times New Roman" w:hAnsi="Times New Roman"/>
          <w:sz w:val="24"/>
          <w:szCs w:val="24"/>
          <w:lang w:val="hu" w:eastAsia="hu-HU"/>
        </w:rPr>
        <w:t xml:space="preserve">szemináriumi dolgozat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alapján. </w:t>
      </w:r>
      <w:r>
        <w:rPr>
          <w:rFonts w:eastAsia="Times New Roman" w:cs="Times New Roman" w:ascii="Times New Roman" w:hAnsi="Times New Roman"/>
          <w:sz w:val="24"/>
          <w:szCs w:val="24"/>
          <w:lang w:val="hu" w:eastAsia="hu-HU"/>
        </w:rPr>
        <w:t>Esetleges t</w:t>
      </w:r>
      <w:r>
        <w:rPr>
          <w:rFonts w:eastAsia="Times New Roman" w:cs="Times New Roman" w:ascii="Times New Roman" w:hAnsi="Times New Roman"/>
          <w:sz w:val="24"/>
          <w:szCs w:val="24"/>
        </w:rPr>
        <w:t>ávoktatás ideje alatt a szeminárium videokonferencia formájában valósul meg.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Ajánlott irodalom: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Havas – Tegyey (szerk.): Bevezetés az ókortudományba I. Debrecen, 1996. p. 67-231.</w:t>
      </w:r>
    </w:p>
    <w:p>
      <w:pPr>
        <w:pStyle w:val="Normal"/>
        <w:spacing w:lineRule="auto" w:line="276"/>
        <w:rPr/>
      </w:pPr>
      <w:r>
        <w:rPr/>
      </w:r>
    </w:p>
    <w:sectPr>
      <w:headerReference w:type="default" r:id="rId3"/>
      <w:type w:val="nextPage"/>
      <w:pgSz w:w="11906" w:h="16838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27ab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Noto Sans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Noto Sans Devanagari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Lfejsllb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vacs.istvan@arts.unideb.hu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LibreOffice/6.4.7.2$Linux_X86_64 LibreOffice_project/40$Build-2</Application>
  <Pages>1</Pages>
  <Words>102</Words>
  <Characters>800</Characters>
  <CharactersWithSpaces>875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2019-02-13T08:30:00Z</dcterms:created>
  <dc:creator>Windows-felhasználó</dc:creator>
  <dc:description/>
  <dc:language>hu-HU</dc:language>
  <cp:lastModifiedBy/>
  <dcterms:modified xsi:type="dcterms:W3CDTF">2022-09-03T21:57:15Z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