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FC" w:rsidRDefault="00E917FC" w:rsidP="00E917F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7FC">
        <w:rPr>
          <w:rFonts w:ascii="Times New Roman" w:eastAsia="Times New Roman" w:hAnsi="Times New Roman" w:cs="Times New Roman"/>
          <w:b/>
          <w:sz w:val="24"/>
          <w:szCs w:val="24"/>
        </w:rPr>
        <w:t>BTLA845OMA</w:t>
      </w:r>
      <w:r w:rsidRPr="00E917FC">
        <w:rPr>
          <w:rFonts w:ascii="Times New Roman" w:eastAsia="Times New Roman" w:hAnsi="Times New Roman" w:cs="Times New Roman"/>
          <w:b/>
          <w:sz w:val="24"/>
          <w:szCs w:val="24"/>
        </w:rPr>
        <w:tab/>
        <w:t>Speciális kollégium I. (görög irodalomtörténet)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2020/21–I</w:t>
      </w:r>
    </w:p>
    <w:p w:rsidR="00E917FC" w:rsidRDefault="00E917FC" w:rsidP="00E917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Szerda 10:00–11:50, Főépület 407/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E917FC" w:rsidRDefault="00E917FC" w:rsidP="00E917F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17FC" w:rsidRDefault="00E917FC" w:rsidP="00E917F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17FC" w:rsidRDefault="00E917FC" w:rsidP="00E917F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szeminárium célja:</w:t>
      </w:r>
    </w:p>
    <w:p w:rsidR="00E917FC" w:rsidRPr="00E917FC" w:rsidRDefault="00E917FC" w:rsidP="00E917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FC">
        <w:rPr>
          <w:rFonts w:ascii="Times New Roman" w:eastAsia="Times New Roman" w:hAnsi="Times New Roman" w:cs="Times New Roman"/>
          <w:sz w:val="24"/>
          <w:szCs w:val="24"/>
        </w:rPr>
        <w:t>A görög irodalom legfontosabb műfajainak és műveinek áttekintése a kezdetektől a császárkorig. Az előadások során egyes művekről esik majd szó, mindig valamilyen meghatározott szempont alapján, az adott mű értelmezéstörténetével együtt.</w:t>
      </w:r>
    </w:p>
    <w:p w:rsidR="00E917FC" w:rsidRDefault="00E917FC" w:rsidP="00E917F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17FC" w:rsidRDefault="00E917FC" w:rsidP="00E917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kurzus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tervezett menete:</w:t>
      </w:r>
    </w:p>
    <w:p w:rsidR="00E917FC" w:rsidRPr="00E917FC" w:rsidRDefault="00E917FC" w:rsidP="00E917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Bevezető</w:t>
      </w:r>
    </w:p>
    <w:p w:rsidR="00E917FC" w:rsidRPr="00E917FC" w:rsidRDefault="00E917FC" w:rsidP="00E917F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7FC">
        <w:rPr>
          <w:rFonts w:ascii="Times New Roman" w:eastAsia="Times New Roman" w:hAnsi="Times New Roman" w:cs="Times New Roman"/>
          <w:sz w:val="24"/>
          <w:szCs w:val="24"/>
        </w:rPr>
        <w:t>Homéros</w:t>
      </w:r>
      <w:proofErr w:type="spellEnd"/>
      <w:r w:rsidRPr="00E917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917FC">
        <w:rPr>
          <w:rFonts w:ascii="Times New Roman" w:eastAsia="Times New Roman" w:hAnsi="Times New Roman" w:cs="Times New Roman"/>
          <w:sz w:val="24"/>
          <w:szCs w:val="24"/>
        </w:rPr>
        <w:t>Ilias</w:t>
      </w:r>
      <w:proofErr w:type="spellEnd"/>
    </w:p>
    <w:p w:rsidR="00E917FC" w:rsidRPr="00E917FC" w:rsidRDefault="00E917FC" w:rsidP="00E917F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7FC">
        <w:rPr>
          <w:rFonts w:ascii="Times New Roman" w:eastAsia="Times New Roman" w:hAnsi="Times New Roman" w:cs="Times New Roman"/>
          <w:sz w:val="24"/>
          <w:szCs w:val="24"/>
        </w:rPr>
        <w:t>Odysseia</w:t>
      </w:r>
      <w:proofErr w:type="spellEnd"/>
    </w:p>
    <w:p w:rsidR="00E917FC" w:rsidRPr="00E917FC" w:rsidRDefault="00E917FC" w:rsidP="00E917F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7FC">
        <w:rPr>
          <w:rFonts w:ascii="Times New Roman" w:eastAsia="Times New Roman" w:hAnsi="Times New Roman" w:cs="Times New Roman"/>
          <w:sz w:val="24"/>
          <w:szCs w:val="24"/>
        </w:rPr>
        <w:t>Hésiodos</w:t>
      </w:r>
      <w:proofErr w:type="spellEnd"/>
    </w:p>
    <w:p w:rsidR="00E917FC" w:rsidRPr="00E917FC" w:rsidRDefault="00E917FC" w:rsidP="00E917F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FC">
        <w:rPr>
          <w:rFonts w:ascii="Times New Roman" w:eastAsia="Times New Roman" w:hAnsi="Times New Roman" w:cs="Times New Roman"/>
          <w:sz w:val="24"/>
          <w:szCs w:val="24"/>
        </w:rPr>
        <w:t>Archaikus líra</w:t>
      </w:r>
    </w:p>
    <w:p w:rsidR="00E917FC" w:rsidRPr="00E917FC" w:rsidRDefault="00E917FC" w:rsidP="00E917F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FC">
        <w:rPr>
          <w:rFonts w:ascii="Times New Roman" w:eastAsia="Times New Roman" w:hAnsi="Times New Roman" w:cs="Times New Roman"/>
          <w:sz w:val="24"/>
          <w:szCs w:val="24"/>
        </w:rPr>
        <w:t>Athéni dráma I.</w:t>
      </w:r>
    </w:p>
    <w:p w:rsidR="00E917FC" w:rsidRPr="00E917FC" w:rsidRDefault="00E917FC" w:rsidP="00E917F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FC">
        <w:rPr>
          <w:rFonts w:ascii="Times New Roman" w:eastAsia="Times New Roman" w:hAnsi="Times New Roman" w:cs="Times New Roman"/>
          <w:sz w:val="24"/>
          <w:szCs w:val="24"/>
        </w:rPr>
        <w:t>Athéni dráma II.</w:t>
      </w:r>
    </w:p>
    <w:p w:rsidR="00E917FC" w:rsidRPr="00E917FC" w:rsidRDefault="00E917FC" w:rsidP="00E917F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FC">
        <w:rPr>
          <w:rFonts w:ascii="Times New Roman" w:eastAsia="Times New Roman" w:hAnsi="Times New Roman" w:cs="Times New Roman"/>
          <w:sz w:val="24"/>
          <w:szCs w:val="24"/>
        </w:rPr>
        <w:t>Történetírás</w:t>
      </w:r>
    </w:p>
    <w:p w:rsidR="00E917FC" w:rsidRPr="00E917FC" w:rsidRDefault="00E917FC" w:rsidP="00E917F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FC">
        <w:rPr>
          <w:rFonts w:ascii="Times New Roman" w:eastAsia="Times New Roman" w:hAnsi="Times New Roman" w:cs="Times New Roman"/>
          <w:sz w:val="24"/>
          <w:szCs w:val="24"/>
        </w:rPr>
        <w:t>Szónokok</w:t>
      </w:r>
    </w:p>
    <w:p w:rsidR="00E917FC" w:rsidRPr="00E917FC" w:rsidRDefault="00E917FC" w:rsidP="00E917F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7FC">
        <w:rPr>
          <w:rFonts w:ascii="Times New Roman" w:eastAsia="Times New Roman" w:hAnsi="Times New Roman" w:cs="Times New Roman"/>
          <w:sz w:val="24"/>
          <w:szCs w:val="24"/>
        </w:rPr>
        <w:t>Hellénismos</w:t>
      </w:r>
      <w:proofErr w:type="spellEnd"/>
      <w:r w:rsidRPr="00E917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917FC">
        <w:rPr>
          <w:rFonts w:ascii="Times New Roman" w:eastAsia="Times New Roman" w:hAnsi="Times New Roman" w:cs="Times New Roman"/>
          <w:sz w:val="24"/>
          <w:szCs w:val="24"/>
        </w:rPr>
        <w:t>Kallimachos</w:t>
      </w:r>
      <w:proofErr w:type="spellEnd"/>
      <w:r w:rsidR="0032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23BD1">
        <w:rPr>
          <w:rFonts w:ascii="Times New Roman" w:eastAsia="Times New Roman" w:hAnsi="Times New Roman" w:cs="Times New Roman"/>
          <w:sz w:val="24"/>
          <w:szCs w:val="24"/>
        </w:rPr>
        <w:t>Theokritos</w:t>
      </w:r>
      <w:proofErr w:type="spellEnd"/>
      <w:r w:rsidR="0032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23BD1">
        <w:rPr>
          <w:rFonts w:ascii="Times New Roman" w:eastAsia="Times New Roman" w:hAnsi="Times New Roman" w:cs="Times New Roman"/>
          <w:sz w:val="24"/>
          <w:szCs w:val="24"/>
        </w:rPr>
        <w:t>Apollónios</w:t>
      </w:r>
      <w:proofErr w:type="spellEnd"/>
      <w:r w:rsidR="0032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BD1">
        <w:rPr>
          <w:rFonts w:ascii="Times New Roman" w:eastAsia="Times New Roman" w:hAnsi="Times New Roman" w:cs="Times New Roman"/>
          <w:sz w:val="24"/>
          <w:szCs w:val="24"/>
        </w:rPr>
        <w:t>Rhodios</w:t>
      </w:r>
      <w:proofErr w:type="spellEnd"/>
      <w:r w:rsidRPr="00E917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17FC" w:rsidRPr="00E917FC" w:rsidRDefault="00E917FC" w:rsidP="00E917F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7FC">
        <w:rPr>
          <w:rFonts w:ascii="Times New Roman" w:eastAsia="Times New Roman" w:hAnsi="Times New Roman" w:cs="Times New Roman"/>
          <w:sz w:val="24"/>
          <w:szCs w:val="24"/>
        </w:rPr>
        <w:t>Lukianos</w:t>
      </w:r>
      <w:proofErr w:type="spellEnd"/>
    </w:p>
    <w:p w:rsidR="00E917FC" w:rsidRPr="00E917FC" w:rsidRDefault="00E917FC" w:rsidP="00E917F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7FC">
        <w:rPr>
          <w:rFonts w:ascii="Times New Roman" w:eastAsia="Times New Roman" w:hAnsi="Times New Roman" w:cs="Times New Roman"/>
          <w:sz w:val="24"/>
          <w:szCs w:val="24"/>
        </w:rPr>
        <w:t>Plutarchos</w:t>
      </w:r>
      <w:proofErr w:type="spellEnd"/>
    </w:p>
    <w:p w:rsidR="00D96EB6" w:rsidRDefault="00D96EB6" w:rsidP="00E91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917FC" w:rsidRDefault="00D96EB6" w:rsidP="00E917F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Ajnálott</w:t>
      </w:r>
      <w:proofErr w:type="spellEnd"/>
      <w:r w:rsidR="00E917FC">
        <w:rPr>
          <w:rFonts w:ascii="Times New Roman" w:eastAsia="Times New Roman" w:hAnsi="Times New Roman" w:cs="Times New Roman"/>
          <w:i/>
          <w:sz w:val="24"/>
          <w:szCs w:val="24"/>
        </w:rPr>
        <w:t xml:space="preserve"> szakirodalom:</w:t>
      </w:r>
    </w:p>
    <w:p w:rsidR="00E917FC" w:rsidRDefault="00F26454" w:rsidP="00323BD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454">
        <w:rPr>
          <w:rFonts w:ascii="Times New Roman" w:eastAsia="Times New Roman" w:hAnsi="Times New Roman" w:cs="Times New Roman"/>
          <w:sz w:val="24"/>
          <w:szCs w:val="24"/>
        </w:rPr>
        <w:t>Kapitánffy</w:t>
      </w:r>
      <w:proofErr w:type="spellEnd"/>
      <w:r w:rsidRPr="00F26454">
        <w:rPr>
          <w:rFonts w:ascii="Times New Roman" w:eastAsia="Times New Roman" w:hAnsi="Times New Roman" w:cs="Times New Roman"/>
          <w:sz w:val="24"/>
          <w:szCs w:val="24"/>
        </w:rPr>
        <w:t xml:space="preserve"> István – </w:t>
      </w:r>
      <w:proofErr w:type="spellStart"/>
      <w:r w:rsidRPr="00F26454">
        <w:rPr>
          <w:rFonts w:ascii="Times New Roman" w:eastAsia="Times New Roman" w:hAnsi="Times New Roman" w:cs="Times New Roman"/>
          <w:sz w:val="24"/>
          <w:szCs w:val="24"/>
        </w:rPr>
        <w:t>Szepessy</w:t>
      </w:r>
      <w:proofErr w:type="spellEnd"/>
      <w:r w:rsidRPr="00F26454">
        <w:rPr>
          <w:rFonts w:ascii="Times New Roman" w:eastAsia="Times New Roman" w:hAnsi="Times New Roman" w:cs="Times New Roman"/>
          <w:sz w:val="24"/>
          <w:szCs w:val="24"/>
        </w:rPr>
        <w:t xml:space="preserve"> Tibor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23BD1" w:rsidRPr="00323BD1">
        <w:rPr>
          <w:rFonts w:ascii="Times New Roman" w:eastAsia="Times New Roman" w:hAnsi="Times New Roman" w:cs="Times New Roman"/>
          <w:i/>
          <w:sz w:val="24"/>
          <w:szCs w:val="24"/>
        </w:rPr>
        <w:t>Bevezetés az ógörög irodalom történetébe.</w:t>
      </w:r>
    </w:p>
    <w:p w:rsidR="00E917FC" w:rsidRDefault="00E917FC" w:rsidP="00E917FC">
      <w:pPr>
        <w:spacing w:line="240" w:lineRule="auto"/>
      </w:pPr>
    </w:p>
    <w:p w:rsidR="00E917FC" w:rsidRDefault="00E917FC" w:rsidP="00E917F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:rsidR="00D96EB6" w:rsidRPr="00D96EB6" w:rsidRDefault="00E917FC" w:rsidP="00E917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szeminárium látogatásköteles, a hallgató összesen 3 alkalommal hiányozhat. Értékelés zárthelyi dolgozat illetve órai munka alapján.</w:t>
      </w:r>
    </w:p>
    <w:p w:rsidR="001C0A91" w:rsidRDefault="004E7D85"/>
    <w:sectPr w:rsidR="001C0A9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4AD"/>
    <w:multiLevelType w:val="hybridMultilevel"/>
    <w:tmpl w:val="360A8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660"/>
    <w:multiLevelType w:val="multilevel"/>
    <w:tmpl w:val="7CFAE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9841FD"/>
    <w:multiLevelType w:val="hybridMultilevel"/>
    <w:tmpl w:val="8B7C7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325C8"/>
    <w:multiLevelType w:val="multilevel"/>
    <w:tmpl w:val="5198A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FC"/>
    <w:rsid w:val="00323BD1"/>
    <w:rsid w:val="004E7D85"/>
    <w:rsid w:val="00971031"/>
    <w:rsid w:val="00D96EB6"/>
    <w:rsid w:val="00E917FC"/>
    <w:rsid w:val="00F26454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B443"/>
  <w15:chartTrackingRefBased/>
  <w15:docId w15:val="{A4155188-8A7B-4027-8E4F-E6DA165E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917FC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istva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Kovacs</dc:creator>
  <cp:keywords/>
  <dc:description/>
  <cp:lastModifiedBy>Istvan Kovacs</cp:lastModifiedBy>
  <cp:revision>2</cp:revision>
  <dcterms:created xsi:type="dcterms:W3CDTF">2020-09-04T00:26:00Z</dcterms:created>
  <dcterms:modified xsi:type="dcterms:W3CDTF">2020-09-04T01:08:00Z</dcterms:modified>
</cp:coreProperties>
</file>