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C75F" w14:textId="2E57147D" w:rsidR="00A8249E" w:rsidRPr="006A4CA6" w:rsidRDefault="00A8249E" w:rsidP="00A372B8">
      <w:pPr>
        <w:jc w:val="right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Katona Csete</w:t>
      </w:r>
      <w:r w:rsidR="00A372B8" w:rsidRPr="006A4CA6">
        <w:rPr>
          <w:rFonts w:ascii="Segoe UI Historic" w:hAnsi="Segoe UI Historic" w:cs="Segoe UI Historic"/>
          <w:color w:val="000000" w:themeColor="text1"/>
        </w:rPr>
        <w:t xml:space="preserve"> (tanársegéd)</w:t>
      </w:r>
    </w:p>
    <w:p w14:paraId="243E4209" w14:textId="4A0F0F8D" w:rsidR="00A8249E" w:rsidRPr="006A4CA6" w:rsidRDefault="00A8249E" w:rsidP="00A372B8">
      <w:pPr>
        <w:jc w:val="right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DE–BTK, Történelem</w:t>
      </w:r>
      <w:r w:rsidR="00815399" w:rsidRPr="006A4CA6">
        <w:rPr>
          <w:rFonts w:ascii="Segoe UI Historic" w:hAnsi="Segoe UI Historic" w:cs="Segoe UI Historic"/>
          <w:color w:val="000000" w:themeColor="text1"/>
        </w:rPr>
        <w:t>i Intézet</w:t>
      </w:r>
    </w:p>
    <w:p w14:paraId="0378186F" w14:textId="77777777" w:rsidR="00A8249E" w:rsidRPr="006A4CA6" w:rsidRDefault="00A8249E" w:rsidP="00A372B8">
      <w:pPr>
        <w:jc w:val="right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2021/22. 1. félév</w:t>
      </w:r>
    </w:p>
    <w:p w14:paraId="314E008A" w14:textId="77777777" w:rsidR="00A8249E" w:rsidRPr="006A4CA6" w:rsidRDefault="00A8249E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18777A0A" w14:textId="0C56A39E" w:rsidR="00A8249E" w:rsidRPr="006A4CA6" w:rsidRDefault="00A372B8" w:rsidP="00A372B8">
      <w:pPr>
        <w:jc w:val="center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A HONFOGLALÁS- ÉS KALANDOZÁSOK KORA</w:t>
      </w:r>
    </w:p>
    <w:p w14:paraId="6AFC05D4" w14:textId="70A99C45" w:rsidR="003F6806" w:rsidRPr="006A4CA6" w:rsidRDefault="00D83C74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3E8555C6" w14:textId="09A98830" w:rsidR="00A372B8" w:rsidRPr="006A4CA6" w:rsidRDefault="00A372B8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  <w:t>Bibliográfia</w:t>
      </w:r>
    </w:p>
    <w:p w14:paraId="7EB2643E" w14:textId="77777777" w:rsidR="00A372B8" w:rsidRPr="006A4CA6" w:rsidRDefault="00A372B8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</w:pPr>
    </w:p>
    <w:p w14:paraId="7649F40F" w14:textId="5DB9DDF8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  <w:t>Források:</w:t>
      </w:r>
    </w:p>
    <w:p w14:paraId="0E24D319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Anonymus: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A magyarok cselekedetei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. Ford.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Veszprémy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László. Bp., 2004.</w:t>
      </w:r>
    </w:p>
    <w:p w14:paraId="35C30C12" w14:textId="766DED0D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Bíborbanszületett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Konstantin: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A Birodalom Kormányzása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. Ford.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Moravcsik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Gyula. Szeged, 2003.</w:t>
      </w:r>
      <w:r w:rsidR="00CD1679" w:rsidRPr="006A4CA6">
        <w:rPr>
          <w:rFonts w:ascii="Segoe UI Historic" w:hAnsi="Segoe UI Historic" w:cs="Segoe UI Historic"/>
          <w:color w:val="000000" w:themeColor="text1"/>
        </w:rPr>
        <w:t xml:space="preserve"> (továbbiakban: DAI)</w:t>
      </w:r>
    </w:p>
    <w:p w14:paraId="16B2EBE7" w14:textId="2FD874A0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Györffy György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A </w:t>
      </w:r>
      <w:r w:rsidR="00A372B8"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magyarok </w:t>
      </w:r>
      <w:proofErr w:type="spellStart"/>
      <w:r w:rsidR="00FE2DD0" w:rsidRPr="00FE2DD0">
        <w:rPr>
          <w:rFonts w:ascii="Segoe UI Historic" w:hAnsi="Segoe UI Historic" w:cs="Segoe UI Historic"/>
          <w:i/>
          <w:iCs/>
          <w:color w:val="000000" w:themeColor="text1"/>
        </w:rPr>
        <w:t>el</w:t>
      </w:r>
      <w:r w:rsidR="00FE2DD0" w:rsidRPr="00FE2DD0">
        <w:rPr>
          <w:rFonts w:ascii="Calibri" w:hAnsi="Calibri" w:cs="Calibri"/>
          <w:i/>
          <w:iCs/>
          <w:color w:val="000000" w:themeColor="text1"/>
        </w:rPr>
        <w:t>ő</w:t>
      </w:r>
      <w:r w:rsidR="00FE2DD0" w:rsidRPr="00FE2DD0">
        <w:rPr>
          <w:rFonts w:ascii="Segoe UI Historic" w:hAnsi="Segoe UI Historic" w:cs="Segoe UI Historic"/>
          <w:i/>
          <w:iCs/>
          <w:color w:val="000000" w:themeColor="text1"/>
        </w:rPr>
        <w:t>deir</w:t>
      </w:r>
      <w:r w:rsidR="00FE2DD0" w:rsidRPr="00FE2DD0">
        <w:rPr>
          <w:rFonts w:ascii="Calibri" w:hAnsi="Calibri" w:cs="Calibri"/>
          <w:i/>
          <w:iCs/>
          <w:color w:val="000000" w:themeColor="text1"/>
        </w:rPr>
        <w:t>ő</w:t>
      </w:r>
      <w:r w:rsidR="00FE2DD0" w:rsidRPr="00FE2DD0">
        <w:rPr>
          <w:rFonts w:ascii="Segoe UI Historic" w:hAnsi="Segoe UI Historic" w:cs="Segoe UI Historic"/>
          <w:i/>
          <w:iCs/>
          <w:color w:val="000000" w:themeColor="text1"/>
        </w:rPr>
        <w:t>l</w:t>
      </w:r>
      <w:proofErr w:type="spellEnd"/>
      <w:r w:rsidR="00A372B8" w:rsidRPr="006A4CA6">
        <w:rPr>
          <w:rFonts w:ascii="Calibri" w:hAnsi="Calibri" w:cs="Calibri"/>
          <w:i/>
          <w:iCs/>
          <w:color w:val="000000" w:themeColor="text1"/>
        </w:rPr>
        <w:t xml:space="preserve"> é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s a honfoglalásról. Kortársak és krónikások híradásai</w:t>
      </w:r>
      <w:r w:rsidRPr="006A4CA6">
        <w:rPr>
          <w:rFonts w:ascii="Segoe UI Historic" w:hAnsi="Segoe UI Historic" w:cs="Segoe UI Historic"/>
          <w:color w:val="000000" w:themeColor="text1"/>
        </w:rPr>
        <w:t>. Bp., 2002. (továbbiakban: MEH)</w:t>
      </w:r>
    </w:p>
    <w:p w14:paraId="6910BCD4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Ibn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Fadlán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Beszámoló a volgai bolgárok földjén tett utazásról</w:t>
      </w:r>
      <w:r w:rsidRPr="006A4CA6">
        <w:rPr>
          <w:rFonts w:ascii="Segoe UI Historic" w:hAnsi="Segoe UI Historic" w:cs="Segoe UI Historic"/>
          <w:color w:val="000000" w:themeColor="text1"/>
        </w:rPr>
        <w:t>. Ford. Simon Róbert. Bp., 2007.</w:t>
      </w:r>
    </w:p>
    <w:p w14:paraId="42290EE5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Kmoskó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Mihály: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Mohamedán írók a </w:t>
      </w:r>
      <w:proofErr w:type="spellStart"/>
      <w:r w:rsidRPr="006A4CA6">
        <w:rPr>
          <w:rFonts w:ascii="Segoe UI Historic" w:hAnsi="Segoe UI Historic" w:cs="Segoe UI Historic"/>
          <w:i/>
          <w:iCs/>
          <w:color w:val="000000" w:themeColor="text1"/>
        </w:rPr>
        <w:t>steppe</w:t>
      </w:r>
      <w:proofErr w:type="spellEnd"/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 népeir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l. Földrajzi irodalom. I/1–I/3</w:t>
      </w:r>
      <w:r w:rsidRPr="006A4CA6">
        <w:rPr>
          <w:rFonts w:ascii="Segoe UI Historic" w:hAnsi="Segoe UI Historic" w:cs="Segoe UI Historic"/>
          <w:color w:val="000000" w:themeColor="text1"/>
        </w:rPr>
        <w:t>. Bp., 1997–2007.</w:t>
      </w:r>
    </w:p>
    <w:p w14:paraId="3C2D4706" w14:textId="4BC70831" w:rsidR="00863462" w:rsidRPr="006A4CA6" w:rsidRDefault="00863462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Kristó Gyula (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szerk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 xml:space="preserve">.): 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hd w:val="clear" w:color="auto" w:fill="FFFFFF"/>
          <w:lang w:eastAsia="hu-HU"/>
        </w:rPr>
        <w:t>A honfoglalás korának írott forrásai</w:t>
      </w: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 Szeged, 1995.</w:t>
      </w:r>
      <w:r w:rsidR="006C3BE6"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 xml:space="preserve"> (továbbiakban: HKÍF)</w:t>
      </w:r>
    </w:p>
    <w:p w14:paraId="300A973C" w14:textId="0CD541FA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Kristó Gyula</w:t>
      </w:r>
      <w:r w:rsidR="00FE2DD0">
        <w:rPr>
          <w:rFonts w:ascii="Segoe UI Historic" w:hAnsi="Segoe UI Historic" w:cs="Segoe UI Historic"/>
          <w:color w:val="000000" w:themeColor="text1"/>
        </w:rPr>
        <w:t xml:space="preserve">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>.</w:t>
      </w:r>
      <w:r w:rsidR="00FE2DD0">
        <w:rPr>
          <w:rFonts w:ascii="Segoe UI Historic" w:hAnsi="Segoe UI Historic" w:cs="Segoe UI Historic"/>
          <w:color w:val="000000" w:themeColor="text1"/>
        </w:rPr>
        <w:t>):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r w:rsidRPr="006A4CA6">
        <w:rPr>
          <w:rFonts w:ascii="Segoe UI Historic" w:hAnsi="Segoe UI Historic" w:cs="Segoe UI Historic"/>
          <w:i/>
          <w:color w:val="000000" w:themeColor="text1"/>
        </w:rPr>
        <w:t>Az államalapítás korának írott forrásai</w:t>
      </w:r>
      <w:r w:rsidRPr="006A4CA6">
        <w:rPr>
          <w:rFonts w:ascii="Segoe UI Historic" w:hAnsi="Segoe UI Historic" w:cs="Segoe UI Historic"/>
          <w:color w:val="000000" w:themeColor="text1"/>
        </w:rPr>
        <w:t>. Szegedi Középkortörténeti Könyvtár, no. 5. Szeged: Szegedi Középkorász M</w:t>
      </w:r>
      <w:r w:rsidRPr="006A4CA6">
        <w:rPr>
          <w:rFonts w:ascii="Calibri" w:hAnsi="Calibri" w:cs="Calibri"/>
          <w:color w:val="000000" w:themeColor="text1"/>
        </w:rPr>
        <w:t>ű</w:t>
      </w:r>
      <w:r w:rsidRPr="006A4CA6">
        <w:rPr>
          <w:rFonts w:ascii="Segoe UI Historic" w:hAnsi="Segoe UI Historic" w:cs="Segoe UI Historic"/>
          <w:color w:val="000000" w:themeColor="text1"/>
        </w:rPr>
        <w:t>hely, 1999.</w:t>
      </w:r>
      <w:r w:rsidR="00A40C8F" w:rsidRPr="006A4CA6">
        <w:rPr>
          <w:rFonts w:ascii="Segoe UI Historic" w:hAnsi="Segoe UI Historic" w:cs="Segoe UI Historic"/>
          <w:color w:val="000000" w:themeColor="text1"/>
        </w:rPr>
        <w:t xml:space="preserve"> (továbbiakban: ÁKÍF)</w:t>
      </w:r>
    </w:p>
    <w:p w14:paraId="21589B69" w14:textId="77777777" w:rsidR="00863462" w:rsidRPr="006A4CA6" w:rsidRDefault="00863462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Moravcsik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 xml:space="preserve"> Gyula: 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hd w:val="clear" w:color="auto" w:fill="FFFFFF"/>
          <w:lang w:eastAsia="hu-HU"/>
        </w:rPr>
        <w:t>Az Árpád-kori magyar történet bizánci forrásai</w:t>
      </w: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 Bp., 1984.</w:t>
      </w:r>
    </w:p>
    <w:p w14:paraId="5F4ED0FA" w14:textId="47DA4F3C" w:rsidR="00863462" w:rsidRPr="006A4CA6" w:rsidRDefault="00863462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 xml:space="preserve">Pauler Gyula – Szilágyi Sándor: 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hd w:val="clear" w:color="auto" w:fill="FFFFFF"/>
          <w:lang w:eastAsia="hu-HU"/>
        </w:rPr>
        <w:t>A magyar honfoglalás kútf</w:t>
      </w:r>
      <w:r w:rsidRPr="006A4CA6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hu-HU"/>
        </w:rPr>
        <w:t>ő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hd w:val="clear" w:color="auto" w:fill="FFFFFF"/>
          <w:lang w:eastAsia="hu-HU"/>
        </w:rPr>
        <w:t>i</w:t>
      </w: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 Bp., 1900.</w:t>
      </w:r>
    </w:p>
    <w:p w14:paraId="1D1E9AAC" w14:textId="77777777" w:rsidR="00A372B8" w:rsidRPr="006A4CA6" w:rsidRDefault="00A372B8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</w:p>
    <w:p w14:paraId="6DB3EBBF" w14:textId="77777777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  <w:t>Kötelez</w:t>
      </w:r>
      <w:r w:rsidRPr="006A4CA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ő</w:t>
      </w:r>
      <w:r w:rsidRPr="006A4CA6"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  <w:t xml:space="preserve"> összefoglaló m</w:t>
      </w:r>
      <w:r w:rsidRPr="006A4CA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ű</w:t>
      </w:r>
      <w:r w:rsidRPr="006A4CA6">
        <w:rPr>
          <w:rFonts w:ascii="Segoe UI Historic" w:hAnsi="Segoe UI Historic" w:cs="Segoe UI Historic"/>
          <w:b/>
          <w:bCs/>
          <w:color w:val="000000" w:themeColor="text1"/>
          <w:shd w:val="clear" w:color="auto" w:fill="FFFFFF"/>
        </w:rPr>
        <w:t>vek:</w:t>
      </w:r>
    </w:p>
    <w:p w14:paraId="2A67F1EE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Font Márta – Sudár Balázs: </w:t>
      </w:r>
      <w:r w:rsidRPr="006A4CA6">
        <w:rPr>
          <w:rFonts w:ascii="Segoe UI Historic" w:hAnsi="Segoe UI Historic" w:cs="Segoe UI Historic"/>
          <w:i/>
          <w:color w:val="000000" w:themeColor="text1"/>
        </w:rPr>
        <w:t>Honfoglalás és államalapítás. 9–10. század. A törzsszövetségt</w:t>
      </w:r>
      <w:r w:rsidRPr="006A4CA6">
        <w:rPr>
          <w:rFonts w:ascii="Calibri" w:hAnsi="Calibri" w:cs="Calibri"/>
          <w:i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color w:val="000000" w:themeColor="text1"/>
        </w:rPr>
        <w:t>l a keresztény királyságig</w:t>
      </w:r>
      <w:r w:rsidRPr="006A4CA6">
        <w:rPr>
          <w:rFonts w:ascii="Segoe UI Historic" w:hAnsi="Segoe UI Historic" w:cs="Segoe UI Historic"/>
          <w:color w:val="000000" w:themeColor="text1"/>
        </w:rPr>
        <w:t>. Bp., 2019.</w:t>
      </w:r>
    </w:p>
    <w:p w14:paraId="70B8EE88" w14:textId="77777777" w:rsidR="00863462" w:rsidRPr="006A4CA6" w:rsidRDefault="00863462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 xml:space="preserve">Kristó Gyula: 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hd w:val="clear" w:color="auto" w:fill="FFFFFF"/>
          <w:lang w:eastAsia="hu-HU"/>
        </w:rPr>
        <w:t>Magyarország története 895–1301</w:t>
      </w: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 Bp., 2003. 26–89. o.</w:t>
      </w:r>
    </w:p>
    <w:p w14:paraId="037A1BC4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 xml:space="preserve">Kristó Gyula – Makk Ferenc: 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hd w:val="clear" w:color="auto" w:fill="FFFFFF"/>
          <w:lang w:eastAsia="hu-HU"/>
        </w:rPr>
        <w:t>A kilencedik és a tizedik század története</w:t>
      </w: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 Bp., 2001.</w:t>
      </w:r>
    </w:p>
    <w:p w14:paraId="7E87EDA0" w14:textId="53415183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  <w:shd w:val="clear" w:color="auto" w:fill="FFFFFF"/>
        </w:rPr>
      </w:pPr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 xml:space="preserve">Sudár Balázs –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Petkes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 xml:space="preserve"> Zsolt (</w:t>
      </w:r>
      <w:proofErr w:type="spellStart"/>
      <w:r w:rsidR="000F55DD"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s</w:t>
      </w:r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zerk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  <w:shd w:val="clear" w:color="auto" w:fill="FFFFFF"/>
        </w:rPr>
        <w:t xml:space="preserve">Magyar </w:t>
      </w:r>
      <w:r w:rsidRPr="006A4CA6">
        <w:rPr>
          <w:rFonts w:ascii="Calibri" w:hAnsi="Calibri" w:cs="Calibri"/>
          <w:i/>
          <w:iCs/>
          <w:color w:val="000000" w:themeColor="text1"/>
          <w:shd w:val="clear" w:color="auto" w:fill="FFFFFF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  <w:shd w:val="clear" w:color="auto" w:fill="FFFFFF"/>
        </w:rPr>
        <w:t>störténet sorozat</w:t>
      </w:r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 xml:space="preserve">. </w:t>
      </w:r>
      <w:proofErr w:type="spellStart"/>
      <w:r w:rsidR="003C69FE"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Vol</w:t>
      </w:r>
      <w:proofErr w:type="spellEnd"/>
      <w:r w:rsidR="003C69FE"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. 1–6</w:t>
      </w:r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 xml:space="preserve">. </w:t>
      </w:r>
      <w:r w:rsidR="00CD1679"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Bp.</w:t>
      </w:r>
      <w:r w:rsidRPr="006A4CA6">
        <w:rPr>
          <w:rFonts w:ascii="Segoe UI Historic" w:hAnsi="Segoe UI Historic" w:cs="Segoe UI Historic"/>
          <w:color w:val="000000" w:themeColor="text1"/>
          <w:shd w:val="clear" w:color="auto" w:fill="FFFFFF"/>
        </w:rPr>
        <w:t>, 2014–2018.</w:t>
      </w:r>
    </w:p>
    <w:p w14:paraId="0CA34276" w14:textId="77777777" w:rsidR="00A372B8" w:rsidRPr="006A4CA6" w:rsidRDefault="00A372B8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285F1BBD" w14:textId="59AC3979" w:rsidR="00A372B8" w:rsidRPr="006A4CA6" w:rsidRDefault="00A372B8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Tematika</w:t>
      </w:r>
    </w:p>
    <w:p w14:paraId="3F25B7B1" w14:textId="77777777" w:rsidR="00A372B8" w:rsidRPr="006A4CA6" w:rsidRDefault="00A372B8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0B20DC4E" w14:textId="757234EE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1. óra. Bevezetés</w:t>
      </w:r>
      <w:r w:rsidR="00A372B8" w:rsidRPr="006A4CA6">
        <w:rPr>
          <w:rFonts w:ascii="Segoe UI Historic" w:hAnsi="Segoe UI Historic" w:cs="Segoe UI Historic"/>
          <w:b/>
          <w:bCs/>
          <w:color w:val="000000" w:themeColor="text1"/>
        </w:rPr>
        <w:t xml:space="preserve">. </w:t>
      </w:r>
      <w:r w:rsidR="00A372B8" w:rsidRPr="006A4CA6">
        <w:rPr>
          <w:rFonts w:ascii="Segoe UI Historic" w:hAnsi="Segoe UI Historic" w:cs="Segoe UI Historic"/>
          <w:color w:val="000000" w:themeColor="text1"/>
        </w:rPr>
        <w:t>Az irodalomjegyzék és tematika bemutatása, a számonkérések menetének tisztázása.</w:t>
      </w:r>
    </w:p>
    <w:p w14:paraId="437506FD" w14:textId="77777777" w:rsidR="00A372B8" w:rsidRPr="006A4CA6" w:rsidRDefault="00A372B8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06B0573C" w14:textId="77777777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2. óra. A honfoglalás korának forrásai és kutatási lehet</w:t>
      </w:r>
      <w:r w:rsidRPr="006A4CA6">
        <w:rPr>
          <w:rFonts w:ascii="Calibri" w:hAnsi="Calibri" w:cs="Calibri"/>
          <w:b/>
          <w:bCs/>
          <w:color w:val="000000" w:themeColor="text1"/>
        </w:rPr>
        <w:t>ő</w:t>
      </w:r>
      <w:r w:rsidRPr="006A4CA6">
        <w:rPr>
          <w:rFonts w:ascii="Segoe UI Historic" w:hAnsi="Segoe UI Historic" w:cs="Segoe UI Historic"/>
          <w:b/>
          <w:bCs/>
          <w:color w:val="000000" w:themeColor="text1"/>
        </w:rPr>
        <w:t>ségei</w:t>
      </w:r>
    </w:p>
    <w:p w14:paraId="51581211" w14:textId="77777777" w:rsidR="003C69FE" w:rsidRPr="006A4CA6" w:rsidRDefault="003C69FE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360F436F" w14:textId="3ABA012D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Zimonyi István: „A magyar </w:t>
      </w:r>
      <w:proofErr w:type="spellStart"/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>störténet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kutatásának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módszerei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és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vázlatos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áttekintése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.” In: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U</w:t>
      </w:r>
      <w:r w:rsidRPr="006A4CA6">
        <w:rPr>
          <w:rFonts w:ascii="Calibri" w:hAnsi="Calibri" w:cs="Calibri"/>
          <w:color w:val="000000" w:themeColor="text1"/>
        </w:rPr>
        <w:t>ő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Középkori nomádok – korai magyarok</w:t>
      </w:r>
      <w:r w:rsidRPr="006A4CA6">
        <w:rPr>
          <w:rFonts w:ascii="Segoe UI Historic" w:hAnsi="Segoe UI Historic" w:cs="Segoe UI Historic"/>
          <w:color w:val="000000" w:themeColor="text1"/>
        </w:rPr>
        <w:t>. Bp., 2012.  27–38. o.</w:t>
      </w:r>
    </w:p>
    <w:p w14:paraId="0CCBDD83" w14:textId="77777777" w:rsidR="003C69FE" w:rsidRPr="006A4CA6" w:rsidRDefault="003C69FE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029ABA5E" w14:textId="03FDACFB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lastRenderedPageBreak/>
        <w:t>Bálint Csanád: „A történeti genetika és az eredetkérdés(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ek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>) – a közös kutatás szükségessége és lehet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ségei.”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Magyar tudomány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169, 10. </w:t>
      </w:r>
      <w:r w:rsidR="00081AF3" w:rsidRPr="006A4CA6">
        <w:rPr>
          <w:rFonts w:ascii="Segoe UI Historic" w:hAnsi="Segoe UI Historic" w:cs="Segoe UI Historic"/>
          <w:color w:val="000000" w:themeColor="text1"/>
        </w:rPr>
        <w:t xml:space="preserve">sz. </w:t>
      </w:r>
      <w:r w:rsidRPr="006A4CA6">
        <w:rPr>
          <w:rFonts w:ascii="Segoe UI Historic" w:hAnsi="Segoe UI Historic" w:cs="Segoe UI Historic"/>
          <w:color w:val="000000" w:themeColor="text1"/>
        </w:rPr>
        <w:t>(2008): 1170–1187. o.</w:t>
      </w:r>
    </w:p>
    <w:p w14:paraId="35E1CA1D" w14:textId="77777777" w:rsidR="003C69FE" w:rsidRPr="006A4CA6" w:rsidRDefault="003C69FE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04EC4EBE" w14:textId="32138577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Türk Attila: „A régészet szerepe és eredményei a korai magyar történelem kutatásában.”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Magyar tudomány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182, különszám (2021): 129–141. o.</w:t>
      </w:r>
    </w:p>
    <w:p w14:paraId="31F3F249" w14:textId="77777777" w:rsidR="003C69FE" w:rsidRPr="006A4CA6" w:rsidRDefault="003C69FE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7895710A" w14:textId="76A29C01" w:rsidR="00863462" w:rsidRPr="006A4CA6" w:rsidRDefault="00863462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Vásáry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István: „Magyar 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störténet – magyar történelem.” In: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U</w:t>
      </w:r>
      <w:r w:rsidRPr="006A4CA6">
        <w:rPr>
          <w:rFonts w:ascii="Calibri" w:hAnsi="Calibri" w:cs="Calibri"/>
          <w:color w:val="000000" w:themeColor="text1"/>
        </w:rPr>
        <w:t>ő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Magyar 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shazák, magyar 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störténészek</w:t>
      </w:r>
      <w:r w:rsidRPr="006A4CA6">
        <w:rPr>
          <w:rFonts w:ascii="Segoe UI Historic" w:hAnsi="Segoe UI Historic" w:cs="Segoe UI Historic"/>
          <w:color w:val="000000" w:themeColor="text1"/>
        </w:rPr>
        <w:t>. Bp., 2008. 9–18. o.</w:t>
      </w:r>
    </w:p>
    <w:p w14:paraId="5747C920" w14:textId="77777777" w:rsidR="003C69FE" w:rsidRPr="006A4CA6" w:rsidRDefault="003C69FE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181E8F4D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3. óra. A magyarság etnogenezise</w:t>
      </w:r>
    </w:p>
    <w:p w14:paraId="676C3F48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18CE6485" w14:textId="4330B32C" w:rsidR="00863462" w:rsidRPr="006A4CA6" w:rsidRDefault="00D81F4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„A </w:t>
      </w:r>
      <w:r w:rsidR="00863462" w:rsidRPr="006A4CA6">
        <w:rPr>
          <w:rFonts w:ascii="Segoe UI Historic" w:hAnsi="Segoe UI Historic" w:cs="Segoe UI Historic"/>
          <w:color w:val="000000" w:themeColor="text1"/>
        </w:rPr>
        <w:t xml:space="preserve">Julianus </w:t>
      </w:r>
      <w:r w:rsidRPr="006A4CA6">
        <w:rPr>
          <w:rFonts w:ascii="Segoe UI Historic" w:hAnsi="Segoe UI Historic" w:cs="Segoe UI Historic"/>
          <w:color w:val="000000" w:themeColor="text1"/>
        </w:rPr>
        <w:t>els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útjáról készült jelentés 1237-b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l.” In: Györffy György: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Napkelet felfedezése</w:t>
      </w:r>
      <w:r w:rsidRPr="006A4CA6">
        <w:rPr>
          <w:rFonts w:ascii="Segoe UI Historic" w:hAnsi="Segoe UI Historic" w:cs="Segoe UI Historic"/>
          <w:color w:val="000000" w:themeColor="text1"/>
        </w:rPr>
        <w:t>. Bp., 1965. 39–44. o.</w:t>
      </w:r>
    </w:p>
    <w:p w14:paraId="40F30DFF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„Hérodotosz.” In: MEH 49–51. o.</w:t>
      </w:r>
    </w:p>
    <w:p w14:paraId="476CB4A5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„Györffy György el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>szava.” In: MEH 23–28. o.</w:t>
      </w:r>
    </w:p>
    <w:p w14:paraId="305B02F2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„Kézai Simon.” In: MEH 172. o.</w:t>
      </w:r>
    </w:p>
    <w:p w14:paraId="2E8CD20F" w14:textId="77777777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0C37AF5F" w14:textId="41ACCEC0" w:rsidR="003C69FE" w:rsidRPr="00375B96" w:rsidRDefault="00375B9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375B96">
        <w:rPr>
          <w:rFonts w:ascii="Segoe UI Historic" w:hAnsi="Segoe UI Historic" w:cs="Segoe UI Historic"/>
          <w:color w:val="000000" w:themeColor="text1"/>
        </w:rPr>
        <w:t>Geary</w:t>
      </w:r>
      <w:proofErr w:type="spellEnd"/>
      <w:r w:rsidRPr="00375B96">
        <w:rPr>
          <w:rFonts w:ascii="Segoe UI Historic" w:hAnsi="Segoe UI Historic" w:cs="Segoe UI Historic"/>
          <w:color w:val="000000" w:themeColor="text1"/>
        </w:rPr>
        <w:t xml:space="preserve">, </w:t>
      </w:r>
      <w:proofErr w:type="spellStart"/>
      <w:r w:rsidRPr="00375B96">
        <w:rPr>
          <w:rFonts w:ascii="Segoe UI Historic" w:hAnsi="Segoe UI Historic" w:cs="Segoe UI Historic"/>
          <w:color w:val="000000" w:themeColor="text1"/>
        </w:rPr>
        <w:t>Patrick</w:t>
      </w:r>
      <w:proofErr w:type="spellEnd"/>
      <w:r w:rsidRPr="00375B96">
        <w:rPr>
          <w:rFonts w:ascii="Segoe UI Historic" w:hAnsi="Segoe UI Historic" w:cs="Segoe UI Historic"/>
          <w:color w:val="000000" w:themeColor="text1"/>
        </w:rPr>
        <w:t xml:space="preserve">: </w:t>
      </w:r>
      <w:r w:rsidRPr="00375B96">
        <w:rPr>
          <w:rFonts w:ascii="Segoe UI Historic" w:hAnsi="Segoe UI Historic" w:cs="Segoe UI Historic"/>
          <w:i/>
          <w:iCs/>
        </w:rPr>
        <w:t>A nemzetek mítosza. Európa népeinek születése a középkorban</w:t>
      </w:r>
      <w:r w:rsidRPr="00375B96">
        <w:rPr>
          <w:rFonts w:ascii="Segoe UI Historic" w:hAnsi="Segoe UI Historic" w:cs="Segoe UI Historic"/>
        </w:rPr>
        <w:t>. Bp., 2014.</w:t>
      </w:r>
      <w:r w:rsidRPr="00375B96">
        <w:rPr>
          <w:rFonts w:ascii="Segoe UI Historic" w:hAnsi="Segoe UI Historic" w:cs="Segoe UI Historic"/>
        </w:rPr>
        <w:t xml:space="preserve"> </w:t>
      </w:r>
      <w:r w:rsidRPr="00375B96">
        <w:rPr>
          <w:rFonts w:ascii="Segoe UI Historic" w:hAnsi="Segoe UI Historic" w:cs="Segoe UI Historic"/>
          <w:color w:val="000000" w:themeColor="text1"/>
        </w:rPr>
        <w:t>9–23. o.</w:t>
      </w:r>
    </w:p>
    <w:p w14:paraId="0E8F9BF1" w14:textId="77777777" w:rsidR="00375B96" w:rsidRPr="006A4CA6" w:rsidRDefault="00375B96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588F9E84" w14:textId="7763CCEF" w:rsidR="006C3BE6" w:rsidRDefault="006C3BE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Kristó 2003, </w:t>
      </w:r>
      <w:r w:rsidR="000820E5" w:rsidRPr="006A4CA6">
        <w:rPr>
          <w:rFonts w:ascii="Segoe UI Historic" w:hAnsi="Segoe UI Historic" w:cs="Segoe UI Historic"/>
          <w:color w:val="000000" w:themeColor="text1"/>
        </w:rPr>
        <w:t>29–42. o.</w:t>
      </w:r>
    </w:p>
    <w:p w14:paraId="4AB9EFCC" w14:textId="5A31526E" w:rsidR="000D40F7" w:rsidRDefault="000D40F7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31342053" w14:textId="6C50DC33" w:rsidR="000D40F7" w:rsidRPr="00375B96" w:rsidRDefault="000D40F7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0D40F7">
        <w:rPr>
          <w:rFonts w:ascii="Segoe UI Historic" w:hAnsi="Segoe UI Historic" w:cs="Segoe UI Historic"/>
          <w:color w:val="000000" w:themeColor="text1"/>
        </w:rPr>
        <w:t>Sz</w:t>
      </w:r>
      <w:r w:rsidRPr="000D40F7">
        <w:rPr>
          <w:rFonts w:ascii="Calibri" w:hAnsi="Calibri" w:cs="Calibri"/>
          <w:color w:val="000000" w:themeColor="text1"/>
        </w:rPr>
        <w:t>ű</w:t>
      </w:r>
      <w:r w:rsidRPr="000D40F7">
        <w:rPr>
          <w:rFonts w:ascii="Segoe UI Historic" w:hAnsi="Segoe UI Historic" w:cs="Segoe UI Historic"/>
          <w:color w:val="000000" w:themeColor="text1"/>
        </w:rPr>
        <w:t>cs Jen</w:t>
      </w:r>
      <w:r w:rsidRPr="000D40F7">
        <w:rPr>
          <w:rFonts w:ascii="Calibri" w:hAnsi="Calibri" w:cs="Calibri"/>
          <w:color w:val="000000" w:themeColor="text1"/>
        </w:rPr>
        <w:t>ő</w:t>
      </w:r>
      <w:r w:rsidRPr="000D40F7">
        <w:rPr>
          <w:rFonts w:ascii="Segoe UI Historic" w:hAnsi="Segoe UI Historic" w:cs="Segoe UI Historic"/>
          <w:color w:val="000000" w:themeColor="text1"/>
        </w:rPr>
        <w:t xml:space="preserve">: </w:t>
      </w:r>
      <w:r w:rsidRPr="000D40F7">
        <w:rPr>
          <w:rFonts w:ascii="Segoe UI Historic" w:hAnsi="Segoe UI Historic" w:cs="Segoe UI Historic"/>
          <w:i/>
          <w:iCs/>
          <w:color w:val="000000" w:themeColor="text1"/>
        </w:rPr>
        <w:t>A magyar nemzeti tudat kialakulása</w:t>
      </w:r>
      <w:r w:rsidRPr="000D40F7">
        <w:rPr>
          <w:rFonts w:ascii="Segoe UI Historic" w:hAnsi="Segoe UI Historic" w:cs="Segoe UI Historic"/>
          <w:color w:val="000000" w:themeColor="text1"/>
        </w:rPr>
        <w:t xml:space="preserve">. Bp., 1997. </w:t>
      </w:r>
      <w:r w:rsidR="00375B96" w:rsidRPr="00375B96">
        <w:rPr>
          <w:rFonts w:ascii="Segoe UI Historic" w:hAnsi="Segoe UI Historic" w:cs="Segoe UI Historic"/>
          <w:color w:val="000000" w:themeColor="text1"/>
        </w:rPr>
        <w:t>296–318. o.</w:t>
      </w:r>
    </w:p>
    <w:p w14:paraId="2BE1E6F6" w14:textId="146633D3" w:rsidR="004110D3" w:rsidRPr="006A4CA6" w:rsidRDefault="004110D3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16F40DDB" w14:textId="77777777" w:rsidR="004110D3" w:rsidRPr="006A4CA6" w:rsidRDefault="004110D3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4. óra. Kelet-Európa a 9–10. században</w:t>
      </w:r>
    </w:p>
    <w:p w14:paraId="3D3650C7" w14:textId="77777777" w:rsidR="004110D3" w:rsidRPr="006A4CA6" w:rsidRDefault="004110D3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130B07FF" w14:textId="2113ADC2" w:rsidR="004110D3" w:rsidRPr="006A4CA6" w:rsidRDefault="004110D3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Bíborbanszületett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Konstantin </w:t>
      </w:r>
      <w:r w:rsidR="00CD1679" w:rsidRPr="006A4CA6">
        <w:rPr>
          <w:rFonts w:ascii="Segoe UI Historic" w:hAnsi="Segoe UI Historic" w:cs="Segoe UI Historic"/>
          <w:color w:val="000000" w:themeColor="text1"/>
        </w:rPr>
        <w:t xml:space="preserve">48–53, </w:t>
      </w:r>
      <w:r w:rsidR="00241884" w:rsidRPr="006A4CA6">
        <w:rPr>
          <w:rFonts w:ascii="Segoe UI Historic" w:hAnsi="Segoe UI Historic" w:cs="Segoe UI Historic"/>
          <w:color w:val="000000" w:themeColor="text1"/>
        </w:rPr>
        <w:t>56–63</w:t>
      </w:r>
      <w:r w:rsidR="00CD1679" w:rsidRPr="006A4CA6">
        <w:rPr>
          <w:rFonts w:ascii="Segoe UI Historic" w:hAnsi="Segoe UI Historic" w:cs="Segoe UI Historic"/>
          <w:color w:val="000000" w:themeColor="text1"/>
        </w:rPr>
        <w:t xml:space="preserve"> és 167–171. o.</w:t>
      </w:r>
    </w:p>
    <w:p w14:paraId="67A317AA" w14:textId="0E65AAA5" w:rsidR="00241884" w:rsidRPr="006A4CA6" w:rsidRDefault="00241884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Ibn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Fadlán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45–83. o.</w:t>
      </w:r>
    </w:p>
    <w:p w14:paraId="5297E8D1" w14:textId="0C5D7517" w:rsidR="00241884" w:rsidRPr="006A4CA6" w:rsidRDefault="00241884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Kmoskó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r w:rsidR="00CD1679" w:rsidRPr="006A4CA6">
        <w:rPr>
          <w:rFonts w:ascii="Segoe UI Historic" w:hAnsi="Segoe UI Historic" w:cs="Segoe UI Historic"/>
          <w:color w:val="000000" w:themeColor="text1"/>
        </w:rPr>
        <w:t>I/2.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75–81. o.</w:t>
      </w:r>
    </w:p>
    <w:p w14:paraId="0BFB4943" w14:textId="77777777" w:rsidR="004110D3" w:rsidRPr="006A4CA6" w:rsidRDefault="004110D3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</w:p>
    <w:p w14:paraId="2C1C1474" w14:textId="71723169" w:rsidR="00CD1679" w:rsidRPr="006A4CA6" w:rsidRDefault="00CD1679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Sudár Balázs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Magyarok a honfoglalás korában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. Magyar 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>störténet 2. Bp., 2015. 9–117. o.</w:t>
      </w:r>
    </w:p>
    <w:p w14:paraId="44DE8A52" w14:textId="77777777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26FA7F98" w14:textId="43B5AF8A" w:rsidR="004110D3" w:rsidRPr="006A4CA6" w:rsidRDefault="004110D3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Tóth Sándor László: „Birodalmak, államok és népek a IX. századi Kelet-Európában.” </w:t>
      </w:r>
      <w:r w:rsidRPr="006A4CA6">
        <w:rPr>
          <w:rFonts w:ascii="Segoe UI Historic" w:hAnsi="Segoe UI Historic" w:cs="Segoe UI Historic"/>
          <w:i/>
          <w:color w:val="000000" w:themeColor="text1"/>
          <w:sz w:val="24"/>
          <w:szCs w:val="24"/>
          <w:lang w:val="hu-HU"/>
        </w:rPr>
        <w:t>Életünk</w:t>
      </w: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7 (1996): 571–598. o.</w:t>
      </w:r>
    </w:p>
    <w:p w14:paraId="2FDEF1EE" w14:textId="77777777" w:rsidR="004110D3" w:rsidRPr="006A4CA6" w:rsidRDefault="004110D3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031D1AF4" w14:textId="77777777" w:rsidR="001F0771" w:rsidRPr="006A4CA6" w:rsidRDefault="001F0771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5. óra. A korai magyarság vándorlása és 9. századi története</w:t>
      </w:r>
    </w:p>
    <w:p w14:paraId="35DCE500" w14:textId="12B33D03" w:rsidR="00863462" w:rsidRPr="006A4CA6" w:rsidRDefault="00863462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6914B68D" w14:textId="77777777" w:rsidR="001F0771" w:rsidRPr="006A4CA6" w:rsidRDefault="001F0771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„Szent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Bertin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évkönyve.” In: HKÍF 183–184. o.</w:t>
      </w:r>
    </w:p>
    <w:p w14:paraId="5AAC3349" w14:textId="77777777" w:rsidR="001F0771" w:rsidRPr="006A4CA6" w:rsidRDefault="001F0771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Bíborbanszületett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Konstantin.” In: MEH 112–120. o.</w:t>
      </w:r>
    </w:p>
    <w:p w14:paraId="1B386AB0" w14:textId="77777777" w:rsidR="001F0771" w:rsidRPr="006A4CA6" w:rsidRDefault="001F0771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„Béla király jegyz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>je.” In: MEH 132–134. o.</w:t>
      </w:r>
    </w:p>
    <w:p w14:paraId="03EF7956" w14:textId="77777777" w:rsidR="000820E5" w:rsidRPr="006A4CA6" w:rsidRDefault="000820E5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127CE1F4" w14:textId="5FF9E189" w:rsidR="006C3BE6" w:rsidRPr="006A4CA6" w:rsidRDefault="006C3BE6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Kristó – Makk</w:t>
      </w:r>
      <w:r w:rsidR="000820E5" w:rsidRPr="006A4CA6">
        <w:rPr>
          <w:rFonts w:ascii="Segoe UI Historic" w:hAnsi="Segoe UI Historic" w:cs="Segoe UI Historic"/>
          <w:color w:val="000000" w:themeColor="text1"/>
        </w:rPr>
        <w:t xml:space="preserve"> 2001, </w:t>
      </w:r>
      <w:r w:rsidRPr="006A4CA6">
        <w:rPr>
          <w:rFonts w:ascii="Segoe UI Historic" w:hAnsi="Segoe UI Historic" w:cs="Segoe UI Historic"/>
          <w:color w:val="000000" w:themeColor="text1"/>
        </w:rPr>
        <w:t>43–67. o.</w:t>
      </w:r>
    </w:p>
    <w:p w14:paraId="69102F27" w14:textId="77777777" w:rsidR="000820E5" w:rsidRPr="006A4CA6" w:rsidRDefault="000820E5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1274D8F7" w14:textId="112DEB5C" w:rsidR="006C3BE6" w:rsidRDefault="000820E5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Font – Sudár 2019,</w:t>
      </w:r>
      <w:r w:rsidR="006C3BE6" w:rsidRPr="006A4CA6">
        <w:rPr>
          <w:rFonts w:ascii="Segoe UI Historic" w:hAnsi="Segoe UI Historic" w:cs="Segoe UI Historic"/>
          <w:color w:val="000000" w:themeColor="text1"/>
        </w:rPr>
        <w:t xml:space="preserve"> 16–42. o.</w:t>
      </w:r>
    </w:p>
    <w:p w14:paraId="29AAD156" w14:textId="77777777" w:rsidR="00456589" w:rsidRPr="006A4CA6" w:rsidRDefault="00456589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2481A4AB" w14:textId="4F4F90C6" w:rsidR="00081AF3" w:rsidRPr="006A4CA6" w:rsidRDefault="00081AF3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Türk Attila: „A korai magyar történelem régészeti kutatása napjainkban. (Perspektívák és teend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k).” In: Sudár Balázs et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al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>.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Magyar 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störténet. Tudomány és hagyomány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rzés</w:t>
      </w:r>
      <w:r w:rsidRPr="006A4CA6">
        <w:rPr>
          <w:rFonts w:ascii="Segoe UI Historic" w:hAnsi="Segoe UI Historic" w:cs="Segoe UI Historic"/>
          <w:color w:val="000000" w:themeColor="text1"/>
        </w:rPr>
        <w:t>. Bp., 2014. 19–30. o.</w:t>
      </w:r>
    </w:p>
    <w:p w14:paraId="3A71DDC9" w14:textId="5461ADB0" w:rsidR="003C69FE" w:rsidRDefault="003C69FE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42512E5A" w14:textId="36BEDD20" w:rsidR="00753500" w:rsidRPr="00753500" w:rsidRDefault="00753500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753500">
        <w:rPr>
          <w:rFonts w:ascii="Segoe UI Historic" w:hAnsi="Segoe UI Historic" w:cs="Segoe UI Historic"/>
          <w:b/>
          <w:bCs/>
          <w:color w:val="000000" w:themeColor="text1"/>
        </w:rPr>
        <w:t>6. óra ZH</w:t>
      </w:r>
    </w:p>
    <w:p w14:paraId="7957B9BF" w14:textId="77777777" w:rsidR="00753500" w:rsidRPr="006A4CA6" w:rsidRDefault="00753500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1EC7F9FE" w14:textId="53F96035" w:rsidR="000820E5" w:rsidRPr="006A4CA6" w:rsidRDefault="00753500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>
        <w:rPr>
          <w:rFonts w:ascii="Segoe UI Historic" w:hAnsi="Segoe UI Historic" w:cs="Segoe UI Historic"/>
          <w:b/>
          <w:bCs/>
          <w:color w:val="000000" w:themeColor="text1"/>
        </w:rPr>
        <w:t>7</w:t>
      </w:r>
      <w:r w:rsidR="000820E5" w:rsidRPr="006A4CA6">
        <w:rPr>
          <w:rFonts w:ascii="Segoe UI Historic" w:hAnsi="Segoe UI Historic" w:cs="Segoe UI Historic"/>
          <w:b/>
          <w:bCs/>
          <w:color w:val="000000" w:themeColor="text1"/>
        </w:rPr>
        <w:t xml:space="preserve">. óra. </w:t>
      </w:r>
      <w:r w:rsidR="00F20AD0" w:rsidRPr="006A4CA6">
        <w:rPr>
          <w:rFonts w:ascii="Segoe UI Historic" w:hAnsi="Segoe UI Historic" w:cs="Segoe UI Historic"/>
          <w:b/>
          <w:bCs/>
          <w:color w:val="000000" w:themeColor="text1"/>
        </w:rPr>
        <w:t>H</w:t>
      </w:r>
      <w:r w:rsidR="000820E5" w:rsidRPr="006A4CA6">
        <w:rPr>
          <w:rFonts w:ascii="Segoe UI Historic" w:hAnsi="Segoe UI Historic" w:cs="Segoe UI Historic"/>
          <w:b/>
          <w:bCs/>
          <w:color w:val="000000" w:themeColor="text1"/>
        </w:rPr>
        <w:t>onfoglalás és megtelepedés</w:t>
      </w:r>
    </w:p>
    <w:p w14:paraId="78CE56A0" w14:textId="77777777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4B1303A5" w14:textId="77777777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„György barát krónikájának folytatása.” In: MEH 103–105. o.</w:t>
      </w:r>
    </w:p>
    <w:p w14:paraId="337F9E6B" w14:textId="77777777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„Orosz évkönyvek.” In: MEH 121–122. o.</w:t>
      </w:r>
    </w:p>
    <w:p w14:paraId="41ED41AB" w14:textId="77777777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„A magyarok története.” In: MEH 125–127. o.</w:t>
      </w:r>
    </w:p>
    <w:p w14:paraId="45FD0BF2" w14:textId="77777777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Fuldai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évkönyvek.” In: MEH 201–204. o.</w:t>
      </w:r>
    </w:p>
    <w:p w14:paraId="6B5313E2" w14:textId="77777777" w:rsidR="003D557D" w:rsidRDefault="003D557D" w:rsidP="00A372B8">
      <w:pPr>
        <w:pStyle w:val="Lbjegyzetszveg"/>
        <w:jc w:val="both"/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</w:pPr>
    </w:p>
    <w:p w14:paraId="0C14078B" w14:textId="77777777" w:rsidR="003D557D" w:rsidRPr="006A4CA6" w:rsidRDefault="003D557D" w:rsidP="003D557D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shd w:val="clear" w:color="auto" w:fill="FFFFFF"/>
          <w:lang w:val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Révész László: „Vezéri sírok a Fels</w:t>
      </w:r>
      <w:r w:rsidRPr="006A4CA6">
        <w:rPr>
          <w:rFonts w:eastAsia="Times New Roman" w:cs="Calibri"/>
          <w:color w:val="000000" w:themeColor="text1"/>
          <w:sz w:val="24"/>
          <w:szCs w:val="24"/>
          <w:shd w:val="clear" w:color="auto" w:fill="FFFFFF"/>
          <w:lang w:val="hu-HU" w:eastAsia="hu-HU"/>
        </w:rPr>
        <w:t>ő</w:t>
      </w:r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-Tisza vidékén.” In: Kovács László (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szerk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 xml:space="preserve">.): </w:t>
      </w:r>
      <w:r w:rsidRPr="006A4CA6">
        <w:rPr>
          <w:rFonts w:ascii="Segoe UI Historic" w:hAnsi="Segoe UI Historic" w:cs="Segoe UI Historic"/>
          <w:i/>
          <w:color w:val="000000" w:themeColor="text1"/>
          <w:sz w:val="24"/>
          <w:szCs w:val="24"/>
          <w:shd w:val="clear" w:color="auto" w:fill="FFFFFF"/>
          <w:lang w:val="hu-HU"/>
        </w:rPr>
        <w:t xml:space="preserve">Honfoglalás és régészet. </w:t>
      </w:r>
      <w:r w:rsidRPr="006A4CA6">
        <w:rPr>
          <w:rFonts w:ascii="Segoe UI Historic" w:hAnsi="Segoe UI Historic" w:cs="Segoe UI Historic"/>
          <w:i/>
          <w:color w:val="000000" w:themeColor="text1"/>
          <w:sz w:val="24"/>
          <w:szCs w:val="24"/>
          <w:lang w:val="hu-HU"/>
        </w:rPr>
        <w:t>A honfoglalásról sok szemmel</w:t>
      </w: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.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Vol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. 1. Bp.</w:t>
      </w: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shd w:val="clear" w:color="auto" w:fill="FFFFFF"/>
          <w:lang w:val="hu-HU"/>
        </w:rPr>
        <w:t>, 1994. 139–150. o.</w:t>
      </w:r>
    </w:p>
    <w:p w14:paraId="3316C86F" w14:textId="77777777" w:rsidR="003D557D" w:rsidRDefault="003D557D" w:rsidP="00A372B8">
      <w:pPr>
        <w:pStyle w:val="Lbjegyzetszveg"/>
        <w:jc w:val="both"/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</w:pPr>
    </w:p>
    <w:p w14:paraId="4012716C" w14:textId="6D2EAFAF" w:rsidR="004F288A" w:rsidRPr="006A4CA6" w:rsidRDefault="004F288A" w:rsidP="00A372B8">
      <w:pPr>
        <w:pStyle w:val="Lbjegyzetszveg"/>
        <w:jc w:val="both"/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 xml:space="preserve">Sudár – 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Petkes</w:t>
      </w:r>
      <w:proofErr w:type="spellEnd"/>
      <w:r w:rsidR="00081AF3"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 xml:space="preserve"> (</w:t>
      </w:r>
      <w:proofErr w:type="spellStart"/>
      <w:r w:rsidR="00081AF3"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szerk</w:t>
      </w:r>
      <w:proofErr w:type="spellEnd"/>
      <w:r w:rsidR="00081AF3"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.)</w:t>
      </w:r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 xml:space="preserve">: </w:t>
      </w:r>
      <w:r w:rsidRPr="006A4CA6">
        <w:rPr>
          <w:rFonts w:ascii="Segoe UI Historic" w:eastAsia="Times New Roman" w:hAnsi="Segoe UI Historic" w:cs="Segoe UI Historic"/>
          <w:i/>
          <w:iCs/>
          <w:color w:val="000000" w:themeColor="text1"/>
          <w:sz w:val="24"/>
          <w:szCs w:val="24"/>
          <w:shd w:val="clear" w:color="auto" w:fill="FFFFFF"/>
          <w:lang w:val="hu-HU" w:eastAsia="hu-HU"/>
        </w:rPr>
        <w:t>Honfoglalás és megtelepedés</w:t>
      </w:r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 xml:space="preserve">. Magyar </w:t>
      </w:r>
      <w:r w:rsidRPr="006A4CA6">
        <w:rPr>
          <w:rFonts w:eastAsia="Times New Roman" w:cs="Calibri"/>
          <w:color w:val="000000" w:themeColor="text1"/>
          <w:sz w:val="24"/>
          <w:szCs w:val="24"/>
          <w:shd w:val="clear" w:color="auto" w:fill="FFFFFF"/>
          <w:lang w:val="hu-HU" w:eastAsia="hu-HU"/>
        </w:rPr>
        <w:t>ő</w:t>
      </w:r>
      <w:r w:rsidRPr="006A4CA6"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  <w:t>störténet 4. Bp., 2016. 71–117. o.</w:t>
      </w:r>
    </w:p>
    <w:p w14:paraId="7BD74B3B" w14:textId="77777777" w:rsidR="004F288A" w:rsidRPr="006A4CA6" w:rsidRDefault="004F288A" w:rsidP="00A372B8">
      <w:pPr>
        <w:pStyle w:val="Lbjegyzetszveg"/>
        <w:jc w:val="both"/>
        <w:rPr>
          <w:rFonts w:ascii="Segoe UI Historic" w:eastAsia="Times New Roman" w:hAnsi="Segoe UI Historic" w:cs="Segoe UI Historic"/>
          <w:color w:val="000000" w:themeColor="text1"/>
          <w:sz w:val="24"/>
          <w:szCs w:val="24"/>
          <w:shd w:val="clear" w:color="auto" w:fill="FFFFFF"/>
          <w:lang w:val="hu-HU" w:eastAsia="hu-HU"/>
        </w:rPr>
      </w:pPr>
    </w:p>
    <w:p w14:paraId="4A331E2C" w14:textId="041036F9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Szabados György: „Állam és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ethnosz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a IX–X. századi magyar történelemben.” </w:t>
      </w:r>
      <w:proofErr w:type="spellStart"/>
      <w:r w:rsidRPr="006A4CA6">
        <w:rPr>
          <w:rFonts w:ascii="Segoe UI Historic" w:hAnsi="Segoe UI Historic" w:cs="Segoe UI Historic"/>
          <w:i/>
          <w:color w:val="000000" w:themeColor="text1"/>
        </w:rPr>
        <w:t>Acta</w:t>
      </w:r>
      <w:proofErr w:type="spellEnd"/>
      <w:r w:rsidRPr="006A4CA6">
        <w:rPr>
          <w:rFonts w:ascii="Segoe UI Historic" w:hAnsi="Segoe UI Historic" w:cs="Segoe UI Historic"/>
          <w:i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i/>
          <w:color w:val="000000" w:themeColor="text1"/>
        </w:rPr>
        <w:t>Historica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135 (2013): 3–24. o.</w:t>
      </w:r>
    </w:p>
    <w:p w14:paraId="78C8ADE3" w14:textId="261967C9" w:rsidR="000820E5" w:rsidRPr="006A4CA6" w:rsidRDefault="000820E5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73F7765A" w14:textId="77777777" w:rsidR="004F288A" w:rsidRPr="006A4CA6" w:rsidRDefault="004F288A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5BB5A9ED" w14:textId="343B5492" w:rsidR="00EA49A6" w:rsidRPr="006A4CA6" w:rsidRDefault="00753500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>
        <w:rPr>
          <w:rFonts w:ascii="Segoe UI Historic" w:hAnsi="Segoe UI Historic" w:cs="Segoe UI Historic"/>
          <w:b/>
          <w:bCs/>
          <w:color w:val="000000" w:themeColor="text1"/>
        </w:rPr>
        <w:t>8</w:t>
      </w:r>
      <w:r w:rsidR="00EA49A6" w:rsidRPr="006A4CA6">
        <w:rPr>
          <w:rFonts w:ascii="Segoe UI Historic" w:hAnsi="Segoe UI Historic" w:cs="Segoe UI Historic"/>
          <w:b/>
          <w:bCs/>
          <w:color w:val="000000" w:themeColor="text1"/>
        </w:rPr>
        <w:t>. óra. A 9–10. századi magyarság életmódja.</w:t>
      </w:r>
    </w:p>
    <w:p w14:paraId="1E292346" w14:textId="77777777" w:rsidR="00EA49A6" w:rsidRPr="006A4CA6" w:rsidRDefault="00EA49A6" w:rsidP="00A372B8">
      <w:pPr>
        <w:pStyle w:val="Lbjegyzetszveg"/>
        <w:ind w:hanging="709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</w:p>
    <w:p w14:paraId="467CDDC3" w14:textId="179A8691" w:rsidR="00EA49A6" w:rsidRPr="006A4CA6" w:rsidRDefault="00EA49A6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Ibn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Fadlán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43–45. o.</w:t>
      </w:r>
    </w:p>
    <w:p w14:paraId="203A2BCF" w14:textId="77777777" w:rsidR="00EA49A6" w:rsidRPr="006A4CA6" w:rsidRDefault="00EA49A6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„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Ibn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Ruszta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és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Gardízi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.” In: MEH 84–88. o.</w:t>
      </w:r>
    </w:p>
    <w:p w14:paraId="72AF78B7" w14:textId="77777777" w:rsidR="00EA49A6" w:rsidRPr="006A4CA6" w:rsidRDefault="00EA49A6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„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Regino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.” In: MEH 196–200. o.</w:t>
      </w:r>
    </w:p>
    <w:p w14:paraId="50B7007C" w14:textId="77777777" w:rsidR="00EA49A6" w:rsidRPr="006A4CA6" w:rsidRDefault="00EA49A6" w:rsidP="00A372B8">
      <w:pPr>
        <w:pStyle w:val="Lbjegyzetszveg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Ammianus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Marcellinus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: </w:t>
      </w:r>
      <w:r w:rsidRPr="006A4CA6">
        <w:rPr>
          <w:rFonts w:ascii="Segoe UI Historic" w:hAnsi="Segoe UI Historic" w:cs="Segoe UI Historic"/>
          <w:i/>
          <w:iCs/>
          <w:color w:val="000000" w:themeColor="text1"/>
          <w:sz w:val="24"/>
          <w:szCs w:val="24"/>
          <w:lang w:val="hu-HU"/>
        </w:rPr>
        <w:t>Róma története</w:t>
      </w:r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. Ford. </w:t>
      </w:r>
      <w:proofErr w:type="spellStart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>Szepesy</w:t>
      </w:r>
      <w:proofErr w:type="spellEnd"/>
      <w:r w:rsidRPr="006A4CA6"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  <w:t xml:space="preserve"> Gyula. Bp., 1993. 586–592. o.</w:t>
      </w:r>
    </w:p>
    <w:p w14:paraId="0047E799" w14:textId="77777777" w:rsidR="00EA49A6" w:rsidRPr="006A4CA6" w:rsidRDefault="00EA49A6" w:rsidP="00A372B8">
      <w:pPr>
        <w:pStyle w:val="Lbjegyzetszveg"/>
        <w:ind w:hanging="709"/>
        <w:jc w:val="both"/>
        <w:rPr>
          <w:rFonts w:ascii="Segoe UI Historic" w:hAnsi="Segoe UI Historic" w:cs="Segoe UI Historic"/>
          <w:color w:val="000000" w:themeColor="text1"/>
          <w:sz w:val="24"/>
          <w:szCs w:val="24"/>
          <w:lang w:val="hu-HU"/>
        </w:rPr>
      </w:pPr>
    </w:p>
    <w:p w14:paraId="127180C6" w14:textId="7CA01C02" w:rsidR="00F20AD0" w:rsidRPr="006A4CA6" w:rsidRDefault="00F20AD0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Dienes István: „A honfoglaló magyarok és 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>si hiedelmeik.” In: Hajdú Péter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Uráli nyelvrokonaink</w:t>
      </w:r>
      <w:r w:rsidRPr="006A4CA6">
        <w:rPr>
          <w:rFonts w:ascii="Segoe UI Historic" w:hAnsi="Segoe UI Historic" w:cs="Segoe UI Historic"/>
          <w:color w:val="000000" w:themeColor="text1"/>
        </w:rPr>
        <w:t>. Bp., 1975</w:t>
      </w:r>
      <w:r w:rsidR="003C69FE" w:rsidRPr="006A4CA6">
        <w:rPr>
          <w:rFonts w:ascii="Segoe UI Historic" w:hAnsi="Segoe UI Historic" w:cs="Segoe UI Historic"/>
          <w:color w:val="000000" w:themeColor="text1"/>
        </w:rPr>
        <w:t>.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77–108. o.</w:t>
      </w:r>
    </w:p>
    <w:p w14:paraId="093B6777" w14:textId="77777777" w:rsidR="00FA48EA" w:rsidRPr="006A4CA6" w:rsidRDefault="00FA48EA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5126D976" w14:textId="46FCE445" w:rsidR="00EA49A6" w:rsidRPr="006A4CA6" w:rsidRDefault="00EA49A6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Fodor István: „A rejtélyes 10. század.”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Korunk </w:t>
      </w:r>
      <w:r w:rsidRPr="006A4CA6">
        <w:rPr>
          <w:rFonts w:ascii="Segoe UI Historic" w:hAnsi="Segoe UI Historic" w:cs="Segoe UI Historic"/>
          <w:color w:val="000000" w:themeColor="text1"/>
        </w:rPr>
        <w:t>25, 8. sz. (2014): 3–11. o.</w:t>
      </w:r>
    </w:p>
    <w:p w14:paraId="143A6A8B" w14:textId="20162373" w:rsidR="00B50779" w:rsidRDefault="00B50779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0C5ABB29" w14:textId="46A1C3DE" w:rsidR="00B50779" w:rsidRDefault="00B50779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 xml:space="preserve">Mesterházy Károly: „A honfoglaló magyarok társadalma és a régészet.” </w:t>
      </w:r>
      <w:r w:rsidRPr="00B50779">
        <w:rPr>
          <w:rFonts w:ascii="Segoe UI Historic" w:hAnsi="Segoe UI Historic" w:cs="Segoe UI Historic"/>
          <w:i/>
          <w:iCs/>
          <w:color w:val="000000" w:themeColor="text1"/>
        </w:rPr>
        <w:t>Életünk</w:t>
      </w:r>
      <w:r>
        <w:rPr>
          <w:rFonts w:ascii="Segoe UI Historic" w:hAnsi="Segoe UI Historic" w:cs="Segoe UI Historic"/>
          <w:color w:val="000000" w:themeColor="text1"/>
        </w:rPr>
        <w:t xml:space="preserve"> 34, 8. sz. (1996): 768–795. o.</w:t>
      </w:r>
    </w:p>
    <w:p w14:paraId="664939DF" w14:textId="223E0637" w:rsidR="00903D93" w:rsidRDefault="00903D93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40813C87" w14:textId="33731E51" w:rsidR="00903D93" w:rsidRPr="006A4CA6" w:rsidRDefault="00903D93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Róna-Tas András: „A nomád életforma geneziséhez.” In: T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>kei Ferenc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Nomád társadalmak és államalakulatok</w:t>
      </w:r>
      <w:r w:rsidRPr="006A4CA6">
        <w:rPr>
          <w:rFonts w:ascii="Segoe UI Historic" w:hAnsi="Segoe UI Historic" w:cs="Segoe UI Historic"/>
          <w:color w:val="000000" w:themeColor="text1"/>
        </w:rPr>
        <w:t>. Bp., 1983. 51–65. o.</w:t>
      </w:r>
    </w:p>
    <w:p w14:paraId="1DEECE3D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5DB7FCAB" w14:textId="183DC3B8" w:rsidR="00EA49A6" w:rsidRPr="006A4CA6" w:rsidRDefault="00753500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>
        <w:rPr>
          <w:rFonts w:ascii="Segoe UI Historic" w:hAnsi="Segoe UI Historic" w:cs="Segoe UI Historic"/>
          <w:b/>
          <w:bCs/>
          <w:color w:val="000000" w:themeColor="text1"/>
        </w:rPr>
        <w:t>9</w:t>
      </w:r>
      <w:r w:rsidR="00EA49A6" w:rsidRPr="006A4CA6">
        <w:rPr>
          <w:rFonts w:ascii="Segoe UI Historic" w:hAnsi="Segoe UI Historic" w:cs="Segoe UI Historic"/>
          <w:b/>
          <w:bCs/>
          <w:color w:val="000000" w:themeColor="text1"/>
        </w:rPr>
        <w:t xml:space="preserve">. óra. A magyar </w:t>
      </w:r>
      <w:r w:rsidR="00020C4C" w:rsidRPr="006A4CA6">
        <w:rPr>
          <w:rFonts w:ascii="Segoe UI Historic" w:hAnsi="Segoe UI Historic" w:cs="Segoe UI Historic"/>
          <w:b/>
          <w:bCs/>
          <w:color w:val="000000" w:themeColor="text1"/>
        </w:rPr>
        <w:t>politikai szervezet</w:t>
      </w:r>
      <w:r w:rsidR="00EA49A6" w:rsidRPr="006A4CA6">
        <w:rPr>
          <w:rFonts w:ascii="Segoe UI Historic" w:hAnsi="Segoe UI Historic" w:cs="Segoe UI Historic"/>
          <w:b/>
          <w:bCs/>
          <w:color w:val="000000" w:themeColor="text1"/>
        </w:rPr>
        <w:t xml:space="preserve"> </w:t>
      </w:r>
      <w:r w:rsidR="009D45BD">
        <w:rPr>
          <w:rFonts w:ascii="Segoe UI Historic" w:hAnsi="Segoe UI Historic" w:cs="Segoe UI Historic"/>
          <w:b/>
          <w:bCs/>
          <w:color w:val="000000" w:themeColor="text1"/>
        </w:rPr>
        <w:t xml:space="preserve">és társadalom </w:t>
      </w:r>
      <w:r w:rsidR="00EA49A6" w:rsidRPr="006A4CA6">
        <w:rPr>
          <w:rFonts w:ascii="Segoe UI Historic" w:hAnsi="Segoe UI Historic" w:cs="Segoe UI Historic"/>
          <w:b/>
          <w:bCs/>
          <w:color w:val="000000" w:themeColor="text1"/>
        </w:rPr>
        <w:t>a 9–10. században</w:t>
      </w:r>
    </w:p>
    <w:p w14:paraId="7665068E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134A284D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„Az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orkhoni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feliratok.” In: MEH. 55–76. o.</w:t>
      </w:r>
    </w:p>
    <w:p w14:paraId="1EF8CAC5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Ibn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Fadlán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>.” In: MEH 95–97. o.</w:t>
      </w:r>
    </w:p>
    <w:p w14:paraId="4987B544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573E2D3E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B. Szabó János – Sudár Balázs: „Kende vagy gyula volt-e Árpád? A magyar kett</w:t>
      </w:r>
      <w:r w:rsidRPr="006A4CA6">
        <w:rPr>
          <w:rFonts w:ascii="Calibri" w:hAnsi="Calibri" w:cs="Calibri"/>
          <w:color w:val="000000" w:themeColor="text1"/>
        </w:rPr>
        <w:t>ő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s fejedelemség teóriájától a forrásokig.” In: B. Szabó János – Sudár Balázs: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Az Árpád-ház nyomában</w:t>
      </w:r>
      <w:r w:rsidRPr="006A4CA6">
        <w:rPr>
          <w:rFonts w:ascii="Segoe UI Historic" w:hAnsi="Segoe UI Historic" w:cs="Segoe UI Historic"/>
          <w:color w:val="000000" w:themeColor="text1"/>
        </w:rPr>
        <w:t>. Bp., 2021. 163–197. o.</w:t>
      </w:r>
    </w:p>
    <w:p w14:paraId="075A81DD" w14:textId="77777777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3634A2B3" w14:textId="5987CC46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Sudár Balázs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Magyarok a honfoglalás korában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. </w:t>
      </w:r>
      <w:r w:rsidR="00FA48EA" w:rsidRPr="006A4CA6">
        <w:rPr>
          <w:rFonts w:ascii="Segoe UI Historic" w:hAnsi="Segoe UI Historic" w:cs="Segoe UI Historic"/>
          <w:color w:val="000000" w:themeColor="text1"/>
        </w:rPr>
        <w:t xml:space="preserve">Magyar </w:t>
      </w:r>
      <w:r w:rsidR="00FA48EA" w:rsidRPr="006A4CA6">
        <w:rPr>
          <w:rFonts w:ascii="Calibri" w:hAnsi="Calibri" w:cs="Calibri"/>
          <w:color w:val="000000" w:themeColor="text1"/>
        </w:rPr>
        <w:t>ő</w:t>
      </w:r>
      <w:r w:rsidR="00FA48EA" w:rsidRPr="006A4CA6">
        <w:rPr>
          <w:rFonts w:ascii="Segoe UI Historic" w:hAnsi="Segoe UI Historic" w:cs="Segoe UI Historic"/>
          <w:color w:val="000000" w:themeColor="text1"/>
        </w:rPr>
        <w:t>störténet 2. Bp.,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2015. 1</w:t>
      </w:r>
      <w:r w:rsidR="00FA48EA" w:rsidRPr="006A4CA6">
        <w:rPr>
          <w:rFonts w:ascii="Segoe UI Historic" w:hAnsi="Segoe UI Historic" w:cs="Segoe UI Historic"/>
          <w:color w:val="000000" w:themeColor="text1"/>
        </w:rPr>
        <w:t>71</w:t>
      </w:r>
      <w:r w:rsidRPr="006A4CA6">
        <w:rPr>
          <w:rFonts w:ascii="Segoe UI Historic" w:hAnsi="Segoe UI Historic" w:cs="Segoe UI Historic"/>
          <w:color w:val="000000" w:themeColor="text1"/>
        </w:rPr>
        <w:t>–178. o.</w:t>
      </w:r>
    </w:p>
    <w:p w14:paraId="1E87F29C" w14:textId="77777777" w:rsidR="00FA48EA" w:rsidRPr="006A4CA6" w:rsidRDefault="00FA48EA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226C2296" w14:textId="31D40556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Zsoldos Attila: „Nemzetségek és honfoglalók.” In: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Veszprémy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László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Honfoglaló 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seink</w:t>
      </w:r>
      <w:r w:rsidRPr="006A4CA6">
        <w:rPr>
          <w:rFonts w:ascii="Segoe UI Historic" w:hAnsi="Segoe UI Historic" w:cs="Segoe UI Historic"/>
          <w:color w:val="000000" w:themeColor="text1"/>
        </w:rPr>
        <w:t>. Bp., 1996. 176–194. o.</w:t>
      </w:r>
    </w:p>
    <w:p w14:paraId="29778CC4" w14:textId="1B9E422F" w:rsidR="00EA49A6" w:rsidRPr="006A4CA6" w:rsidRDefault="00EA49A6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25218F05" w14:textId="19781676" w:rsidR="00FA48EA" w:rsidRPr="006A4CA6" w:rsidRDefault="00753500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>
        <w:rPr>
          <w:rFonts w:ascii="Segoe UI Historic" w:hAnsi="Segoe UI Historic" w:cs="Segoe UI Historic"/>
          <w:b/>
          <w:bCs/>
          <w:color w:val="000000" w:themeColor="text1"/>
        </w:rPr>
        <w:t>10</w:t>
      </w:r>
      <w:r w:rsidR="00FA48EA" w:rsidRPr="006A4CA6">
        <w:rPr>
          <w:rFonts w:ascii="Segoe UI Historic" w:hAnsi="Segoe UI Historic" w:cs="Segoe UI Historic"/>
          <w:b/>
          <w:bCs/>
          <w:color w:val="000000" w:themeColor="text1"/>
        </w:rPr>
        <w:t>. óra. A kalandozások kora</w:t>
      </w:r>
    </w:p>
    <w:p w14:paraId="137868EB" w14:textId="77777777" w:rsidR="00FA48EA" w:rsidRPr="006A4CA6" w:rsidRDefault="00FA48EA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0D5DB865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„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Maszúdí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”. In: MEH 98–101. o.</w:t>
      </w:r>
    </w:p>
    <w:p w14:paraId="5F77B6EF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„Bölcs Leó.” In: MEH 106–111. o.</w:t>
      </w:r>
    </w:p>
    <w:p w14:paraId="0EB1CA2A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„Kézai Simon.” In: MEH 178–187. o.</w:t>
      </w:r>
    </w:p>
    <w:p w14:paraId="55A570D8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„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Liudprand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.” In: MEH 212–220. o.</w:t>
      </w:r>
    </w:p>
    <w:p w14:paraId="46E6E22A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„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Ekkehard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.” In: MEH 221–229. o.</w:t>
      </w:r>
    </w:p>
    <w:p w14:paraId="227F3AFA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„</w:t>
      </w:r>
      <w:proofErr w:type="spellStart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Widukind</w:t>
      </w:r>
      <w:proofErr w:type="spellEnd"/>
      <w:r w:rsidRPr="006A4CA6"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  <w:t>.” In: MEH 234–239. o.</w:t>
      </w:r>
    </w:p>
    <w:p w14:paraId="06065ADF" w14:textId="77777777" w:rsidR="00FA48EA" w:rsidRPr="006A4CA6" w:rsidRDefault="00FA48EA" w:rsidP="00A372B8">
      <w:pPr>
        <w:jc w:val="both"/>
        <w:rPr>
          <w:rFonts w:ascii="Segoe UI Historic" w:eastAsia="Times New Roman" w:hAnsi="Segoe UI Historic" w:cs="Segoe UI Historic"/>
          <w:color w:val="000000" w:themeColor="text1"/>
          <w:shd w:val="clear" w:color="auto" w:fill="FFFFFF"/>
          <w:lang w:eastAsia="hu-HU"/>
        </w:rPr>
      </w:pPr>
    </w:p>
    <w:p w14:paraId="74C03F7F" w14:textId="0F0AD30A" w:rsidR="00DA63C4" w:rsidRPr="0036567A" w:rsidRDefault="00DA63C4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 xml:space="preserve">Bóna István: </w:t>
      </w:r>
      <w:r w:rsidRPr="00DA63C4">
        <w:rPr>
          <w:rFonts w:ascii="Segoe UI Historic" w:hAnsi="Segoe UI Historic" w:cs="Segoe UI Historic"/>
          <w:i/>
          <w:iCs/>
          <w:color w:val="000000" w:themeColor="text1"/>
        </w:rPr>
        <w:t>A magyarok és Európa a 9–10. században</w:t>
      </w:r>
      <w:r>
        <w:rPr>
          <w:rFonts w:ascii="Segoe UI Historic" w:hAnsi="Segoe UI Historic" w:cs="Segoe UI Historic"/>
          <w:color w:val="000000" w:themeColor="text1"/>
        </w:rPr>
        <w:t xml:space="preserve">. Bp., 2000. </w:t>
      </w:r>
      <w:r w:rsidR="0036567A" w:rsidRPr="0036567A">
        <w:rPr>
          <w:rFonts w:ascii="Segoe UI Historic" w:hAnsi="Segoe UI Historic" w:cs="Segoe UI Historic"/>
          <w:color w:val="000000" w:themeColor="text1"/>
        </w:rPr>
        <w:t>62–71. o.</w:t>
      </w:r>
    </w:p>
    <w:p w14:paraId="26843754" w14:textId="77777777" w:rsidR="00DA63C4" w:rsidRPr="0036567A" w:rsidRDefault="00DA63C4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5E89A019" w14:textId="2DDD9414" w:rsidR="00A372B8" w:rsidRPr="006A4CA6" w:rsidRDefault="00A372B8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 xml:space="preserve">Kovács László: „Fegyver s vitéz.” In: 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Veszprémy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László (</w:t>
      </w: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Honfoglaló 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seink</w:t>
      </w:r>
      <w:r w:rsidRPr="006A4CA6">
        <w:rPr>
          <w:rFonts w:ascii="Segoe UI Historic" w:hAnsi="Segoe UI Historic" w:cs="Segoe UI Historic"/>
          <w:color w:val="000000" w:themeColor="text1"/>
        </w:rPr>
        <w:t>. Bp., 1996. 81–108. o.</w:t>
      </w:r>
    </w:p>
    <w:p w14:paraId="4D26A4B5" w14:textId="77777777" w:rsidR="00A372B8" w:rsidRPr="006A4CA6" w:rsidRDefault="00A372B8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7A7BA151" w14:textId="60CFD1F2" w:rsidR="00A40C8F" w:rsidRPr="006A4CA6" w:rsidRDefault="00A40C8F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Kristó – Makk 2001, 96–159. o.</w:t>
      </w:r>
    </w:p>
    <w:p w14:paraId="1FB61C37" w14:textId="77777777" w:rsidR="00A372B8" w:rsidRPr="006A4CA6" w:rsidRDefault="00A372B8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57AB9BD0" w14:textId="41EF3EE8" w:rsidR="00FA48EA" w:rsidRPr="006A4CA6" w:rsidRDefault="00FA48EA" w:rsidP="00A372B8">
      <w:pPr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Veszprémy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László: „A honfoglalás és a kalandozások kora.” In: </w:t>
      </w:r>
      <w:r w:rsidR="00A372B8" w:rsidRPr="006A4CA6">
        <w:rPr>
          <w:rFonts w:ascii="Segoe UI Historic" w:hAnsi="Segoe UI Historic" w:cs="Segoe UI Historic"/>
          <w:color w:val="000000" w:themeColor="text1"/>
        </w:rPr>
        <w:t>Hermann Róbert (</w:t>
      </w:r>
      <w:proofErr w:type="spellStart"/>
      <w:r w:rsidR="00A372B8" w:rsidRPr="006A4CA6"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 w:rsidR="00A372B8" w:rsidRPr="006A4CA6">
        <w:rPr>
          <w:rFonts w:ascii="Segoe UI Historic" w:hAnsi="Segoe UI Historic" w:cs="Segoe UI Historic"/>
          <w:color w:val="000000" w:themeColor="text1"/>
        </w:rPr>
        <w:t xml:space="preserve">.):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Magyarország </w:t>
      </w:r>
      <w:proofErr w:type="spellStart"/>
      <w:r w:rsidRPr="006A4CA6">
        <w:rPr>
          <w:rFonts w:ascii="Segoe UI Historic" w:hAnsi="Segoe UI Historic" w:cs="Segoe UI Historic"/>
          <w:i/>
          <w:iCs/>
          <w:color w:val="000000" w:themeColor="text1"/>
        </w:rPr>
        <w:t>hadtörténete</w:t>
      </w:r>
      <w:proofErr w:type="spellEnd"/>
      <w:r w:rsidRPr="006A4CA6">
        <w:rPr>
          <w:rFonts w:ascii="Segoe UI Historic" w:hAnsi="Segoe UI Historic" w:cs="Segoe UI Historic"/>
          <w:i/>
          <w:iCs/>
          <w:color w:val="000000" w:themeColor="text1"/>
        </w:rPr>
        <w:t xml:space="preserve"> I. A kezdetekt</w:t>
      </w:r>
      <w:r w:rsidRPr="006A4CA6">
        <w:rPr>
          <w:rFonts w:ascii="Calibri" w:hAnsi="Calibri" w:cs="Calibri"/>
          <w:i/>
          <w:iCs/>
          <w:color w:val="000000" w:themeColor="text1"/>
        </w:rPr>
        <w:t>ő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l 1526-ig</w:t>
      </w:r>
      <w:r w:rsidRPr="006A4CA6">
        <w:rPr>
          <w:rFonts w:ascii="Segoe UI Historic" w:hAnsi="Segoe UI Historic" w:cs="Segoe UI Historic"/>
          <w:color w:val="000000" w:themeColor="text1"/>
        </w:rPr>
        <w:t>. Bp., 2017. 65–86. o.</w:t>
      </w:r>
    </w:p>
    <w:p w14:paraId="215DC37E" w14:textId="5CC6763E" w:rsidR="00FA48EA" w:rsidRPr="006A4CA6" w:rsidRDefault="00FA48EA" w:rsidP="00A372B8">
      <w:pPr>
        <w:jc w:val="both"/>
        <w:rPr>
          <w:rFonts w:ascii="Segoe UI Historic" w:hAnsi="Segoe UI Historic" w:cs="Segoe UI Historic"/>
          <w:color w:val="000000" w:themeColor="text1"/>
        </w:rPr>
      </w:pPr>
    </w:p>
    <w:p w14:paraId="24150873" w14:textId="090323F9" w:rsidR="000F55DD" w:rsidRPr="006A4CA6" w:rsidRDefault="000F55DD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6A4CA6">
        <w:rPr>
          <w:rFonts w:ascii="Segoe UI Historic" w:hAnsi="Segoe UI Historic" w:cs="Segoe UI Historic"/>
          <w:b/>
          <w:bCs/>
          <w:color w:val="000000" w:themeColor="text1"/>
        </w:rPr>
        <w:t>1</w:t>
      </w:r>
      <w:r w:rsidR="00753500">
        <w:rPr>
          <w:rFonts w:ascii="Segoe UI Historic" w:hAnsi="Segoe UI Historic" w:cs="Segoe UI Historic"/>
          <w:b/>
          <w:bCs/>
          <w:color w:val="000000" w:themeColor="text1"/>
        </w:rPr>
        <w:t>1</w:t>
      </w:r>
      <w:r w:rsidRPr="006A4CA6">
        <w:rPr>
          <w:rFonts w:ascii="Segoe UI Historic" w:hAnsi="Segoe UI Historic" w:cs="Segoe UI Historic"/>
          <w:b/>
          <w:bCs/>
          <w:color w:val="000000" w:themeColor="text1"/>
        </w:rPr>
        <w:t>. óra. A beilleszkedés kezdetei</w:t>
      </w:r>
      <w:r w:rsidR="009D45BD">
        <w:rPr>
          <w:rFonts w:ascii="Segoe UI Historic" w:hAnsi="Segoe UI Historic" w:cs="Segoe UI Historic"/>
          <w:b/>
          <w:bCs/>
          <w:color w:val="000000" w:themeColor="text1"/>
        </w:rPr>
        <w:t>?</w:t>
      </w:r>
    </w:p>
    <w:p w14:paraId="4FC1817D" w14:textId="77777777" w:rsidR="00B71154" w:rsidRPr="006A4CA6" w:rsidRDefault="00B71154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55F1DED2" w14:textId="4D9187D4" w:rsidR="000F55DD" w:rsidRPr="006A4CA6" w:rsidRDefault="000F55DD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t>„Szent István király nagyobbik legendája.” In: ÁKÍF 271–277. o.</w:t>
      </w:r>
    </w:p>
    <w:p w14:paraId="6314ADAD" w14:textId="77777777" w:rsidR="00B71154" w:rsidRPr="006A4CA6" w:rsidRDefault="00B71154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248F93FA" w14:textId="77777777" w:rsidR="004E1BEA" w:rsidRPr="006A4CA6" w:rsidRDefault="004E1BEA" w:rsidP="004E1BEA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>Bálint Csanád: „Ki volt „magyar” a honfoglaláskorban és Szent István korában?” In: Romsics Ignác – Szegedi-</w:t>
      </w:r>
      <w:proofErr w:type="spellStart"/>
      <w:r>
        <w:rPr>
          <w:rFonts w:ascii="Segoe UI Historic" w:hAnsi="Segoe UI Historic" w:cs="Segoe UI Historic"/>
          <w:color w:val="000000" w:themeColor="text1"/>
        </w:rPr>
        <w:t>Maszák</w:t>
      </w:r>
      <w:proofErr w:type="spellEnd"/>
      <w:r>
        <w:rPr>
          <w:rFonts w:ascii="Segoe UI Historic" w:hAnsi="Segoe UI Historic" w:cs="Segoe UI Historic"/>
          <w:color w:val="000000" w:themeColor="text1"/>
        </w:rPr>
        <w:t xml:space="preserve"> Mihály (</w:t>
      </w:r>
      <w:proofErr w:type="spellStart"/>
      <w:r>
        <w:rPr>
          <w:rFonts w:ascii="Segoe UI Historic" w:hAnsi="Segoe UI Historic" w:cs="Segoe UI Historic"/>
          <w:color w:val="000000" w:themeColor="text1"/>
        </w:rPr>
        <w:t>szerk</w:t>
      </w:r>
      <w:proofErr w:type="spellEnd"/>
      <w:r>
        <w:rPr>
          <w:rFonts w:ascii="Segoe UI Historic" w:hAnsi="Segoe UI Historic" w:cs="Segoe UI Historic"/>
          <w:color w:val="000000" w:themeColor="text1"/>
        </w:rPr>
        <w:t xml:space="preserve">.): </w:t>
      </w:r>
      <w:r w:rsidRPr="004E1BEA">
        <w:rPr>
          <w:rFonts w:ascii="Segoe UI Historic" w:hAnsi="Segoe UI Historic" w:cs="Segoe UI Historic"/>
          <w:i/>
          <w:iCs/>
          <w:color w:val="000000" w:themeColor="text1"/>
        </w:rPr>
        <w:t>Mi a magyar?</w:t>
      </w:r>
      <w:r>
        <w:rPr>
          <w:rFonts w:ascii="Segoe UI Historic" w:hAnsi="Segoe UI Historic" w:cs="Segoe UI Historic"/>
          <w:color w:val="000000" w:themeColor="text1"/>
        </w:rPr>
        <w:t xml:space="preserve"> Habsburg Intézet, Bp., 2005. 37–56. o.</w:t>
      </w:r>
    </w:p>
    <w:p w14:paraId="74C0D3F0" w14:textId="77777777" w:rsidR="004E1BEA" w:rsidRDefault="004E1BEA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3AFDFD39" w14:textId="581690E0" w:rsidR="000F55DD" w:rsidRPr="006A4CA6" w:rsidRDefault="000F55DD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r w:rsidRPr="006A4CA6">
        <w:rPr>
          <w:rFonts w:ascii="Segoe UI Historic" w:hAnsi="Segoe UI Historic" w:cs="Segoe UI Historic"/>
          <w:color w:val="000000" w:themeColor="text1"/>
        </w:rPr>
        <w:lastRenderedPageBreak/>
        <w:t xml:space="preserve">Györffy György: 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István király és m</w:t>
      </w:r>
      <w:r w:rsidRPr="006A4CA6">
        <w:rPr>
          <w:rFonts w:ascii="Calibri" w:hAnsi="Calibri" w:cs="Calibri"/>
          <w:i/>
          <w:iCs/>
          <w:color w:val="000000" w:themeColor="text1"/>
        </w:rPr>
        <w:t>ű</w:t>
      </w:r>
      <w:r w:rsidRPr="006A4CA6">
        <w:rPr>
          <w:rFonts w:ascii="Segoe UI Historic" w:hAnsi="Segoe UI Historic" w:cs="Segoe UI Historic"/>
          <w:i/>
          <w:iCs/>
          <w:color w:val="000000" w:themeColor="text1"/>
        </w:rPr>
        <w:t>ve</w:t>
      </w:r>
      <w:r w:rsidRPr="006A4CA6">
        <w:rPr>
          <w:rFonts w:ascii="Segoe UI Historic" w:hAnsi="Segoe UI Historic" w:cs="Segoe UI Historic"/>
          <w:color w:val="000000" w:themeColor="text1"/>
        </w:rPr>
        <w:t>. Bp., 2013. 67–109. o.</w:t>
      </w:r>
    </w:p>
    <w:p w14:paraId="5BE0B13F" w14:textId="77777777" w:rsidR="00B71154" w:rsidRPr="006A4CA6" w:rsidRDefault="00B71154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3CE852DE" w14:textId="55FC9F38" w:rsidR="000F55DD" w:rsidRPr="006A4CA6" w:rsidRDefault="000F55DD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  <w:proofErr w:type="spellStart"/>
      <w:r w:rsidRPr="006A4CA6">
        <w:rPr>
          <w:rFonts w:ascii="Segoe UI Historic" w:hAnsi="Segoe UI Historic" w:cs="Segoe UI Historic"/>
          <w:color w:val="000000" w:themeColor="text1"/>
        </w:rPr>
        <w:t>Kristo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>́ Gyula: „</w:t>
      </w:r>
      <w:r w:rsidR="00A372B8" w:rsidRPr="006A4CA6">
        <w:rPr>
          <w:rFonts w:ascii="Segoe UI Historic" w:hAnsi="Segoe UI Historic" w:cs="Segoe UI Historic"/>
          <w:color w:val="000000" w:themeColor="text1"/>
        </w:rPr>
        <w:t>Géza fejedelem és István király.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” </w:t>
      </w:r>
      <w:proofErr w:type="spellStart"/>
      <w:r w:rsidRPr="006A4CA6">
        <w:rPr>
          <w:rFonts w:ascii="Segoe UI Historic" w:hAnsi="Segoe UI Historic" w:cs="Segoe UI Historic"/>
          <w:i/>
          <w:iCs/>
          <w:color w:val="000000" w:themeColor="text1"/>
        </w:rPr>
        <w:t>Aetas</w:t>
      </w:r>
      <w:proofErr w:type="spellEnd"/>
      <w:r w:rsidRPr="006A4CA6">
        <w:rPr>
          <w:rFonts w:ascii="Segoe UI Historic" w:hAnsi="Segoe UI Historic" w:cs="Segoe UI Historic"/>
          <w:color w:val="000000" w:themeColor="text1"/>
        </w:rPr>
        <w:t xml:space="preserve"> </w:t>
      </w:r>
      <w:r w:rsidR="00A372B8" w:rsidRPr="006A4CA6">
        <w:rPr>
          <w:rFonts w:ascii="Segoe UI Historic" w:hAnsi="Segoe UI Historic" w:cs="Segoe UI Historic"/>
          <w:color w:val="000000" w:themeColor="text1"/>
        </w:rPr>
        <w:t xml:space="preserve">15, 3. sz. </w:t>
      </w:r>
      <w:r w:rsidRPr="006A4CA6">
        <w:rPr>
          <w:rFonts w:ascii="Segoe UI Historic" w:hAnsi="Segoe UI Historic" w:cs="Segoe UI Historic"/>
          <w:color w:val="000000" w:themeColor="text1"/>
        </w:rPr>
        <w:t>(2000)</w:t>
      </w:r>
      <w:r w:rsidR="00A372B8" w:rsidRPr="006A4CA6">
        <w:rPr>
          <w:rFonts w:ascii="Segoe UI Historic" w:hAnsi="Segoe UI Historic" w:cs="Segoe UI Historic"/>
          <w:color w:val="000000" w:themeColor="text1"/>
        </w:rPr>
        <w:t>:</w:t>
      </w:r>
      <w:r w:rsidRPr="006A4CA6">
        <w:rPr>
          <w:rFonts w:ascii="Segoe UI Historic" w:hAnsi="Segoe UI Historic" w:cs="Segoe UI Historic"/>
          <w:color w:val="000000" w:themeColor="text1"/>
        </w:rPr>
        <w:t xml:space="preserve"> 25</w:t>
      </w:r>
      <w:r w:rsidR="00A372B8" w:rsidRPr="006A4CA6">
        <w:rPr>
          <w:rFonts w:ascii="Segoe UI Historic" w:hAnsi="Segoe UI Historic" w:cs="Segoe UI Historic"/>
          <w:color w:val="000000" w:themeColor="text1"/>
        </w:rPr>
        <w:t>–</w:t>
      </w:r>
      <w:r w:rsidRPr="006A4CA6">
        <w:rPr>
          <w:rFonts w:ascii="Segoe UI Historic" w:hAnsi="Segoe UI Historic" w:cs="Segoe UI Historic"/>
          <w:color w:val="000000" w:themeColor="text1"/>
        </w:rPr>
        <w:t>35. o.</w:t>
      </w:r>
    </w:p>
    <w:p w14:paraId="5774FF4F" w14:textId="77777777" w:rsidR="00B71154" w:rsidRPr="006A4CA6" w:rsidRDefault="00B71154" w:rsidP="00A372B8">
      <w:pPr>
        <w:pStyle w:val="NormlWeb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</w:rPr>
      </w:pPr>
    </w:p>
    <w:p w14:paraId="50656184" w14:textId="2AF000F6" w:rsidR="006C3BE6" w:rsidRPr="00753500" w:rsidRDefault="00753500" w:rsidP="00A372B8">
      <w:pPr>
        <w:jc w:val="both"/>
        <w:rPr>
          <w:rFonts w:ascii="Segoe UI Historic" w:hAnsi="Segoe UI Historic" w:cs="Segoe UI Historic"/>
          <w:b/>
          <w:bCs/>
          <w:color w:val="000000" w:themeColor="text1"/>
        </w:rPr>
      </w:pPr>
      <w:r w:rsidRPr="00753500">
        <w:rPr>
          <w:rFonts w:ascii="Segoe UI Historic" w:hAnsi="Segoe UI Historic" w:cs="Segoe UI Historic"/>
          <w:b/>
          <w:bCs/>
          <w:color w:val="000000" w:themeColor="text1"/>
        </w:rPr>
        <w:t>12. óra ZH</w:t>
      </w:r>
    </w:p>
    <w:sectPr w:rsidR="006C3BE6" w:rsidRPr="00753500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stem Font Regular">
    <w:altName w:val="Times New Roman"/>
    <w:panose1 w:val="020B0604020202020204"/>
    <w:charset w:val="00"/>
    <w:family w:val="roman"/>
    <w:pitch w:val="default"/>
  </w:font>
  <w:font w:name="ヒラギノ角ゴ Pro W3">
    <w:panose1 w:val="020B0300000000000000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C4C"/>
    <w:rsid w:val="00081AF3"/>
    <w:rsid w:val="000820E5"/>
    <w:rsid w:val="000D40F7"/>
    <w:rsid w:val="000F55DD"/>
    <w:rsid w:val="001F0771"/>
    <w:rsid w:val="00241884"/>
    <w:rsid w:val="0036567A"/>
    <w:rsid w:val="00375B96"/>
    <w:rsid w:val="003C69FE"/>
    <w:rsid w:val="003D557D"/>
    <w:rsid w:val="004110D3"/>
    <w:rsid w:val="00456589"/>
    <w:rsid w:val="00490349"/>
    <w:rsid w:val="004E1BEA"/>
    <w:rsid w:val="004F288A"/>
    <w:rsid w:val="006A4CA6"/>
    <w:rsid w:val="006C3BE6"/>
    <w:rsid w:val="00717E0C"/>
    <w:rsid w:val="00726471"/>
    <w:rsid w:val="00753500"/>
    <w:rsid w:val="00815399"/>
    <w:rsid w:val="008600C4"/>
    <w:rsid w:val="00863462"/>
    <w:rsid w:val="00903D93"/>
    <w:rsid w:val="009D45BD"/>
    <w:rsid w:val="00A372B8"/>
    <w:rsid w:val="00A40C8F"/>
    <w:rsid w:val="00A80DC2"/>
    <w:rsid w:val="00A8249E"/>
    <w:rsid w:val="00B50779"/>
    <w:rsid w:val="00B71154"/>
    <w:rsid w:val="00CD1679"/>
    <w:rsid w:val="00D81F42"/>
    <w:rsid w:val="00D83C74"/>
    <w:rsid w:val="00DA63C4"/>
    <w:rsid w:val="00EA49A6"/>
    <w:rsid w:val="00EA5D89"/>
    <w:rsid w:val="00F20AD0"/>
    <w:rsid w:val="00FA48EA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85193"/>
  <w15:chartTrackingRefBased/>
  <w15:docId w15:val="{C30A119E-584B-1646-82D0-E98731A1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24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34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110D3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10D3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Lbjegyzetszveg2">
    <w:name w:val="Lábjegyzetszöveg2"/>
    <w:rsid w:val="004110D3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2021-07-30T09:19:00Z</dcterms:created>
  <dcterms:modified xsi:type="dcterms:W3CDTF">2021-08-15T10:45:00Z</dcterms:modified>
</cp:coreProperties>
</file>