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Tematikák és követelmények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BTTR214OMA – Ókortörténeti szeminárium</w:t>
        <w:tab/>
        <w:tab/>
        <w:tab/>
        <w:tab/>
        <w:t xml:space="preserve">2021/2022-II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Róma a királyság és a köztársaság korában</w:t>
      </w:r>
    </w:p>
    <w:p w:rsidR="00000000" w:rsidDel="00000000" w:rsidP="00000000" w:rsidRDefault="00000000" w:rsidRPr="00000000" w14:paraId="00000005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Cs. 14-16, Főépület 407/E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tabs>
          <w:tab w:val="left" w:pos="2625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Témák:</w:t>
      </w:r>
    </w:p>
    <w:p w:rsidR="00000000" w:rsidDel="00000000" w:rsidP="00000000" w:rsidRDefault="00000000" w:rsidRPr="00000000" w14:paraId="00000008">
      <w:pPr>
        <w:pageBreakBefore w:val="0"/>
        <w:tabs>
          <w:tab w:val="left" w:pos="2625"/>
        </w:tabs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25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Követelmények és tematika ismertetése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2022. 02. 10.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tabs>
          <w:tab w:val="left" w:pos="2625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25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Forrástani ismeretek megalapozása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2022. 02. 17.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tabs>
          <w:tab w:val="left" w:pos="2625"/>
        </w:tabs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25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Róma alapítása, a királyság kora Rómában - 202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02.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tabs>
          <w:tab w:val="left" w:pos="2625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Olvasmány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25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Borhy László (szerk.):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Római történelem. Szöveggyűjtemény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Budapest, Osiris, 2003. 353-358.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25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Németh György (szerk.):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Görög-római szöveggyűjtemény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Budapest, Osiris, 2011. 49-51.</w:t>
      </w:r>
    </w:p>
    <w:p w:rsidR="00000000" w:rsidDel="00000000" w:rsidP="00000000" w:rsidRDefault="00000000" w:rsidRPr="00000000" w14:paraId="00000011">
      <w:pPr>
        <w:pageBreakBefore w:val="0"/>
        <w:tabs>
          <w:tab w:val="left" w:pos="2625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25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Senatus - 202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tabs>
          <w:tab w:val="left" w:pos="2625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Olvasmány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25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Borhy 2003. 37-38; 358-367.</w:t>
      </w:r>
    </w:p>
    <w:p w:rsidR="00000000" w:rsidDel="00000000" w:rsidP="00000000" w:rsidRDefault="00000000" w:rsidRPr="00000000" w14:paraId="00000015">
      <w:pPr>
        <w:pageBreakBefore w:val="0"/>
        <w:tabs>
          <w:tab w:val="left" w:pos="2625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25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Magistratusok (consul, censor, quaestor, aedilis, dictator, tribunus plebis)</w:t>
        <w:br w:type="textWrapping"/>
        <w:t xml:space="preserve"> - 202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03.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pageBreakBefore w:val="0"/>
        <w:tabs>
          <w:tab w:val="left" w:pos="2625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Olvasmány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25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Borhy 2003. 368; 369-370; 383-84.</w:t>
      </w:r>
    </w:p>
    <w:p w:rsidR="00000000" w:rsidDel="00000000" w:rsidP="00000000" w:rsidRDefault="00000000" w:rsidRPr="00000000" w14:paraId="00000019">
      <w:pPr>
        <w:pageBreakBefore w:val="0"/>
        <w:tabs>
          <w:tab w:val="left" w:pos="2625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25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Népgyűlések (comitia centruriata, c. tributa, c. curiata, c. calata, contio, concilium plebis) - 202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03.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pageBreakBefore w:val="0"/>
        <w:tabs>
          <w:tab w:val="left" w:pos="2625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Olvasmány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25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Borhy 2003. 381-382.</w:t>
      </w:r>
    </w:p>
    <w:p w:rsidR="00000000" w:rsidDel="00000000" w:rsidP="00000000" w:rsidRDefault="00000000" w:rsidRPr="00000000" w14:paraId="0000001D">
      <w:pPr>
        <w:pageBreakBefore w:val="0"/>
        <w:tabs>
          <w:tab w:val="left" w:pos="2625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25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praetori tisztség. Az igazságszolgáltatás működése - 202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03.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F">
      <w:pPr>
        <w:pageBreakBefore w:val="0"/>
        <w:tabs>
          <w:tab w:val="left" w:pos="2625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Olvasmány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25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Borhy 2003. 372-380.</w:t>
      </w:r>
    </w:p>
    <w:p w:rsidR="00000000" w:rsidDel="00000000" w:rsidP="00000000" w:rsidRDefault="00000000" w:rsidRPr="00000000" w14:paraId="00000021">
      <w:pPr>
        <w:pageBreakBefore w:val="0"/>
        <w:tabs>
          <w:tab w:val="left" w:pos="2625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25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patricius – plebejus küzdelmek. A római polgárjog.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ő zárthelyi dolgozat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3">
      <w:pPr>
        <w:pageBreakBefore w:val="0"/>
        <w:tabs>
          <w:tab w:val="left" w:pos="2625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Olvasmány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25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Borhy 2003. 231-235.</w:t>
      </w:r>
    </w:p>
    <w:p w:rsidR="00000000" w:rsidDel="00000000" w:rsidP="00000000" w:rsidRDefault="00000000" w:rsidRPr="00000000" w14:paraId="00000025">
      <w:pPr>
        <w:pageBreakBefore w:val="0"/>
        <w:tabs>
          <w:tab w:val="left" w:pos="2625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25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Rabszolgák, felszabadítottak, cliensek –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04.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7">
      <w:pPr>
        <w:pageBreakBefore w:val="0"/>
        <w:tabs>
          <w:tab w:val="left" w:pos="2625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Olvasmány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25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Borhy 2003. 185-199.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25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római hadsereg, Marius hadseregreformja –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04.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A">
      <w:pPr>
        <w:pageBreakBefore w:val="0"/>
        <w:tabs>
          <w:tab w:val="left" w:pos="2625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Olvasmány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25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Borhy 2003. 80-84; 86-87; 89-90.</w:t>
      </w:r>
    </w:p>
    <w:p w:rsidR="00000000" w:rsidDel="00000000" w:rsidP="00000000" w:rsidRDefault="00000000" w:rsidRPr="00000000" w14:paraId="0000002C">
      <w:pPr>
        <w:pageBreakBefore w:val="0"/>
        <w:tabs>
          <w:tab w:val="left" w:pos="2625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25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római hadtörténet szakrális vonatkozásai –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04.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E">
      <w:pPr>
        <w:pageBreakBefore w:val="0"/>
        <w:tabs>
          <w:tab w:val="left" w:pos="2625"/>
        </w:tabs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Olvasmány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25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Borhy 2003. 31-33; 117-119.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25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Zárthelyi dolgozat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- 2022. 05.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25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Ellenőrzés, értékelés - 202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2. 05. 12.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tabs>
          <w:tab w:val="left" w:pos="2625"/>
        </w:tabs>
        <w:spacing w:after="0"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tabs>
          <w:tab w:val="left" w:pos="2625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Értékelés: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két zárthelyi dolgozat (10-10 pont), és a szóbeli beszámolók (10 pont) alapján. A félév során a hallgatók kitöltik az egyes témákhoz kapcsolódó feladatlapokat, melyeket az aktuális óra előtt legfeljebb két nappal e-mailben beadnak. A beadott feladatsorok minősége a zárthelyi dolgozatok és a beszámoló mellett befolyásolhatja a féléves érdemjegyet.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1"/>
        </w:numPr>
        <w:tabs>
          <w:tab w:val="left" w:pos="2625"/>
        </w:tabs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első zárthelyi dolgozat időpontja 2022. 04. 07. Tartalma: a korábbi témákhoz kapcsolódó fogalmak, nevek, és évszámok.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1"/>
        </w:numPr>
        <w:tabs>
          <w:tab w:val="left" w:pos="2625"/>
        </w:tabs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második zárthelyi dolgozat időpontja 2022. 05. 05. Tartalma: az első zárthelyi dolgozatot követő témákhoz kapcsolódó fogalmak, nevek és évszámok.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1"/>
        </w:numPr>
        <w:tabs>
          <w:tab w:val="left" w:pos="2625"/>
        </w:tabs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szóbeli beszámolókról lásd: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https://docs.google.com/document/d/1zWHY7rWFU7WelgOqI7C0B_A1-FY-vQnf/edit?usp=sharing&amp;ouid=101941016329390674577&amp;rtpof=true&amp;sd=true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pageBreakBefore w:val="0"/>
        <w:tabs>
          <w:tab w:val="left" w:pos="2625"/>
        </w:tabs>
        <w:spacing w:after="0"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tabs>
          <w:tab w:val="left" w:pos="2625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Kötelező olvasmányok:</w:t>
      </w:r>
    </w:p>
    <w:p w:rsidR="00000000" w:rsidDel="00000000" w:rsidP="00000000" w:rsidRDefault="00000000" w:rsidRPr="00000000" w14:paraId="0000003B">
      <w:pPr>
        <w:pageBreakBefore w:val="0"/>
        <w:tabs>
          <w:tab w:val="left" w:pos="2625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Havas L. – Hegyi W. Gy. – Szabó E.: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Római történelem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Budapest, Osiris, 2007.</w:t>
      </w:r>
    </w:p>
    <w:p w:rsidR="00000000" w:rsidDel="00000000" w:rsidP="00000000" w:rsidRDefault="00000000" w:rsidRPr="00000000" w14:paraId="0000003C">
      <w:pPr>
        <w:pageBreakBefore w:val="0"/>
        <w:tabs>
          <w:tab w:val="left" w:pos="2625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Borhy L. (szerk.):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Római történelem. Szöveggyűjtemény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Budapest, Osiris 2003.</w:t>
      </w:r>
    </w:p>
    <w:p w:rsidR="00000000" w:rsidDel="00000000" w:rsidP="00000000" w:rsidRDefault="00000000" w:rsidRPr="00000000" w14:paraId="0000003D">
      <w:pPr>
        <w:pageBreakBefore w:val="0"/>
        <w:tabs>
          <w:tab w:val="left" w:pos="2625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Németh György (szerk.):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Görög-római szöveggyűjtemény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Budapest, Osiris, 2011.</w:t>
      </w:r>
    </w:p>
    <w:p w:rsidR="00000000" w:rsidDel="00000000" w:rsidP="00000000" w:rsidRDefault="00000000" w:rsidRPr="00000000" w14:paraId="0000003E">
      <w:pPr>
        <w:pageBreakBefore w:val="0"/>
        <w:tabs>
          <w:tab w:val="left" w:pos="2625"/>
        </w:tabs>
        <w:spacing w:after="0"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tabs>
          <w:tab w:val="left" w:pos="2625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Ajánlott olvasmányok: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Alföldy G.: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Római társadalomtörténet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Budapest, Pytheas, 1996.</w:t>
      </w:r>
    </w:p>
    <w:p w:rsidR="00000000" w:rsidDel="00000000" w:rsidP="00000000" w:rsidRDefault="00000000" w:rsidRPr="00000000" w14:paraId="00000041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Földi A. – Hamza G.: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római jog története és institúciói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Budapest, Nemzeti Tankönyvkiadó, 2006.</w:t>
      </w:r>
    </w:p>
    <w:p w:rsidR="00000000" w:rsidDel="00000000" w:rsidP="00000000" w:rsidRDefault="00000000" w:rsidRPr="00000000" w14:paraId="00000042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Havas L. – Németh Gy. – Szabó E.: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Római történeti kézikönyv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Budapest, Korona, 2001.</w:t>
      </w:r>
    </w:p>
    <w:p w:rsidR="00000000" w:rsidDel="00000000" w:rsidP="00000000" w:rsidRDefault="00000000" w:rsidRPr="00000000" w14:paraId="00000043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Maróti E. (szerk.):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Rabszolgák az ókori Rómában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Budapest, Gondolat, 1969.</w:t>
      </w:r>
    </w:p>
    <w:p w:rsidR="00000000" w:rsidDel="00000000" w:rsidP="00000000" w:rsidRDefault="00000000" w:rsidRPr="00000000" w14:paraId="00000044">
      <w:pPr>
        <w:pageBreakBefore w:val="0"/>
        <w:tabs>
          <w:tab w:val="left" w:pos="2625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Grüll T.: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Az utolsó birodalom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Budapest, Typotex 2007.</w:t>
      </w:r>
    </w:p>
    <w:p w:rsidR="00000000" w:rsidDel="00000000" w:rsidP="00000000" w:rsidRDefault="00000000" w:rsidRPr="00000000" w14:paraId="00000045">
      <w:pPr>
        <w:pageBreakBefore w:val="0"/>
        <w:tabs>
          <w:tab w:val="left" w:pos="2625"/>
        </w:tabs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Goldsworthy, A.: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római hadsereg története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Pécs, Alexandra, 2004.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6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8B2E66"/>
    <w:pPr>
      <w:spacing w:line="256" w:lineRule="auto"/>
    </w:p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istaszerbekezds">
    <w:name w:val="List Paragraph"/>
    <w:basedOn w:val="Norml"/>
    <w:uiPriority w:val="34"/>
    <w:qFormat w:val="1"/>
    <w:rsid w:val="001E72B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zWHY7rWFU7WelgOqI7C0B_A1-FY-vQnf/edit?usp=sharing&amp;ouid=101941016329390674577&amp;rtpof=true&amp;sd=tru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HDqiMVnp5KIz1gquniV5avKqWQ==">AMUW2mUGCqe6s0HZrzO1erhuNiiprhMl3XbGDtlcR1q5lfqswda6/R+DlKH+Cs6pLQj3nYNRgnhGAVG1m91hgVXx9BBDIair6JeSBsFExOV5vhw13JuEaw4=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2021-01-27T15:16:00Z</dcterms:created>
  <dc:creator>kapipeter@sulid.hu</dc:creator>
</cp:coreProperties>
</file>