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D0" w:rsidRDefault="00DB4CD0" w:rsidP="00A708D2">
      <w:pPr>
        <w:spacing w:line="360" w:lineRule="auto"/>
      </w:pPr>
      <w:r>
        <w:t>Dáné Veronka</w:t>
      </w:r>
    </w:p>
    <w:p w:rsidR="00E417D8" w:rsidRDefault="000C7972" w:rsidP="00A708D2">
      <w:pPr>
        <w:spacing w:line="360" w:lineRule="auto"/>
      </w:pPr>
      <w:hyperlink r:id="rId5" w:history="1">
        <w:r w:rsidR="00E417D8" w:rsidRPr="00670B16">
          <w:rPr>
            <w:rStyle w:val="Hiperhivatkozs"/>
          </w:rPr>
          <w:t>dane.veronka@gmail.com</w:t>
        </w:r>
      </w:hyperlink>
    </w:p>
    <w:p w:rsidR="00DB4CD0" w:rsidRPr="00DD3C9F" w:rsidRDefault="00DB4CD0" w:rsidP="00814ED6">
      <w:pPr>
        <w:spacing w:line="360" w:lineRule="auto"/>
        <w:jc w:val="center"/>
      </w:pPr>
      <w:r w:rsidRPr="00DD3C9F">
        <w:t xml:space="preserve">Tematika és irodalom </w:t>
      </w:r>
      <w:proofErr w:type="gramStart"/>
      <w:r w:rsidRPr="00DD3C9F">
        <w:t>a</w:t>
      </w:r>
      <w:proofErr w:type="gramEnd"/>
    </w:p>
    <w:p w:rsidR="00DD3C9F" w:rsidRDefault="00DB4CD0" w:rsidP="00814ED6">
      <w:pPr>
        <w:spacing w:line="360" w:lineRule="auto"/>
        <w:jc w:val="center"/>
        <w:rPr>
          <w:b/>
        </w:rPr>
      </w:pPr>
      <w:r w:rsidRPr="00814ED6">
        <w:rPr>
          <w:b/>
        </w:rPr>
        <w:t>Politikus</w:t>
      </w:r>
      <w:r w:rsidR="00EB0531">
        <w:rPr>
          <w:b/>
        </w:rPr>
        <w:t>karrierek</w:t>
      </w:r>
      <w:r w:rsidRPr="00814ED6">
        <w:rPr>
          <w:b/>
        </w:rPr>
        <w:t xml:space="preserve"> a 16–</w:t>
      </w:r>
      <w:r w:rsidR="00814ED6">
        <w:rPr>
          <w:b/>
        </w:rPr>
        <w:t xml:space="preserve">17. században </w:t>
      </w:r>
    </w:p>
    <w:p w:rsidR="00DB4CD0" w:rsidRDefault="004B73BE" w:rsidP="00814ED6">
      <w:pPr>
        <w:spacing w:line="360" w:lineRule="auto"/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DB4CD0" w:rsidRDefault="00DB4CD0" w:rsidP="00A708D2">
      <w:pPr>
        <w:spacing w:line="360" w:lineRule="auto"/>
      </w:pPr>
      <w:bookmarkStart w:id="0" w:name="_GoBack"/>
      <w:bookmarkEnd w:id="0"/>
    </w:p>
    <w:p w:rsidR="00DB4CD0" w:rsidRPr="004C64E2" w:rsidRDefault="00DB4CD0" w:rsidP="00A708D2">
      <w:pPr>
        <w:numPr>
          <w:ilvl w:val="0"/>
          <w:numId w:val="1"/>
        </w:numPr>
        <w:spacing w:line="360" w:lineRule="auto"/>
        <w:rPr>
          <w:b/>
        </w:rPr>
      </w:pPr>
      <w:r w:rsidRPr="004C64E2">
        <w:rPr>
          <w:b/>
        </w:rPr>
        <w:t>Szapolyai János</w:t>
      </w:r>
    </w:p>
    <w:p w:rsidR="00F4463C" w:rsidRDefault="00F4463C" w:rsidP="00376F10">
      <w:pPr>
        <w:numPr>
          <w:ilvl w:val="0"/>
          <w:numId w:val="6"/>
        </w:numPr>
        <w:spacing w:line="360" w:lineRule="auto"/>
      </w:pPr>
      <w:r>
        <w:t xml:space="preserve">Barta Gábor: A </w:t>
      </w:r>
      <w:proofErr w:type="spellStart"/>
      <w:r>
        <w:t>Sztambulba</w:t>
      </w:r>
      <w:proofErr w:type="spellEnd"/>
      <w:r>
        <w:t xml:space="preserve"> vezető út (1526–1528). Bp</w:t>
      </w:r>
      <w:r w:rsidR="005C045A">
        <w:t>.</w:t>
      </w:r>
      <w:r>
        <w:t xml:space="preserve"> 1983.</w:t>
      </w:r>
    </w:p>
    <w:p w:rsidR="0062620E" w:rsidRDefault="0062620E" w:rsidP="00376F10">
      <w:pPr>
        <w:numPr>
          <w:ilvl w:val="0"/>
          <w:numId w:val="6"/>
        </w:numPr>
        <w:spacing w:line="360" w:lineRule="auto"/>
      </w:pPr>
      <w:proofErr w:type="spellStart"/>
      <w:r>
        <w:t>Uő</w:t>
      </w:r>
      <w:proofErr w:type="spellEnd"/>
      <w:r>
        <w:t>: Konszolidációs kísérlet Magyarországon a mohácsi csatavesztés után. Századok 1977</w:t>
      </w:r>
      <w:r w:rsidR="00E11BC8">
        <w:t xml:space="preserve">/4. </w:t>
      </w:r>
      <w:r w:rsidR="006652CA">
        <w:t>635–677.</w:t>
      </w:r>
    </w:p>
    <w:p w:rsidR="00774D07" w:rsidRDefault="004C64E2" w:rsidP="00982D78">
      <w:pPr>
        <w:numPr>
          <w:ilvl w:val="0"/>
          <w:numId w:val="6"/>
        </w:numPr>
        <w:spacing w:line="360" w:lineRule="auto"/>
      </w:pPr>
      <w:r>
        <w:t xml:space="preserve">Szakály Ferenc: A mohácsi csata. </w:t>
      </w:r>
      <w:r w:rsidR="00774D07">
        <w:t>(Szapolyai János a „jövő” embere, Magy</w:t>
      </w:r>
      <w:r w:rsidR="00BC539B">
        <w:t>ar</w:t>
      </w:r>
      <w:r w:rsidR="00774D07">
        <w:t>ország Mohács után c. fejezetek)</w:t>
      </w:r>
    </w:p>
    <w:p w:rsidR="009168F4" w:rsidRDefault="009168F4" w:rsidP="009168F4">
      <w:pPr>
        <w:numPr>
          <w:ilvl w:val="0"/>
          <w:numId w:val="6"/>
        </w:numPr>
        <w:spacing w:line="360" w:lineRule="auto"/>
      </w:pPr>
      <w:r>
        <w:t xml:space="preserve">C. Tóth Norbert: </w:t>
      </w:r>
      <w:r w:rsidRPr="009168F4">
        <w:t xml:space="preserve">Egy legenda nyomában. Szapolyai János és </w:t>
      </w:r>
      <w:proofErr w:type="spellStart"/>
      <w:r w:rsidRPr="009168F4">
        <w:t>ecsedi</w:t>
      </w:r>
      <w:proofErr w:type="spellEnd"/>
      <w:r w:rsidRPr="009168F4">
        <w:t xml:space="preserve"> Bátori István viszonya 1526 előtt. Századok 146. (2012)</w:t>
      </w:r>
      <w:r w:rsidR="00E0698C">
        <w:t xml:space="preserve"> 443–463.</w:t>
      </w:r>
    </w:p>
    <w:p w:rsidR="00DB4CD0" w:rsidRDefault="00F258EC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Nádasdy Tamás</w:t>
      </w:r>
    </w:p>
    <w:p w:rsidR="00B9335D" w:rsidRPr="00440E8A" w:rsidRDefault="00B9335D" w:rsidP="00376F10">
      <w:pPr>
        <w:numPr>
          <w:ilvl w:val="0"/>
          <w:numId w:val="5"/>
        </w:numPr>
        <w:spacing w:line="360" w:lineRule="auto"/>
      </w:pPr>
      <w:r w:rsidRPr="00440E8A">
        <w:t xml:space="preserve">Nádasdy Tamás (1498–1562) </w:t>
      </w:r>
      <w:r w:rsidR="004E4190" w:rsidRPr="00440E8A">
        <w:t>Tudományos emlékülés:</w:t>
      </w:r>
      <w:r w:rsidRPr="00440E8A">
        <w:t xml:space="preserve"> </w:t>
      </w:r>
      <w:r w:rsidR="004E4190" w:rsidRPr="00440E8A">
        <w:t>Sárvár 1998. szeptember 10–11. Szerk. Söptei István</w:t>
      </w:r>
      <w:r w:rsidRPr="00440E8A">
        <w:t xml:space="preserve">. </w:t>
      </w:r>
      <w:r w:rsidR="00CE7089" w:rsidRPr="00440E8A">
        <w:t xml:space="preserve">Sárvár 1999. </w:t>
      </w:r>
      <w:r w:rsidRPr="00440E8A">
        <w:t>(Bessenyei József, Pálffy Géza tanulmányai)</w:t>
      </w:r>
    </w:p>
    <w:p w:rsidR="008E4FCE" w:rsidRDefault="008E4FCE" w:rsidP="00376F10">
      <w:pPr>
        <w:numPr>
          <w:ilvl w:val="0"/>
          <w:numId w:val="5"/>
        </w:numPr>
        <w:spacing w:line="360" w:lineRule="auto"/>
      </w:pPr>
      <w:proofErr w:type="spellStart"/>
      <w:r>
        <w:t>Dominkovits</w:t>
      </w:r>
      <w:proofErr w:type="spellEnd"/>
      <w:r>
        <w:t xml:space="preserve"> Péter – Pálffy Géza: Küzdelem az országos és regionális hatalomért. </w:t>
      </w:r>
      <w:r w:rsidR="00723FAE">
        <w:t>Századok 2010/4. 769–791.</w:t>
      </w:r>
      <w:r w:rsidR="00260326">
        <w:t xml:space="preserve"> </w:t>
      </w:r>
    </w:p>
    <w:p w:rsidR="004B73EF" w:rsidRDefault="004B73EF" w:rsidP="004B73EF">
      <w:pPr>
        <w:numPr>
          <w:ilvl w:val="0"/>
          <w:numId w:val="5"/>
        </w:numPr>
        <w:spacing w:line="360" w:lineRule="auto"/>
      </w:pPr>
      <w:r>
        <w:t xml:space="preserve">Bessenyei József: A </w:t>
      </w:r>
      <w:proofErr w:type="spellStart"/>
      <w:r>
        <w:t>Nádasdyak</w:t>
      </w:r>
      <w:proofErr w:type="spellEnd"/>
      <w:r>
        <w:t>. Bp. 2005. 5</w:t>
      </w:r>
      <w:r w:rsidRPr="00D7424B">
        <w:t>–</w:t>
      </w:r>
      <w:r>
        <w:t>39.</w:t>
      </w:r>
    </w:p>
    <w:p w:rsidR="00C80C55" w:rsidRPr="00440E8A" w:rsidRDefault="00C80C55" w:rsidP="00376F10">
      <w:pPr>
        <w:numPr>
          <w:ilvl w:val="0"/>
          <w:numId w:val="5"/>
        </w:numPr>
        <w:spacing w:line="360" w:lineRule="auto"/>
        <w:rPr>
          <w:i/>
        </w:rPr>
      </w:pPr>
      <w:r w:rsidRPr="00440E8A">
        <w:rPr>
          <w:i/>
        </w:rPr>
        <w:t xml:space="preserve">Szakály Ferenc: Vesztőhely az út porában. </w:t>
      </w:r>
      <w:proofErr w:type="spellStart"/>
      <w:r w:rsidRPr="00440E8A">
        <w:rPr>
          <w:i/>
        </w:rPr>
        <w:t>Gritti</w:t>
      </w:r>
      <w:proofErr w:type="spellEnd"/>
      <w:r w:rsidRPr="00440E8A">
        <w:rPr>
          <w:i/>
        </w:rPr>
        <w:t xml:space="preserve"> Magyarországon 1529–1534. Bp</w:t>
      </w:r>
      <w:r w:rsidR="00DD6E85" w:rsidRPr="00440E8A">
        <w:rPr>
          <w:i/>
        </w:rPr>
        <w:t>.</w:t>
      </w:r>
      <w:r w:rsidR="00590BB9" w:rsidRPr="00440E8A">
        <w:rPr>
          <w:i/>
        </w:rPr>
        <w:t xml:space="preserve"> 1986. </w:t>
      </w:r>
      <w:r w:rsidR="0050788E" w:rsidRPr="00440E8A">
        <w:rPr>
          <w:i/>
        </w:rPr>
        <w:t xml:space="preserve">50– </w:t>
      </w:r>
      <w:r w:rsidR="00440E8A" w:rsidRPr="00440E8A">
        <w:rPr>
          <w:i/>
        </w:rPr>
        <w:t>80.</w:t>
      </w:r>
    </w:p>
    <w:p w:rsidR="00C73454" w:rsidRDefault="00C73454" w:rsidP="00C73454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Fráter György</w:t>
      </w:r>
    </w:p>
    <w:p w:rsidR="00C73454" w:rsidRDefault="00C73454" w:rsidP="00C73454">
      <w:pPr>
        <w:numPr>
          <w:ilvl w:val="0"/>
          <w:numId w:val="4"/>
        </w:numPr>
        <w:spacing w:line="360" w:lineRule="auto"/>
      </w:pPr>
      <w:r>
        <w:t>Barta Gábor: Vajon kié az ország? Bp. 1988.</w:t>
      </w:r>
    </w:p>
    <w:p w:rsidR="00C73454" w:rsidRPr="00982D78" w:rsidRDefault="00C73454" w:rsidP="00C73454">
      <w:pPr>
        <w:numPr>
          <w:ilvl w:val="0"/>
          <w:numId w:val="4"/>
        </w:numPr>
        <w:spacing w:line="360" w:lineRule="auto"/>
      </w:pPr>
      <w:proofErr w:type="spellStart"/>
      <w:r>
        <w:t>Oborni</w:t>
      </w:r>
      <w:proofErr w:type="spellEnd"/>
      <w:r>
        <w:t xml:space="preserve"> Teréz: Az ördöngös Barát. Fráter György (1482–1551). Bp. 2017.</w:t>
      </w:r>
    </w:p>
    <w:p w:rsidR="00C73454" w:rsidRDefault="00C73454" w:rsidP="00C73454">
      <w:pPr>
        <w:numPr>
          <w:ilvl w:val="0"/>
          <w:numId w:val="4"/>
        </w:numPr>
        <w:spacing w:line="360" w:lineRule="auto"/>
      </w:pPr>
      <w:r>
        <w:t>Barta Gábor: Az erdélyi fejedelemség születése. Bp. 1984. (vonatkozó fejezetek)</w:t>
      </w:r>
    </w:p>
    <w:p w:rsidR="00A708D2" w:rsidRDefault="00A708D2" w:rsidP="008E4FCE">
      <w:pPr>
        <w:numPr>
          <w:ilvl w:val="0"/>
          <w:numId w:val="1"/>
        </w:numPr>
        <w:spacing w:line="360" w:lineRule="auto"/>
        <w:rPr>
          <w:b/>
        </w:rPr>
      </w:pPr>
      <w:r w:rsidRPr="00E7448C">
        <w:rPr>
          <w:b/>
        </w:rPr>
        <w:t>Báthory István</w:t>
      </w:r>
    </w:p>
    <w:p w:rsidR="00401B9F" w:rsidRDefault="00071A93" w:rsidP="00982D78">
      <w:pPr>
        <w:numPr>
          <w:ilvl w:val="1"/>
          <w:numId w:val="1"/>
        </w:numPr>
        <w:spacing w:line="360" w:lineRule="auto"/>
      </w:pPr>
      <w:r>
        <w:t>Horn Ildikó: A könnyező krokodil. Jagelló Anna és Báthory István házassága. Bp</w:t>
      </w:r>
      <w:r w:rsidR="005C045A">
        <w:t>.</w:t>
      </w:r>
      <w:r>
        <w:t xml:space="preserve"> 2007.</w:t>
      </w:r>
    </w:p>
    <w:p w:rsidR="002458D2" w:rsidRDefault="002458D2" w:rsidP="002458D2">
      <w:pPr>
        <w:numPr>
          <w:ilvl w:val="1"/>
          <w:numId w:val="1"/>
        </w:numPr>
        <w:spacing w:line="360" w:lineRule="auto"/>
      </w:pPr>
      <w:r w:rsidRPr="000C7F0E">
        <w:t>Báthory István emlékezete</w:t>
      </w:r>
      <w:r>
        <w:t xml:space="preserve"> (A bevezető tanulmányt írta, a kötetet szerkesztette Nagy László). Bp. [én.]</w:t>
      </w:r>
    </w:p>
    <w:p w:rsidR="007851F7" w:rsidRPr="000C7F0E" w:rsidRDefault="004C4E81" w:rsidP="004C4E81">
      <w:pPr>
        <w:numPr>
          <w:ilvl w:val="1"/>
          <w:numId w:val="1"/>
        </w:numPr>
        <w:spacing w:line="360" w:lineRule="auto"/>
      </w:pPr>
      <w:r w:rsidRPr="004C4E81">
        <w:lastRenderedPageBreak/>
        <w:t>Báthory István erdélyi fejedelem és lengyel király levelezése</w:t>
      </w:r>
      <w:r>
        <w:t>.</w:t>
      </w:r>
      <w:r w:rsidR="0099222D">
        <w:t xml:space="preserve"> </w:t>
      </w:r>
      <w:r>
        <w:t>I</w:t>
      </w:r>
      <w:r w:rsidR="0099222D">
        <w:t xml:space="preserve">–II. </w:t>
      </w:r>
      <w:r>
        <w:t xml:space="preserve">Közreadja </w:t>
      </w:r>
      <w:r w:rsidRPr="004C4E81">
        <w:t>Veress Endre</w:t>
      </w:r>
      <w:r>
        <w:t xml:space="preserve">. </w:t>
      </w:r>
      <w:proofErr w:type="spellStart"/>
      <w:r>
        <w:t>Kvár</w:t>
      </w:r>
      <w:proofErr w:type="spellEnd"/>
      <w:r>
        <w:t xml:space="preserve"> 1944.</w:t>
      </w:r>
    </w:p>
    <w:p w:rsidR="00A708D2" w:rsidRDefault="00805A49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Bocskai István</w:t>
      </w:r>
    </w:p>
    <w:p w:rsidR="002F4502" w:rsidRDefault="002F4502" w:rsidP="00FE045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firstLine="0"/>
      </w:pPr>
      <w:proofErr w:type="spellStart"/>
      <w:r>
        <w:t>Benda</w:t>
      </w:r>
      <w:proofErr w:type="spellEnd"/>
      <w:r>
        <w:t xml:space="preserve"> Kálmán: Bocskai István. Bp</w:t>
      </w:r>
      <w:r w:rsidR="005C045A">
        <w:t>.</w:t>
      </w:r>
      <w:r>
        <w:t xml:space="preserve"> 1993.</w:t>
      </w:r>
    </w:p>
    <w:p w:rsidR="002F4502" w:rsidRDefault="002F4502" w:rsidP="002F4502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>
        <w:t>G. Etényi Nóra – Horn Ildikó – Szabó Péter: Koronás fejedelem. Bp</w:t>
      </w:r>
      <w:r w:rsidR="005C045A">
        <w:t>.</w:t>
      </w:r>
      <w:r>
        <w:t xml:space="preserve"> </w:t>
      </w:r>
      <w:r w:rsidR="00CD005E">
        <w:t>[</w:t>
      </w:r>
      <w:r>
        <w:t>é</w:t>
      </w:r>
      <w:r w:rsidR="00CD005E">
        <w:t xml:space="preserve">. </w:t>
      </w:r>
      <w:r>
        <w:t>n.</w:t>
      </w:r>
      <w:r w:rsidR="00CD005E">
        <w:t>]</w:t>
      </w:r>
    </w:p>
    <w:p w:rsidR="00805A49" w:rsidRPr="00982D78" w:rsidRDefault="00FE0458" w:rsidP="00982D78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>
        <w:t xml:space="preserve">Bocskai István Levelek. </w:t>
      </w:r>
      <w:r w:rsidR="005C045A">
        <w:t>Vál</w:t>
      </w:r>
      <w:proofErr w:type="gramStart"/>
      <w:r w:rsidR="005C045A">
        <w:t>.,</w:t>
      </w:r>
      <w:proofErr w:type="gramEnd"/>
      <w:r w:rsidR="005C045A">
        <w:t xml:space="preserve"> </w:t>
      </w:r>
      <w:proofErr w:type="spellStart"/>
      <w:r w:rsidR="005C045A">
        <w:t>bev</w:t>
      </w:r>
      <w:proofErr w:type="spellEnd"/>
      <w:r w:rsidR="005C045A">
        <w:t xml:space="preserve">., jegyz. </w:t>
      </w:r>
      <w:proofErr w:type="spellStart"/>
      <w:r w:rsidR="005C045A">
        <w:t>Benda</w:t>
      </w:r>
      <w:proofErr w:type="spellEnd"/>
      <w:r w:rsidR="005C045A">
        <w:t xml:space="preserve"> Kálmán. Bp. – </w:t>
      </w:r>
      <w:proofErr w:type="spellStart"/>
      <w:r w:rsidR="005C045A">
        <w:t>Buk</w:t>
      </w:r>
      <w:proofErr w:type="spellEnd"/>
      <w:r w:rsidR="005C045A">
        <w:t>. 1992.</w:t>
      </w:r>
    </w:p>
    <w:p w:rsidR="00805A49" w:rsidRDefault="00805A49" w:rsidP="00A708D2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E7448C">
        <w:rPr>
          <w:b/>
        </w:rPr>
        <w:t>Illésházy</w:t>
      </w:r>
      <w:proofErr w:type="spellEnd"/>
      <w:r w:rsidRPr="00E7448C">
        <w:rPr>
          <w:b/>
        </w:rPr>
        <w:t xml:space="preserve"> István</w:t>
      </w:r>
    </w:p>
    <w:p w:rsidR="006730A3" w:rsidRDefault="001B62AD" w:rsidP="00851D71">
      <w:pPr>
        <w:numPr>
          <w:ilvl w:val="0"/>
          <w:numId w:val="3"/>
        </w:numPr>
        <w:spacing w:line="360" w:lineRule="auto"/>
      </w:pPr>
      <w:r>
        <w:t xml:space="preserve">Péter Katalin: </w:t>
      </w:r>
      <w:proofErr w:type="spellStart"/>
      <w:r>
        <w:t>Illésházy</w:t>
      </w:r>
      <w:proofErr w:type="spellEnd"/>
      <w:r>
        <w:t xml:space="preserve"> Istvánról.</w:t>
      </w:r>
      <w:r w:rsidR="005B0947">
        <w:t xml:space="preserve"> </w:t>
      </w:r>
      <w:proofErr w:type="spellStart"/>
      <w:r w:rsidR="005B0947">
        <w:t>Publicationes</w:t>
      </w:r>
      <w:proofErr w:type="spellEnd"/>
      <w:r w:rsidR="005B0947">
        <w:t xml:space="preserve"> </w:t>
      </w:r>
      <w:proofErr w:type="spellStart"/>
      <w:r w:rsidR="005B0947">
        <w:t>Universitatis</w:t>
      </w:r>
      <w:proofErr w:type="spellEnd"/>
      <w:r w:rsidR="005B0947">
        <w:t xml:space="preserve"> </w:t>
      </w:r>
      <w:proofErr w:type="spellStart"/>
      <w:r w:rsidR="005B0947">
        <w:t>Miskolciensis</w:t>
      </w:r>
      <w:proofErr w:type="spellEnd"/>
      <w:r w:rsidR="005B0947">
        <w:t xml:space="preserve">. </w:t>
      </w:r>
      <w:proofErr w:type="spellStart"/>
      <w:r w:rsidR="005B0947">
        <w:t>Sectio</w:t>
      </w:r>
      <w:proofErr w:type="spellEnd"/>
      <w:r w:rsidR="005B0947">
        <w:t xml:space="preserve"> </w:t>
      </w:r>
      <w:proofErr w:type="spellStart"/>
      <w:r w:rsidR="005B0947">
        <w:t>Philosophica</w:t>
      </w:r>
      <w:proofErr w:type="spellEnd"/>
      <w:r w:rsidR="005B0947">
        <w:t xml:space="preserve">. Tom. XIII. </w:t>
      </w:r>
      <w:proofErr w:type="spellStart"/>
      <w:r w:rsidR="005B0947">
        <w:t>Fasc</w:t>
      </w:r>
      <w:proofErr w:type="spellEnd"/>
      <w:r w:rsidR="005B0947">
        <w:t xml:space="preserve">. 2. </w:t>
      </w:r>
      <w:r w:rsidR="005F4B1C">
        <w:t>Miskolc 2008. 127–165.</w:t>
      </w:r>
    </w:p>
    <w:p w:rsidR="007C63CC" w:rsidRDefault="007C63CC" w:rsidP="00851D71">
      <w:pPr>
        <w:numPr>
          <w:ilvl w:val="0"/>
          <w:numId w:val="3"/>
        </w:numPr>
        <w:spacing w:line="360" w:lineRule="auto"/>
      </w:pPr>
      <w:r>
        <w:t xml:space="preserve">Pálffy Kata leveleskönyve. Iratok </w:t>
      </w:r>
      <w:proofErr w:type="spellStart"/>
      <w:r>
        <w:t>Illésházy</w:t>
      </w:r>
      <w:proofErr w:type="spellEnd"/>
      <w:r>
        <w:t xml:space="preserve"> Ist</w:t>
      </w:r>
      <w:r w:rsidR="00414BC7">
        <w:t xml:space="preserve">ván bujdosásának történetéhez. </w:t>
      </w:r>
      <w:r>
        <w:t>S</w:t>
      </w:r>
      <w:r w:rsidR="00414BC7">
        <w:t>. a. r.</w:t>
      </w:r>
      <w:r>
        <w:t xml:space="preserve"> Ötvös Péter</w:t>
      </w:r>
      <w:r w:rsidR="00414BC7">
        <w:t>.</w:t>
      </w:r>
      <w:r>
        <w:t xml:space="preserve"> </w:t>
      </w:r>
      <w:r w:rsidR="00FA6D0E">
        <w:t xml:space="preserve">(Adattár XVI–XVIII. Századi szellemi mozgalmaink történetéhez 30.) </w:t>
      </w:r>
      <w:r>
        <w:t xml:space="preserve">Szeged 1991. </w:t>
      </w:r>
    </w:p>
    <w:p w:rsidR="00301BD7" w:rsidRPr="00401B9F" w:rsidRDefault="0030593C" w:rsidP="00982D78">
      <w:pPr>
        <w:numPr>
          <w:ilvl w:val="0"/>
          <w:numId w:val="3"/>
        </w:numPr>
        <w:spacing w:line="360" w:lineRule="auto"/>
      </w:pPr>
      <w:r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C40B0F" w:rsidRPr="00E174BB" w:rsidRDefault="00C40B0F" w:rsidP="00E417D8">
      <w:pPr>
        <w:numPr>
          <w:ilvl w:val="0"/>
          <w:numId w:val="1"/>
        </w:numPr>
        <w:spacing w:line="360" w:lineRule="auto"/>
        <w:rPr>
          <w:b/>
        </w:rPr>
      </w:pPr>
      <w:r w:rsidRPr="00E174BB">
        <w:rPr>
          <w:b/>
        </w:rPr>
        <w:t>Bethlen Gábor</w:t>
      </w:r>
    </w:p>
    <w:p w:rsidR="00A91EE9" w:rsidRPr="00E174BB" w:rsidRDefault="00DC63A6" w:rsidP="00E174BB">
      <w:pPr>
        <w:numPr>
          <w:ilvl w:val="0"/>
          <w:numId w:val="7"/>
        </w:numPr>
        <w:spacing w:line="360" w:lineRule="auto"/>
      </w:pPr>
      <w:r w:rsidRPr="00E174BB">
        <w:t>Péter Katalin</w:t>
      </w:r>
      <w:r w:rsidR="002078B0" w:rsidRPr="00E174BB">
        <w:t>: Bethlen Gábor emlékezete. A fejedelem pályakezdése</w:t>
      </w:r>
      <w:r w:rsidR="00A91EE9" w:rsidRPr="00E174BB">
        <w:t xml:space="preserve">. </w:t>
      </w:r>
      <w:r w:rsidR="00432346" w:rsidRPr="00E174BB">
        <w:t>Századok 1981/4. sz. 7</w:t>
      </w:r>
      <w:r w:rsidR="00E174BB" w:rsidRPr="00E174BB">
        <w:t>44</w:t>
      </w:r>
      <w:r w:rsidR="00432346" w:rsidRPr="00E174BB">
        <w:t>–74</w:t>
      </w:r>
      <w:r w:rsidR="00E174BB" w:rsidRPr="00E174BB">
        <w:t>9</w:t>
      </w:r>
      <w:r w:rsidR="00432346" w:rsidRPr="00E174BB">
        <w:t>.</w:t>
      </w:r>
    </w:p>
    <w:p w:rsidR="00DC63A6" w:rsidRPr="00E174BB" w:rsidRDefault="001666E6" w:rsidP="002078B0">
      <w:pPr>
        <w:numPr>
          <w:ilvl w:val="0"/>
          <w:numId w:val="7"/>
        </w:numPr>
        <w:spacing w:line="360" w:lineRule="auto"/>
      </w:pPr>
      <w:r w:rsidRPr="00E174BB">
        <w:t xml:space="preserve"> </w:t>
      </w:r>
      <w:proofErr w:type="spellStart"/>
      <w:r w:rsidRPr="00E174BB">
        <w:t>Bitskey</w:t>
      </w:r>
      <w:proofErr w:type="spellEnd"/>
      <w:r w:rsidRPr="00E174BB">
        <w:t xml:space="preserve"> István</w:t>
      </w:r>
      <w:r w:rsidR="00A91EE9" w:rsidRPr="00E174BB">
        <w:t xml:space="preserve">: Bethlen Pázmány és a </w:t>
      </w:r>
      <w:proofErr w:type="spellStart"/>
      <w:r w:rsidR="00A91EE9" w:rsidRPr="00E174BB">
        <w:t>Káld</w:t>
      </w:r>
      <w:r w:rsidR="00432346" w:rsidRPr="00E174BB">
        <w:t>i-Biblia</w:t>
      </w:r>
      <w:proofErr w:type="spellEnd"/>
      <w:r w:rsidR="00432346" w:rsidRPr="00E174BB">
        <w:t xml:space="preserve">. </w:t>
      </w:r>
      <w:r w:rsidR="00DC63A6" w:rsidRPr="00E174BB">
        <w:t>Századok 1981/4.</w:t>
      </w:r>
      <w:r w:rsidRPr="00E174BB">
        <w:t xml:space="preserve"> sz.</w:t>
      </w:r>
      <w:r w:rsidR="00432346" w:rsidRPr="00E174BB">
        <w:t xml:space="preserve"> 737–743.</w:t>
      </w:r>
    </w:p>
    <w:p w:rsidR="00B01C18" w:rsidRPr="00E174BB" w:rsidRDefault="00B01C18" w:rsidP="00376F10">
      <w:pPr>
        <w:numPr>
          <w:ilvl w:val="0"/>
          <w:numId w:val="7"/>
        </w:numPr>
        <w:spacing w:line="360" w:lineRule="auto"/>
      </w:pPr>
      <w:r w:rsidRPr="00E174BB">
        <w:t>Bethlen Gábor Levelek. Vál</w:t>
      </w:r>
      <w:proofErr w:type="gramStart"/>
      <w:r w:rsidRPr="00E174BB">
        <w:t>.,</w:t>
      </w:r>
      <w:proofErr w:type="gramEnd"/>
      <w:r w:rsidRPr="00E174BB">
        <w:t xml:space="preserve"> </w:t>
      </w:r>
      <w:proofErr w:type="spellStart"/>
      <w:r w:rsidRPr="00E174BB">
        <w:t>bev</w:t>
      </w:r>
      <w:proofErr w:type="spellEnd"/>
      <w:r w:rsidRPr="00E174BB">
        <w:t>., jegyz. Sebestyén Mihály. Bukarest 1980.</w:t>
      </w:r>
    </w:p>
    <w:p w:rsidR="00E174BB" w:rsidRPr="00E174BB" w:rsidRDefault="00E174BB" w:rsidP="00E174BB">
      <w:pPr>
        <w:numPr>
          <w:ilvl w:val="0"/>
          <w:numId w:val="7"/>
        </w:numPr>
        <w:spacing w:line="360" w:lineRule="auto"/>
      </w:pPr>
      <w:r w:rsidRPr="00E174BB">
        <w:t>Bethlen Gábor emlékezete. (Szerk. Makkai László) Bp. 1980.</w:t>
      </w:r>
    </w:p>
    <w:p w:rsidR="00E174BB" w:rsidRPr="00E174BB" w:rsidRDefault="00E174BB" w:rsidP="00E174BB">
      <w:pPr>
        <w:numPr>
          <w:ilvl w:val="0"/>
          <w:numId w:val="7"/>
        </w:numPr>
        <w:spacing w:line="360" w:lineRule="auto"/>
      </w:pPr>
      <w:r w:rsidRPr="00E174BB">
        <w:t>Bethlen Gábor krónikásai. (Szerk. Makkai László) Bp. 1980.</w:t>
      </w:r>
    </w:p>
    <w:p w:rsidR="00BF3EE1" w:rsidRPr="00E174BB" w:rsidRDefault="007168F9" w:rsidP="00BF3EE1">
      <w:pPr>
        <w:numPr>
          <w:ilvl w:val="0"/>
          <w:numId w:val="7"/>
        </w:numPr>
        <w:spacing w:line="360" w:lineRule="auto"/>
        <w:rPr>
          <w:i/>
        </w:rPr>
      </w:pPr>
      <w:r w:rsidRPr="00E174BB">
        <w:rPr>
          <w:i/>
        </w:rPr>
        <w:t xml:space="preserve"> </w:t>
      </w:r>
      <w:r w:rsidR="009C1318" w:rsidRPr="00E174BB">
        <w:rPr>
          <w:i/>
        </w:rPr>
        <w:t>(</w:t>
      </w:r>
      <w:r w:rsidR="00681ECB" w:rsidRPr="00E174BB">
        <w:rPr>
          <w:i/>
        </w:rPr>
        <w:t>Erd</w:t>
      </w:r>
      <w:r w:rsidR="009C1318" w:rsidRPr="00E174BB">
        <w:rPr>
          <w:i/>
        </w:rPr>
        <w:t xml:space="preserve">ély Bethlen, </w:t>
      </w:r>
      <w:proofErr w:type="spellStart"/>
      <w:r w:rsidR="009C1318" w:rsidRPr="00E174BB">
        <w:rPr>
          <w:i/>
        </w:rPr>
        <w:t>Bethlen</w:t>
      </w:r>
      <w:proofErr w:type="spellEnd"/>
      <w:r w:rsidR="009C1318" w:rsidRPr="00E174BB">
        <w:rPr>
          <w:i/>
        </w:rPr>
        <w:t xml:space="preserve"> Erdélye. </w:t>
      </w:r>
      <w:r w:rsidR="00D1711A" w:rsidRPr="00E174BB">
        <w:rPr>
          <w:i/>
        </w:rPr>
        <w:t>A Bethlen Gábor trónra lépésének 400. évfordulóján rendezett konferencia tanulmányai. Kolozsvár 2014.)</w:t>
      </w:r>
    </w:p>
    <w:p w:rsidR="00A708D2" w:rsidRDefault="006E6A4A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Esterházy Miklós</w:t>
      </w:r>
    </w:p>
    <w:p w:rsidR="004E4190" w:rsidRPr="004E4190" w:rsidRDefault="004E4190" w:rsidP="00376F10">
      <w:pPr>
        <w:numPr>
          <w:ilvl w:val="0"/>
          <w:numId w:val="8"/>
        </w:numPr>
        <w:spacing w:line="360" w:lineRule="auto"/>
      </w:pPr>
      <w:r>
        <w:t>Péter Katalin: Esterházy Miklós. Bp</w:t>
      </w:r>
      <w:r w:rsidR="00BF3EE1">
        <w:t>.</w:t>
      </w:r>
      <w:r>
        <w:t xml:space="preserve"> 1985.</w:t>
      </w:r>
    </w:p>
    <w:p w:rsidR="00C11298" w:rsidRPr="00E7448C" w:rsidRDefault="00F978D2" w:rsidP="00982D78">
      <w:pPr>
        <w:numPr>
          <w:ilvl w:val="0"/>
          <w:numId w:val="8"/>
        </w:numPr>
        <w:spacing w:line="360" w:lineRule="auto"/>
      </w:pPr>
      <w:r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C40B0F" w:rsidRDefault="00F74956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Pálffy Pál</w:t>
      </w:r>
    </w:p>
    <w:p w:rsidR="000919E2" w:rsidRDefault="00072C74" w:rsidP="003C637C">
      <w:pPr>
        <w:numPr>
          <w:ilvl w:val="0"/>
          <w:numId w:val="9"/>
        </w:numPr>
        <w:spacing w:line="360" w:lineRule="auto"/>
      </w:pPr>
      <w:r>
        <w:t>Pálffy Pál nádor levelei (1644–1653).</w:t>
      </w:r>
      <w:r w:rsidR="004A0756">
        <w:t xml:space="preserve"> </w:t>
      </w:r>
      <w:r w:rsidR="001C7977">
        <w:t>S</w:t>
      </w:r>
      <w:r w:rsidR="004A0756">
        <w:t xml:space="preserve">. a. r. </w:t>
      </w:r>
      <w:r w:rsidR="001C7977">
        <w:t xml:space="preserve">S. </w:t>
      </w:r>
      <w:proofErr w:type="spellStart"/>
      <w:r w:rsidR="001C7977">
        <w:t>Lauter</w:t>
      </w:r>
      <w:proofErr w:type="spellEnd"/>
      <w:r w:rsidR="001C7977">
        <w:t xml:space="preserve"> Éva</w:t>
      </w:r>
      <w:r w:rsidR="004A0756">
        <w:t>.</w:t>
      </w:r>
      <w:r w:rsidR="001C7977">
        <w:t xml:space="preserve"> Bp</w:t>
      </w:r>
      <w:r w:rsidR="004A0756">
        <w:t>.</w:t>
      </w:r>
      <w:r w:rsidR="001C7977">
        <w:t xml:space="preserve"> 1989.</w:t>
      </w:r>
    </w:p>
    <w:p w:rsidR="00F978D2" w:rsidRDefault="00F978D2" w:rsidP="00F978D2">
      <w:pPr>
        <w:numPr>
          <w:ilvl w:val="0"/>
          <w:numId w:val="9"/>
        </w:numPr>
        <w:spacing w:line="360" w:lineRule="auto"/>
      </w:pPr>
      <w:r>
        <w:lastRenderedPageBreak/>
        <w:t xml:space="preserve">Pálffy Géza: Pozsony megyéből a Magyar Királyság élére. Karrierlehetőségek a magyar arisztokráciában a 16–17. század fordulóján (Az Esterházy, a Pálffy és az </w:t>
      </w:r>
      <w:proofErr w:type="spellStart"/>
      <w:r>
        <w:t>Illésházy</w:t>
      </w:r>
      <w:proofErr w:type="spellEnd"/>
      <w:r>
        <w:t xml:space="preserve"> család felemelkedése). Századok 2009/4. 853–882.</w:t>
      </w:r>
    </w:p>
    <w:p w:rsidR="003A343F" w:rsidRPr="00982D78" w:rsidRDefault="003A343F" w:rsidP="00982D78">
      <w:pPr>
        <w:numPr>
          <w:ilvl w:val="0"/>
          <w:numId w:val="9"/>
        </w:numPr>
        <w:spacing w:line="360" w:lineRule="auto"/>
        <w:rPr>
          <w:bCs/>
        </w:rPr>
      </w:pPr>
      <w:proofErr w:type="spellStart"/>
      <w:r>
        <w:t>Uő</w:t>
      </w:r>
      <w:proofErr w:type="spellEnd"/>
      <w:r>
        <w:t xml:space="preserve">: </w:t>
      </w:r>
      <w:r w:rsidRPr="003A343F">
        <w:rPr>
          <w:bCs/>
        </w:rPr>
        <w:t xml:space="preserve">A Pálffy család felemelkedése a 16. században. </w:t>
      </w:r>
      <w:proofErr w:type="spellStart"/>
      <w:r w:rsidRPr="003A343F">
        <w:rPr>
          <w:bCs/>
        </w:rPr>
        <w:t>In</w:t>
      </w:r>
      <w:proofErr w:type="spellEnd"/>
      <w:r w:rsidRPr="003A343F">
        <w:rPr>
          <w:bCs/>
        </w:rPr>
        <w:t xml:space="preserve">: </w:t>
      </w:r>
      <w:proofErr w:type="spellStart"/>
      <w:r w:rsidRPr="003A343F">
        <w:rPr>
          <w:bCs/>
        </w:rPr>
        <w:t>Pálfiovci</w:t>
      </w:r>
      <w:proofErr w:type="spellEnd"/>
      <w:r w:rsidRPr="003A343F">
        <w:rPr>
          <w:bCs/>
        </w:rPr>
        <w:t xml:space="preserve"> v </w:t>
      </w:r>
      <w:proofErr w:type="spellStart"/>
      <w:r w:rsidRPr="003A343F">
        <w:rPr>
          <w:bCs/>
        </w:rPr>
        <w:t>novoveku</w:t>
      </w:r>
      <w:proofErr w:type="spellEnd"/>
      <w:r w:rsidRPr="003A343F">
        <w:rPr>
          <w:bCs/>
        </w:rPr>
        <w:t xml:space="preserve">. </w:t>
      </w:r>
      <w:proofErr w:type="spellStart"/>
      <w:r w:rsidRPr="003A343F">
        <w:rPr>
          <w:bCs/>
        </w:rPr>
        <w:t>Vzostup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významného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uhorského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šľachtického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rodu</w:t>
      </w:r>
      <w:proofErr w:type="spellEnd"/>
      <w:r w:rsidRPr="003A343F">
        <w:rPr>
          <w:bCs/>
        </w:rPr>
        <w:t xml:space="preserve">. </w:t>
      </w:r>
      <w:proofErr w:type="spellStart"/>
      <w:r w:rsidRPr="003A343F">
        <w:rPr>
          <w:bCs/>
        </w:rPr>
        <w:t>Zborník</w:t>
      </w:r>
      <w:proofErr w:type="spellEnd"/>
      <w:r w:rsidRPr="003A343F">
        <w:rPr>
          <w:bCs/>
        </w:rPr>
        <w:t xml:space="preserve"> z </w:t>
      </w:r>
      <w:proofErr w:type="spellStart"/>
      <w:r w:rsidRPr="003A343F">
        <w:rPr>
          <w:bCs/>
        </w:rPr>
        <w:t>vedeckej</w:t>
      </w:r>
      <w:proofErr w:type="spellEnd"/>
      <w:r w:rsidRPr="003A343F">
        <w:rPr>
          <w:bCs/>
        </w:rPr>
        <w:t xml:space="preserve"> </w:t>
      </w:r>
      <w:proofErr w:type="spellStart"/>
      <w:r w:rsidRPr="003A343F">
        <w:rPr>
          <w:bCs/>
        </w:rPr>
        <w:t>konferencie</w:t>
      </w:r>
      <w:proofErr w:type="spellEnd"/>
      <w:r w:rsidRPr="003A343F">
        <w:rPr>
          <w:bCs/>
        </w:rPr>
        <w:t xml:space="preserve"> Bratislava 20. mája 2003. </w:t>
      </w:r>
      <w:proofErr w:type="spellStart"/>
      <w:r w:rsidRPr="003A343F">
        <w:rPr>
          <w:bCs/>
        </w:rPr>
        <w:t>Ed</w:t>
      </w:r>
      <w:proofErr w:type="spellEnd"/>
      <w:r w:rsidRPr="003A343F">
        <w:rPr>
          <w:bCs/>
        </w:rPr>
        <w:t xml:space="preserve">. Anna </w:t>
      </w:r>
      <w:proofErr w:type="spellStart"/>
      <w:r w:rsidRPr="003A343F">
        <w:rPr>
          <w:bCs/>
        </w:rPr>
        <w:t>Fundárková</w:t>
      </w:r>
      <w:proofErr w:type="spellEnd"/>
      <w:r w:rsidR="00982D78">
        <w:rPr>
          <w:bCs/>
        </w:rPr>
        <w:t xml:space="preserve"> </w:t>
      </w:r>
      <w:r w:rsidRPr="003A343F">
        <w:rPr>
          <w:bCs/>
        </w:rPr>
        <w:t>–</w:t>
      </w:r>
      <w:r w:rsidR="00982D78">
        <w:rPr>
          <w:bCs/>
        </w:rPr>
        <w:t xml:space="preserve"> </w:t>
      </w:r>
      <w:r w:rsidRPr="003A343F">
        <w:rPr>
          <w:bCs/>
        </w:rPr>
        <w:t>Géza Pálffy. Bratislava–B</w:t>
      </w:r>
      <w:r w:rsidR="00982D78">
        <w:rPr>
          <w:bCs/>
        </w:rPr>
        <w:t xml:space="preserve">p. </w:t>
      </w:r>
      <w:r w:rsidRPr="003A343F">
        <w:rPr>
          <w:bCs/>
        </w:rPr>
        <w:t>2003. 17–36.</w:t>
      </w:r>
      <w:r w:rsidR="00982D78">
        <w:rPr>
          <w:bCs/>
        </w:rPr>
        <w:t xml:space="preserve"> (neten elérhető)</w:t>
      </w:r>
    </w:p>
    <w:p w:rsidR="00AC20EC" w:rsidRDefault="00AC20EC" w:rsidP="00AC20EC">
      <w:pPr>
        <w:numPr>
          <w:ilvl w:val="0"/>
          <w:numId w:val="9"/>
        </w:numPr>
        <w:spacing w:line="360" w:lineRule="auto"/>
      </w:pPr>
      <w:proofErr w:type="spellStart"/>
      <w:r>
        <w:t>Fundarková</w:t>
      </w:r>
      <w:proofErr w:type="spellEnd"/>
      <w:r>
        <w:t>, Anna: Egy királyságbeli politikus és az erdélyi fejedelmi udvar a 17. század közepén. Századok 2008/4. 943–966.</w:t>
      </w:r>
    </w:p>
    <w:p w:rsidR="00440E9F" w:rsidRPr="001845F0" w:rsidRDefault="00F67BFB" w:rsidP="001845F0">
      <w:pPr>
        <w:numPr>
          <w:ilvl w:val="0"/>
          <w:numId w:val="9"/>
        </w:numPr>
        <w:spacing w:line="360" w:lineRule="auto"/>
      </w:pPr>
      <w:r>
        <w:t>Péter Katalin: A magyar romlásnak századában. Bp</w:t>
      </w:r>
      <w:r w:rsidR="0023193D">
        <w:t>.</w:t>
      </w:r>
      <w:r>
        <w:t xml:space="preserve"> 1975. </w:t>
      </w:r>
      <w:r w:rsidR="00BF1358">
        <w:t>60–103.</w:t>
      </w:r>
    </w:p>
    <w:p w:rsidR="00EA7531" w:rsidRDefault="000919E2" w:rsidP="00A708D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Zrínyi Miklós</w:t>
      </w:r>
    </w:p>
    <w:p w:rsidR="001025DD" w:rsidRPr="003226C5" w:rsidRDefault="001025DD" w:rsidP="00FF59B4">
      <w:pPr>
        <w:numPr>
          <w:ilvl w:val="0"/>
          <w:numId w:val="11"/>
        </w:numPr>
        <w:spacing w:line="360" w:lineRule="auto"/>
      </w:pPr>
      <w:proofErr w:type="spellStart"/>
      <w:r w:rsidRPr="003226C5">
        <w:t>Klaniczay</w:t>
      </w:r>
      <w:proofErr w:type="spellEnd"/>
      <w:r w:rsidRPr="003226C5">
        <w:t xml:space="preserve"> Tibor: Zrínyi Miklós. Bp</w:t>
      </w:r>
      <w:r w:rsidR="00F55D0D" w:rsidRPr="003226C5">
        <w:t>.</w:t>
      </w:r>
      <w:r w:rsidRPr="003226C5">
        <w:t xml:space="preserve"> 1964.</w:t>
      </w:r>
      <w:r w:rsidR="00170D88" w:rsidRPr="003226C5">
        <w:t xml:space="preserve"> </w:t>
      </w:r>
    </w:p>
    <w:p w:rsidR="003C698A" w:rsidRDefault="00315E53" w:rsidP="003C698A">
      <w:pPr>
        <w:numPr>
          <w:ilvl w:val="0"/>
          <w:numId w:val="11"/>
        </w:numPr>
        <w:spacing w:line="360" w:lineRule="auto"/>
      </w:pPr>
      <w:r w:rsidRPr="00086E0F">
        <w:t>Pálffy Géza: Egy horvát-magyar főúri család a Habsburg Monarchia nemzetek f</w:t>
      </w:r>
      <w:r w:rsidR="00457BBF" w:rsidRPr="00086E0F">
        <w:t>e</w:t>
      </w:r>
      <w:r w:rsidRPr="00086E0F">
        <w:t>l</w:t>
      </w:r>
      <w:r w:rsidR="00457BBF" w:rsidRPr="00086E0F">
        <w:t>e</w:t>
      </w:r>
      <w:r w:rsidRPr="00086E0F">
        <w:t xml:space="preserve">tti arisztokráciájában. </w:t>
      </w:r>
      <w:proofErr w:type="spellStart"/>
      <w:r w:rsidR="00457BBF" w:rsidRPr="00086E0F">
        <w:t>In</w:t>
      </w:r>
      <w:proofErr w:type="spellEnd"/>
      <w:r w:rsidR="00457BBF" w:rsidRPr="00086E0F">
        <w:t>: A Zrínyiek a magyar és a horvát históriában. Szerk. Bene Sándor–</w:t>
      </w:r>
      <w:proofErr w:type="spellStart"/>
      <w:r w:rsidR="00457BBF" w:rsidRPr="00086E0F">
        <w:t>Hausner</w:t>
      </w:r>
      <w:proofErr w:type="spellEnd"/>
      <w:r w:rsidR="00457BBF" w:rsidRPr="00086E0F">
        <w:t xml:space="preserve"> Gábor. Bp. 2007. </w:t>
      </w:r>
      <w:r w:rsidR="00DF7F6F" w:rsidRPr="00086E0F">
        <w:t>39–65.</w:t>
      </w:r>
      <w:r w:rsidR="003C698A" w:rsidRPr="003C698A">
        <w:t xml:space="preserve"> </w:t>
      </w:r>
    </w:p>
    <w:p w:rsidR="00315E53" w:rsidRPr="00086E0F" w:rsidRDefault="003C698A" w:rsidP="003C698A">
      <w:pPr>
        <w:numPr>
          <w:ilvl w:val="0"/>
          <w:numId w:val="11"/>
        </w:numPr>
        <w:spacing w:line="360" w:lineRule="auto"/>
      </w:pPr>
      <w:r w:rsidRPr="00086E0F">
        <w:t>R. Várkonyi Ágnes: Európa Zrínyije. Bp. 2010. 17–45, 77–151, 269–310.</w:t>
      </w:r>
    </w:p>
    <w:p w:rsidR="00F55D0D" w:rsidRDefault="00F55D0D" w:rsidP="00CD6034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Wesselényi Ferenc</w:t>
      </w:r>
    </w:p>
    <w:p w:rsidR="00AC1FD1" w:rsidRDefault="00AC1FD1" w:rsidP="004754B8">
      <w:pPr>
        <w:pStyle w:val="Listaszerbekezds"/>
        <w:numPr>
          <w:ilvl w:val="0"/>
          <w:numId w:val="24"/>
        </w:numPr>
        <w:spacing w:line="360" w:lineRule="auto"/>
      </w:pPr>
      <w:r>
        <w:rPr>
          <w:rStyle w:val="szerzo"/>
        </w:rPr>
        <w:t>Várkonyi Gábor:</w:t>
      </w:r>
      <w:r w:rsidRPr="00FE2254">
        <w:t xml:space="preserve"> </w:t>
      </w:r>
      <w:r>
        <w:t xml:space="preserve">Wesselényi Ferenc nádor. Sic </w:t>
      </w:r>
      <w:proofErr w:type="spellStart"/>
      <w:r>
        <w:t>itur</w:t>
      </w:r>
      <w:proofErr w:type="spellEnd"/>
      <w:r>
        <w:t xml:space="preserve"> ad </w:t>
      </w:r>
      <w:proofErr w:type="spellStart"/>
      <w:r>
        <w:t>astra</w:t>
      </w:r>
      <w:proofErr w:type="spellEnd"/>
      <w:r>
        <w:t>. 1987/1. 74–115.</w:t>
      </w:r>
    </w:p>
    <w:p w:rsidR="00B62460" w:rsidRDefault="00AC1FD1" w:rsidP="004754B8">
      <w:pPr>
        <w:pStyle w:val="Listaszerbekezds"/>
        <w:numPr>
          <w:ilvl w:val="0"/>
          <w:numId w:val="24"/>
        </w:numPr>
        <w:spacing w:line="360" w:lineRule="auto"/>
      </w:pPr>
      <w:r w:rsidRPr="008669BC">
        <w:t xml:space="preserve">Várkonyi Gábor: Wesselényi Ferenc nádorrá választása. </w:t>
      </w:r>
      <w:proofErr w:type="spellStart"/>
      <w:r w:rsidRPr="008669BC">
        <w:t>In</w:t>
      </w:r>
      <w:proofErr w:type="spellEnd"/>
      <w:r>
        <w:t>:</w:t>
      </w:r>
      <w:r w:rsidRPr="008669BC">
        <w:t xml:space="preserve"> Mindennap</w:t>
      </w:r>
      <w:r w:rsidR="008A1EF1">
        <w:t>i</w:t>
      </w:r>
      <w:r w:rsidRPr="008669BC">
        <w:t xml:space="preserve"> </w:t>
      </w:r>
      <w:r>
        <w:t>v</w:t>
      </w:r>
      <w:r w:rsidRPr="008669BC">
        <w:t>álasztás</w:t>
      </w:r>
      <w:r w:rsidR="008A1EF1">
        <w:t>ok</w:t>
      </w:r>
      <w:r w:rsidRPr="008669BC">
        <w:t>. Tanulmányok Péte</w:t>
      </w:r>
      <w:r w:rsidR="000013F8">
        <w:t>r Katalin 70. születésnapjára. S</w:t>
      </w:r>
      <w:r w:rsidRPr="008669BC">
        <w:t xml:space="preserve">zerk.: Erdélyi Gabriella </w:t>
      </w:r>
      <w:r>
        <w:t>–</w:t>
      </w:r>
      <w:r w:rsidRPr="008669BC">
        <w:t xml:space="preserve"> </w:t>
      </w:r>
      <w:proofErr w:type="spellStart"/>
      <w:r w:rsidRPr="008669BC">
        <w:t>Tusor</w:t>
      </w:r>
      <w:proofErr w:type="spellEnd"/>
      <w:r w:rsidRPr="008669BC">
        <w:t xml:space="preserve"> Péter</w:t>
      </w:r>
      <w:r>
        <w:t>.</w:t>
      </w:r>
      <w:r w:rsidRPr="008669BC">
        <w:t xml:space="preserve"> B</w:t>
      </w:r>
      <w:r>
        <w:t>p.</w:t>
      </w:r>
      <w:r w:rsidRPr="008669BC">
        <w:t xml:space="preserve"> 2007</w:t>
      </w:r>
      <w:r>
        <w:t>.</w:t>
      </w:r>
      <w:r w:rsidRPr="008669BC">
        <w:t xml:space="preserve"> 87</w:t>
      </w:r>
      <w:r>
        <w:t>–</w:t>
      </w:r>
      <w:r w:rsidRPr="008669BC">
        <w:t>110</w:t>
      </w:r>
      <w:r>
        <w:t>.</w:t>
      </w:r>
      <w:r w:rsidR="004754B8">
        <w:t xml:space="preserve"> </w:t>
      </w:r>
    </w:p>
    <w:p w:rsidR="00AC1FD1" w:rsidRDefault="004754B8" w:rsidP="00B62460">
      <w:pPr>
        <w:pStyle w:val="Listaszerbekezds"/>
        <w:spacing w:line="360" w:lineRule="auto"/>
        <w:ind w:left="1080"/>
      </w:pPr>
      <w:r>
        <w:t>(</w:t>
      </w:r>
      <w:hyperlink r:id="rId6" w:history="1">
        <w:r w:rsidRPr="00A47468">
          <w:rPr>
            <w:rStyle w:val="Hiperhivatkozs"/>
          </w:rPr>
          <w:t>http://mek.oszk.hu/09300/09378/09378.pdf</w:t>
        </w:r>
      </w:hyperlink>
      <w:r>
        <w:t>)</w:t>
      </w:r>
    </w:p>
    <w:p w:rsidR="004754B8" w:rsidRDefault="004754B8" w:rsidP="004754B8">
      <w:pPr>
        <w:pStyle w:val="Listaszerbekezds"/>
        <w:numPr>
          <w:ilvl w:val="0"/>
          <w:numId w:val="24"/>
        </w:numPr>
        <w:spacing w:line="360" w:lineRule="auto"/>
      </w:pPr>
      <w:proofErr w:type="spellStart"/>
      <w:r>
        <w:t>Uő</w:t>
      </w:r>
      <w:proofErr w:type="spellEnd"/>
      <w:r>
        <w:t xml:space="preserve">: Wesselényi István és fiai Bethlen Gábor környezetében. </w:t>
      </w:r>
      <w:proofErr w:type="spellStart"/>
      <w:r>
        <w:t>In</w:t>
      </w:r>
      <w:proofErr w:type="spellEnd"/>
      <w:r>
        <w:t xml:space="preserve">: </w:t>
      </w:r>
      <w:r w:rsidR="003354E2">
        <w:t xml:space="preserve">Bethlen Erdélye, Erdély </w:t>
      </w:r>
      <w:proofErr w:type="spellStart"/>
      <w:r w:rsidR="003354E2">
        <w:t>Bethlene</w:t>
      </w:r>
      <w:proofErr w:type="spellEnd"/>
      <w:r w:rsidR="003354E2">
        <w:t xml:space="preserve">. </w:t>
      </w:r>
      <w:r w:rsidR="00733D05">
        <w:t xml:space="preserve">Szerk. Dáné Veronka et </w:t>
      </w:r>
      <w:proofErr w:type="spellStart"/>
      <w:r w:rsidR="00733D05">
        <w:t>al</w:t>
      </w:r>
      <w:proofErr w:type="spellEnd"/>
      <w:r w:rsidR="00733D05">
        <w:t xml:space="preserve">. </w:t>
      </w:r>
      <w:proofErr w:type="spellStart"/>
      <w:r w:rsidR="00733D05">
        <w:t>Kvár</w:t>
      </w:r>
      <w:proofErr w:type="spellEnd"/>
      <w:r w:rsidR="00733D05">
        <w:t xml:space="preserve"> 2014. </w:t>
      </w:r>
      <w:r w:rsidR="003C5CBE">
        <w:t>214–220.</w:t>
      </w:r>
      <w:r w:rsidR="00B62460">
        <w:t xml:space="preserve"> </w:t>
      </w:r>
    </w:p>
    <w:p w:rsidR="004F0FF8" w:rsidRDefault="004F0FF8" w:rsidP="004F0FF8">
      <w:pPr>
        <w:pStyle w:val="Listaszerbekezds"/>
        <w:numPr>
          <w:ilvl w:val="0"/>
          <w:numId w:val="24"/>
        </w:numPr>
        <w:spacing w:line="360" w:lineRule="auto"/>
      </w:pPr>
      <w:r w:rsidRPr="004F0FF8">
        <w:t>Várkonyi Gábor: A nádor és a fejedelem. Gondolatok Wesselényi Ferenc és II. Rákóczi György kapcsolatáról</w:t>
      </w:r>
      <w:r>
        <w:t xml:space="preserve">. </w:t>
      </w:r>
      <w:proofErr w:type="spellStart"/>
      <w:r>
        <w:t>In</w:t>
      </w:r>
      <w:proofErr w:type="spellEnd"/>
      <w:r>
        <w:t>: Po</w:t>
      </w:r>
      <w:r w:rsidRPr="004F0FF8">
        <w:t xml:space="preserve">rtré és imázs. Politikai propaganda és reprezentáció a kora újkorban. </w:t>
      </w:r>
      <w:r>
        <w:t xml:space="preserve">Bp. </w:t>
      </w:r>
      <w:r w:rsidRPr="004F0FF8">
        <w:t>2008</w:t>
      </w:r>
      <w:r w:rsidR="0069069A">
        <w:t xml:space="preserve">. (neten </w:t>
      </w:r>
      <w:r w:rsidR="00F56AAC">
        <w:t xml:space="preserve">is </w:t>
      </w:r>
      <w:r w:rsidR="0069069A">
        <w:t>elérhető)</w:t>
      </w:r>
    </w:p>
    <w:p w:rsidR="00ED0201" w:rsidRPr="00737266" w:rsidRDefault="00ED0201" w:rsidP="00FE2254">
      <w:pPr>
        <w:spacing w:line="360" w:lineRule="auto"/>
      </w:pPr>
    </w:p>
    <w:p w:rsidR="000A0C76" w:rsidRPr="0028050E" w:rsidRDefault="00C2502F" w:rsidP="000A0C76">
      <w:pPr>
        <w:spacing w:line="360" w:lineRule="auto"/>
      </w:pPr>
      <w:r w:rsidRPr="0028050E">
        <w:rPr>
          <w:b/>
        </w:rPr>
        <w:t xml:space="preserve">A kontextusba helyezéshez a korszakra vonatkozó összefoglaló </w:t>
      </w:r>
      <w:r w:rsidR="00C904EF" w:rsidRPr="0028050E">
        <w:rPr>
          <w:b/>
        </w:rPr>
        <w:t>munkák, pl.</w:t>
      </w:r>
    </w:p>
    <w:p w:rsidR="00682659" w:rsidRPr="0028050E" w:rsidRDefault="00682659" w:rsidP="00682659">
      <w:pPr>
        <w:spacing w:line="360" w:lineRule="auto"/>
      </w:pPr>
      <w:r w:rsidRPr="0028050E">
        <w:t xml:space="preserve">Erdély története I. (Szerk.: Makkai László, </w:t>
      </w:r>
      <w:proofErr w:type="spellStart"/>
      <w:r w:rsidRPr="0028050E">
        <w:t>Mócsy</w:t>
      </w:r>
      <w:proofErr w:type="spellEnd"/>
      <w:r w:rsidRPr="0028050E">
        <w:t xml:space="preserve"> András), II. (Szerk.: Makkai László, Szász Zoltán) Bp. 1988.</w:t>
      </w:r>
    </w:p>
    <w:p w:rsidR="00432D60" w:rsidRPr="0028050E" w:rsidRDefault="00432D60" w:rsidP="00432D60">
      <w:pPr>
        <w:spacing w:line="360" w:lineRule="auto"/>
      </w:pPr>
      <w:r w:rsidRPr="0028050E">
        <w:t>Magyarország története (3/1–2.) 1526–1686. Bp. 1985.</w:t>
      </w:r>
    </w:p>
    <w:p w:rsidR="00432D60" w:rsidRPr="0028050E" w:rsidRDefault="00432D60" w:rsidP="00432D60">
      <w:pPr>
        <w:spacing w:line="360" w:lineRule="auto"/>
      </w:pPr>
      <w:r w:rsidRPr="0028050E">
        <w:t>Pálffy Géza: A Magyar Királyság és a Habsburg Monarchia a 16. században. Bp. 2010.</w:t>
      </w:r>
    </w:p>
    <w:p w:rsidR="00432D60" w:rsidRPr="0028050E" w:rsidRDefault="00432D60" w:rsidP="00432D60">
      <w:pPr>
        <w:spacing w:line="360" w:lineRule="auto"/>
      </w:pPr>
      <w:r w:rsidRPr="0028050E">
        <w:lastRenderedPageBreak/>
        <w:t>R. Várkonyi Ágnes: A királyi Magyarország 1541–1686. Bp. 1999.</w:t>
      </w:r>
    </w:p>
    <w:p w:rsidR="00432D60" w:rsidRPr="0028050E" w:rsidRDefault="00432D60" w:rsidP="00432D60">
      <w:pPr>
        <w:spacing w:line="360" w:lineRule="auto"/>
      </w:pPr>
      <w:r w:rsidRPr="0028050E">
        <w:t>Pálffy Géza: A tizenhatodik század története. Bp. 2000.</w:t>
      </w:r>
    </w:p>
    <w:p w:rsidR="00432D60" w:rsidRPr="0028050E" w:rsidRDefault="00432D60" w:rsidP="00432D60">
      <w:pPr>
        <w:spacing w:line="360" w:lineRule="auto"/>
      </w:pPr>
      <w:r w:rsidRPr="0028050E">
        <w:t xml:space="preserve">Ágoston Gábor – </w:t>
      </w:r>
      <w:proofErr w:type="spellStart"/>
      <w:r w:rsidRPr="0028050E">
        <w:t>Oborni</w:t>
      </w:r>
      <w:proofErr w:type="spellEnd"/>
      <w:r w:rsidRPr="0028050E">
        <w:t xml:space="preserve"> Teréz: A tizenhetedik század története. Bp. 2000.</w:t>
      </w:r>
    </w:p>
    <w:p w:rsidR="000A0C76" w:rsidRDefault="000A0C76" w:rsidP="00432D60">
      <w:pPr>
        <w:spacing w:line="360" w:lineRule="auto"/>
      </w:pPr>
    </w:p>
    <w:sectPr w:rsidR="000A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3E3"/>
    <w:multiLevelType w:val="hybridMultilevel"/>
    <w:tmpl w:val="8F6EEF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5C5B25"/>
    <w:multiLevelType w:val="hybridMultilevel"/>
    <w:tmpl w:val="E39EBC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F656B"/>
    <w:multiLevelType w:val="hybridMultilevel"/>
    <w:tmpl w:val="31DE610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87588"/>
    <w:multiLevelType w:val="hybridMultilevel"/>
    <w:tmpl w:val="82F2231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B2DB3"/>
    <w:multiLevelType w:val="hybridMultilevel"/>
    <w:tmpl w:val="E8D0265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40CC3"/>
    <w:multiLevelType w:val="hybridMultilevel"/>
    <w:tmpl w:val="39FA7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62E4"/>
    <w:multiLevelType w:val="hybridMultilevel"/>
    <w:tmpl w:val="241ED5A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C6499C"/>
    <w:multiLevelType w:val="hybridMultilevel"/>
    <w:tmpl w:val="33CA2C2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77972"/>
    <w:multiLevelType w:val="hybridMultilevel"/>
    <w:tmpl w:val="A856621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54E8B"/>
    <w:multiLevelType w:val="hybridMultilevel"/>
    <w:tmpl w:val="F0B605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72FC8"/>
    <w:multiLevelType w:val="hybridMultilevel"/>
    <w:tmpl w:val="B02CFA9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1480D"/>
    <w:multiLevelType w:val="hybridMultilevel"/>
    <w:tmpl w:val="BCF8F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F005C"/>
    <w:multiLevelType w:val="hybridMultilevel"/>
    <w:tmpl w:val="F08CEA1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4D5443"/>
    <w:multiLevelType w:val="hybridMultilevel"/>
    <w:tmpl w:val="8E142D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2F6FA8"/>
    <w:multiLevelType w:val="hybridMultilevel"/>
    <w:tmpl w:val="933A83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03137"/>
    <w:multiLevelType w:val="hybridMultilevel"/>
    <w:tmpl w:val="A1AE249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D649D"/>
    <w:multiLevelType w:val="hybridMultilevel"/>
    <w:tmpl w:val="60F4CF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587842"/>
    <w:multiLevelType w:val="hybridMultilevel"/>
    <w:tmpl w:val="B34CF05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57DB2"/>
    <w:multiLevelType w:val="hybridMultilevel"/>
    <w:tmpl w:val="C1AEA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2A2A4A"/>
    <w:multiLevelType w:val="hybridMultilevel"/>
    <w:tmpl w:val="06FEA4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14517"/>
    <w:multiLevelType w:val="hybridMultilevel"/>
    <w:tmpl w:val="8ADCBC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7B6F16"/>
    <w:multiLevelType w:val="hybridMultilevel"/>
    <w:tmpl w:val="FD5E83F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27415"/>
    <w:multiLevelType w:val="hybridMultilevel"/>
    <w:tmpl w:val="FA9CD9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96EB2"/>
    <w:multiLevelType w:val="hybridMultilevel"/>
    <w:tmpl w:val="C27EFCA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8"/>
  </w:num>
  <w:num w:numId="5">
    <w:abstractNumId w:val="20"/>
  </w:num>
  <w:num w:numId="6">
    <w:abstractNumId w:val="0"/>
  </w:num>
  <w:num w:numId="7">
    <w:abstractNumId w:val="4"/>
  </w:num>
  <w:num w:numId="8">
    <w:abstractNumId w:val="15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23"/>
  </w:num>
  <w:num w:numId="20">
    <w:abstractNumId w:val="21"/>
  </w:num>
  <w:num w:numId="21">
    <w:abstractNumId w:val="2"/>
  </w:num>
  <w:num w:numId="22">
    <w:abstractNumId w:val="1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CD"/>
    <w:rsid w:val="000013F8"/>
    <w:rsid w:val="00036A1D"/>
    <w:rsid w:val="00071A93"/>
    <w:rsid w:val="00072C74"/>
    <w:rsid w:val="00086E0F"/>
    <w:rsid w:val="000919E2"/>
    <w:rsid w:val="000A0C76"/>
    <w:rsid w:val="000B1909"/>
    <w:rsid w:val="000B5882"/>
    <w:rsid w:val="000C418A"/>
    <w:rsid w:val="000C7972"/>
    <w:rsid w:val="000C7F0E"/>
    <w:rsid w:val="000E10C1"/>
    <w:rsid w:val="000E58DF"/>
    <w:rsid w:val="001025DD"/>
    <w:rsid w:val="001207C3"/>
    <w:rsid w:val="0012206E"/>
    <w:rsid w:val="0013101A"/>
    <w:rsid w:val="00133426"/>
    <w:rsid w:val="00145DD1"/>
    <w:rsid w:val="00151DCC"/>
    <w:rsid w:val="001666E6"/>
    <w:rsid w:val="00166DD4"/>
    <w:rsid w:val="00170D88"/>
    <w:rsid w:val="001845F0"/>
    <w:rsid w:val="00193037"/>
    <w:rsid w:val="001B2C93"/>
    <w:rsid w:val="001B62AD"/>
    <w:rsid w:val="001C7977"/>
    <w:rsid w:val="001E6C20"/>
    <w:rsid w:val="002078B0"/>
    <w:rsid w:val="0021509B"/>
    <w:rsid w:val="002261C7"/>
    <w:rsid w:val="0023017A"/>
    <w:rsid w:val="0023193D"/>
    <w:rsid w:val="00231FB9"/>
    <w:rsid w:val="002331CD"/>
    <w:rsid w:val="002458D2"/>
    <w:rsid w:val="00260326"/>
    <w:rsid w:val="0028050E"/>
    <w:rsid w:val="002842F5"/>
    <w:rsid w:val="00294DC6"/>
    <w:rsid w:val="002A0C99"/>
    <w:rsid w:val="002A30B4"/>
    <w:rsid w:val="002C6A05"/>
    <w:rsid w:val="002E7125"/>
    <w:rsid w:val="002F4502"/>
    <w:rsid w:val="002F5F1C"/>
    <w:rsid w:val="00301BD7"/>
    <w:rsid w:val="0030593C"/>
    <w:rsid w:val="00315E53"/>
    <w:rsid w:val="003226C5"/>
    <w:rsid w:val="003354E2"/>
    <w:rsid w:val="00357629"/>
    <w:rsid w:val="00363458"/>
    <w:rsid w:val="00376F10"/>
    <w:rsid w:val="00381060"/>
    <w:rsid w:val="003837F0"/>
    <w:rsid w:val="003842D6"/>
    <w:rsid w:val="0038554D"/>
    <w:rsid w:val="00390570"/>
    <w:rsid w:val="00392FC5"/>
    <w:rsid w:val="0039455B"/>
    <w:rsid w:val="00395BF4"/>
    <w:rsid w:val="003A343F"/>
    <w:rsid w:val="003A3701"/>
    <w:rsid w:val="003B3CC3"/>
    <w:rsid w:val="003B7D97"/>
    <w:rsid w:val="003C5CBE"/>
    <w:rsid w:val="003C637C"/>
    <w:rsid w:val="003C698A"/>
    <w:rsid w:val="00401B9F"/>
    <w:rsid w:val="00410D91"/>
    <w:rsid w:val="00414BC7"/>
    <w:rsid w:val="00432346"/>
    <w:rsid w:val="00432D60"/>
    <w:rsid w:val="00433202"/>
    <w:rsid w:val="0043388D"/>
    <w:rsid w:val="004376F9"/>
    <w:rsid w:val="00440E8A"/>
    <w:rsid w:val="00440E9F"/>
    <w:rsid w:val="00457BBF"/>
    <w:rsid w:val="004726E4"/>
    <w:rsid w:val="004754B8"/>
    <w:rsid w:val="00483766"/>
    <w:rsid w:val="00486A96"/>
    <w:rsid w:val="004A0756"/>
    <w:rsid w:val="004B73BE"/>
    <w:rsid w:val="004B73EF"/>
    <w:rsid w:val="004C056B"/>
    <w:rsid w:val="004C311D"/>
    <w:rsid w:val="004C4E81"/>
    <w:rsid w:val="004C64E2"/>
    <w:rsid w:val="004E4190"/>
    <w:rsid w:val="004F0FF8"/>
    <w:rsid w:val="0050788E"/>
    <w:rsid w:val="005203F7"/>
    <w:rsid w:val="005371DB"/>
    <w:rsid w:val="00546AAF"/>
    <w:rsid w:val="0057066C"/>
    <w:rsid w:val="005809D4"/>
    <w:rsid w:val="00587117"/>
    <w:rsid w:val="00590BB9"/>
    <w:rsid w:val="00592590"/>
    <w:rsid w:val="005B0947"/>
    <w:rsid w:val="005B19CC"/>
    <w:rsid w:val="005B2F11"/>
    <w:rsid w:val="005C045A"/>
    <w:rsid w:val="005D07E4"/>
    <w:rsid w:val="005F43FD"/>
    <w:rsid w:val="005F4B1C"/>
    <w:rsid w:val="00615047"/>
    <w:rsid w:val="00616132"/>
    <w:rsid w:val="0062620E"/>
    <w:rsid w:val="00627E06"/>
    <w:rsid w:val="0063365B"/>
    <w:rsid w:val="006370CB"/>
    <w:rsid w:val="00647AB6"/>
    <w:rsid w:val="006652CA"/>
    <w:rsid w:val="0066688C"/>
    <w:rsid w:val="006674C4"/>
    <w:rsid w:val="006730A3"/>
    <w:rsid w:val="00681ECB"/>
    <w:rsid w:val="00682659"/>
    <w:rsid w:val="00682C19"/>
    <w:rsid w:val="0069069A"/>
    <w:rsid w:val="006A00B3"/>
    <w:rsid w:val="006D10A7"/>
    <w:rsid w:val="006D3F26"/>
    <w:rsid w:val="006E6A4A"/>
    <w:rsid w:val="007152B9"/>
    <w:rsid w:val="007158E9"/>
    <w:rsid w:val="00715DD1"/>
    <w:rsid w:val="007168F9"/>
    <w:rsid w:val="00717AC7"/>
    <w:rsid w:val="00723FAE"/>
    <w:rsid w:val="00733D05"/>
    <w:rsid w:val="007367ED"/>
    <w:rsid w:val="00737266"/>
    <w:rsid w:val="007462A9"/>
    <w:rsid w:val="00757D48"/>
    <w:rsid w:val="007735B8"/>
    <w:rsid w:val="00774D07"/>
    <w:rsid w:val="007851F7"/>
    <w:rsid w:val="00793990"/>
    <w:rsid w:val="007C63CC"/>
    <w:rsid w:val="007F1B84"/>
    <w:rsid w:val="00800D43"/>
    <w:rsid w:val="00805A49"/>
    <w:rsid w:val="00814ED6"/>
    <w:rsid w:val="008427A2"/>
    <w:rsid w:val="00851D71"/>
    <w:rsid w:val="00861435"/>
    <w:rsid w:val="00862C2E"/>
    <w:rsid w:val="008669BC"/>
    <w:rsid w:val="00875845"/>
    <w:rsid w:val="00881FD0"/>
    <w:rsid w:val="008A1EF1"/>
    <w:rsid w:val="008C24A3"/>
    <w:rsid w:val="008C36A9"/>
    <w:rsid w:val="008E4FCE"/>
    <w:rsid w:val="008F6D9E"/>
    <w:rsid w:val="009168F4"/>
    <w:rsid w:val="00933E24"/>
    <w:rsid w:val="00940CE1"/>
    <w:rsid w:val="009548B2"/>
    <w:rsid w:val="00973CA5"/>
    <w:rsid w:val="00982D78"/>
    <w:rsid w:val="0099222D"/>
    <w:rsid w:val="009939FA"/>
    <w:rsid w:val="0099512E"/>
    <w:rsid w:val="009A3A7F"/>
    <w:rsid w:val="009A57FF"/>
    <w:rsid w:val="009C1318"/>
    <w:rsid w:val="009D5A3D"/>
    <w:rsid w:val="009E6BBD"/>
    <w:rsid w:val="00A00D02"/>
    <w:rsid w:val="00A02C12"/>
    <w:rsid w:val="00A10843"/>
    <w:rsid w:val="00A12B92"/>
    <w:rsid w:val="00A140D4"/>
    <w:rsid w:val="00A17055"/>
    <w:rsid w:val="00A324E1"/>
    <w:rsid w:val="00A4418A"/>
    <w:rsid w:val="00A55E17"/>
    <w:rsid w:val="00A708D2"/>
    <w:rsid w:val="00A73C7E"/>
    <w:rsid w:val="00A91EE9"/>
    <w:rsid w:val="00AB77F3"/>
    <w:rsid w:val="00AC1FD1"/>
    <w:rsid w:val="00AC20EC"/>
    <w:rsid w:val="00AC3634"/>
    <w:rsid w:val="00AD6388"/>
    <w:rsid w:val="00AD734F"/>
    <w:rsid w:val="00AE06AD"/>
    <w:rsid w:val="00B003AE"/>
    <w:rsid w:val="00B01C18"/>
    <w:rsid w:val="00B12D38"/>
    <w:rsid w:val="00B23A8B"/>
    <w:rsid w:val="00B30C28"/>
    <w:rsid w:val="00B477C0"/>
    <w:rsid w:val="00B506FF"/>
    <w:rsid w:val="00B5579C"/>
    <w:rsid w:val="00B62059"/>
    <w:rsid w:val="00B62460"/>
    <w:rsid w:val="00B8370F"/>
    <w:rsid w:val="00B9335D"/>
    <w:rsid w:val="00B94C85"/>
    <w:rsid w:val="00BC539B"/>
    <w:rsid w:val="00BF1358"/>
    <w:rsid w:val="00BF3EE1"/>
    <w:rsid w:val="00C11298"/>
    <w:rsid w:val="00C16DA3"/>
    <w:rsid w:val="00C2502F"/>
    <w:rsid w:val="00C27891"/>
    <w:rsid w:val="00C40B0F"/>
    <w:rsid w:val="00C46409"/>
    <w:rsid w:val="00C73454"/>
    <w:rsid w:val="00C80C55"/>
    <w:rsid w:val="00C904EF"/>
    <w:rsid w:val="00CD005E"/>
    <w:rsid w:val="00CD6034"/>
    <w:rsid w:val="00CD761D"/>
    <w:rsid w:val="00CE101F"/>
    <w:rsid w:val="00CE7089"/>
    <w:rsid w:val="00D05D26"/>
    <w:rsid w:val="00D12A03"/>
    <w:rsid w:val="00D1711A"/>
    <w:rsid w:val="00D31797"/>
    <w:rsid w:val="00D358AE"/>
    <w:rsid w:val="00D665A2"/>
    <w:rsid w:val="00D7424B"/>
    <w:rsid w:val="00D926D0"/>
    <w:rsid w:val="00D97756"/>
    <w:rsid w:val="00DB4CD0"/>
    <w:rsid w:val="00DC2829"/>
    <w:rsid w:val="00DC63A6"/>
    <w:rsid w:val="00DD3C9F"/>
    <w:rsid w:val="00DD5B35"/>
    <w:rsid w:val="00DD6E85"/>
    <w:rsid w:val="00DE180C"/>
    <w:rsid w:val="00DE4253"/>
    <w:rsid w:val="00DF7F6F"/>
    <w:rsid w:val="00E0698C"/>
    <w:rsid w:val="00E11BC8"/>
    <w:rsid w:val="00E174BB"/>
    <w:rsid w:val="00E35363"/>
    <w:rsid w:val="00E417D8"/>
    <w:rsid w:val="00E61BBC"/>
    <w:rsid w:val="00E62EF6"/>
    <w:rsid w:val="00E650C7"/>
    <w:rsid w:val="00E715E7"/>
    <w:rsid w:val="00E7215F"/>
    <w:rsid w:val="00E7448C"/>
    <w:rsid w:val="00E85124"/>
    <w:rsid w:val="00EA7531"/>
    <w:rsid w:val="00EB0531"/>
    <w:rsid w:val="00EB788D"/>
    <w:rsid w:val="00ED0201"/>
    <w:rsid w:val="00EF74D2"/>
    <w:rsid w:val="00F258EC"/>
    <w:rsid w:val="00F4463C"/>
    <w:rsid w:val="00F55D0D"/>
    <w:rsid w:val="00F56AAC"/>
    <w:rsid w:val="00F56AB8"/>
    <w:rsid w:val="00F6347E"/>
    <w:rsid w:val="00F67BFB"/>
    <w:rsid w:val="00F70248"/>
    <w:rsid w:val="00F712A2"/>
    <w:rsid w:val="00F74956"/>
    <w:rsid w:val="00F978D2"/>
    <w:rsid w:val="00FA6C32"/>
    <w:rsid w:val="00FA6D0E"/>
    <w:rsid w:val="00FB4BF1"/>
    <w:rsid w:val="00FC1230"/>
    <w:rsid w:val="00FE0458"/>
    <w:rsid w:val="00FE0632"/>
    <w:rsid w:val="00FE2254"/>
    <w:rsid w:val="00FF59B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F0BA-7378-48A0-BC22-06283F5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C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3A3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67BFB"/>
    <w:rPr>
      <w:color w:val="0000FF"/>
      <w:u w:val="single"/>
    </w:rPr>
  </w:style>
  <w:style w:type="character" w:customStyle="1" w:styleId="szerzo">
    <w:name w:val="szerzo"/>
    <w:basedOn w:val="Bekezdsalapbettpusa"/>
    <w:rsid w:val="00FE2254"/>
  </w:style>
  <w:style w:type="paragraph" w:styleId="Listaszerbekezds">
    <w:name w:val="List Paragraph"/>
    <w:basedOn w:val="Norml"/>
    <w:uiPriority w:val="34"/>
    <w:qFormat/>
    <w:rsid w:val="0047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oszk.hu/09300/09378/09378.pdf" TargetMode="Externa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5394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http://mek.oszk.hu/05600/05626/html/</vt:lpwstr>
      </vt:variant>
      <vt:variant>
        <vt:lpwstr/>
      </vt:variant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Veronka</cp:lastModifiedBy>
  <cp:revision>13</cp:revision>
  <dcterms:created xsi:type="dcterms:W3CDTF">2020-02-04T09:07:00Z</dcterms:created>
  <dcterms:modified xsi:type="dcterms:W3CDTF">2020-02-05T09:22:00Z</dcterms:modified>
</cp:coreProperties>
</file>