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20" w:rsidRDefault="00473720" w:rsidP="00AD00A2">
      <w:pPr>
        <w:spacing w:line="360" w:lineRule="auto"/>
      </w:pPr>
      <w:bookmarkStart w:id="0" w:name="_GoBack"/>
      <w:bookmarkEnd w:id="0"/>
      <w:r>
        <w:t>Dáné Veronka</w:t>
      </w:r>
    </w:p>
    <w:p w:rsidR="00473720" w:rsidRDefault="00473720" w:rsidP="00AD00A2">
      <w:pPr>
        <w:spacing w:line="360" w:lineRule="auto"/>
      </w:pPr>
      <w:hyperlink r:id="rId5" w:history="1">
        <w:r w:rsidR="009B1BA8">
          <w:rPr>
            <w:rStyle w:val="Hiperhivatkozs"/>
          </w:rPr>
          <w:t>dane.veronka@gmail.com</w:t>
        </w:r>
      </w:hyperlink>
    </w:p>
    <w:p w:rsidR="00473720" w:rsidRDefault="00473720" w:rsidP="00AD00A2">
      <w:pPr>
        <w:spacing w:line="360" w:lineRule="auto"/>
      </w:pPr>
    </w:p>
    <w:p w:rsidR="00473720" w:rsidRDefault="00473720" w:rsidP="00AD00A2">
      <w:pPr>
        <w:spacing w:line="360" w:lineRule="auto"/>
        <w:jc w:val="center"/>
      </w:pPr>
      <w:r>
        <w:t xml:space="preserve">Tematika és bibliográfia </w:t>
      </w:r>
      <w:proofErr w:type="gramStart"/>
      <w:r>
        <w:t>a</w:t>
      </w:r>
      <w:proofErr w:type="gramEnd"/>
    </w:p>
    <w:p w:rsidR="00940CE1" w:rsidRPr="00500771" w:rsidRDefault="00473720" w:rsidP="00AD00A2">
      <w:pPr>
        <w:spacing w:line="360" w:lineRule="auto"/>
        <w:jc w:val="center"/>
        <w:rPr>
          <w:b/>
          <w:i/>
        </w:rPr>
      </w:pPr>
      <w:r w:rsidRPr="00500771">
        <w:rPr>
          <w:b/>
          <w:i/>
        </w:rPr>
        <w:t>16–1</w:t>
      </w:r>
      <w:r w:rsidR="00B30B6F">
        <w:rPr>
          <w:b/>
          <w:i/>
        </w:rPr>
        <w:t>7</w:t>
      </w:r>
      <w:r w:rsidR="00E70977" w:rsidRPr="00500771">
        <w:rPr>
          <w:b/>
          <w:i/>
        </w:rPr>
        <w:t>. század</w:t>
      </w:r>
      <w:r w:rsidR="00B30B6F">
        <w:rPr>
          <w:b/>
          <w:i/>
        </w:rPr>
        <w:t>i magyar történet- és emlékírók</w:t>
      </w:r>
    </w:p>
    <w:p w:rsidR="00E70977" w:rsidRDefault="00473720" w:rsidP="00AD00A2">
      <w:pPr>
        <w:spacing w:line="360" w:lineRule="auto"/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E70977" w:rsidRDefault="00E70977" w:rsidP="00AD00A2">
      <w:pPr>
        <w:spacing w:line="360" w:lineRule="auto"/>
      </w:pPr>
    </w:p>
    <w:p w:rsidR="00E70977" w:rsidRDefault="00E70977" w:rsidP="00AD00A2">
      <w:pPr>
        <w:numPr>
          <w:ilvl w:val="0"/>
          <w:numId w:val="1"/>
        </w:numPr>
        <w:spacing w:line="360" w:lineRule="auto"/>
      </w:pPr>
      <w:r>
        <w:t>Brodarics István</w:t>
      </w:r>
    </w:p>
    <w:p w:rsidR="00105457" w:rsidRDefault="00E70977" w:rsidP="00105457">
      <w:pPr>
        <w:numPr>
          <w:ilvl w:val="0"/>
          <w:numId w:val="1"/>
        </w:numPr>
        <w:spacing w:line="360" w:lineRule="auto"/>
      </w:pPr>
      <w:r>
        <w:t>Szerémi György</w:t>
      </w:r>
      <w:r w:rsidR="00105457">
        <w:t>,</w:t>
      </w:r>
      <w:r w:rsidR="00105457" w:rsidRPr="00105457">
        <w:t xml:space="preserve"> </w:t>
      </w:r>
      <w:r w:rsidR="00105457">
        <w:t>Mindszenti Gábor</w:t>
      </w:r>
    </w:p>
    <w:p w:rsidR="00E70977" w:rsidRDefault="00E70977" w:rsidP="00AD00A2">
      <w:pPr>
        <w:numPr>
          <w:ilvl w:val="0"/>
          <w:numId w:val="1"/>
        </w:numPr>
        <w:spacing w:line="360" w:lineRule="auto"/>
      </w:pPr>
      <w:r>
        <w:t>Forgách Ferenc</w:t>
      </w:r>
    </w:p>
    <w:p w:rsidR="00B646D0" w:rsidRDefault="00B646D0" w:rsidP="00AD00A2">
      <w:pPr>
        <w:numPr>
          <w:ilvl w:val="0"/>
          <w:numId w:val="1"/>
        </w:numPr>
        <w:spacing w:line="360" w:lineRule="auto"/>
      </w:pPr>
      <w:r>
        <w:t>Szamosközy István</w:t>
      </w:r>
    </w:p>
    <w:p w:rsidR="006D6DF6" w:rsidRDefault="00B646D0" w:rsidP="006D6DF6">
      <w:pPr>
        <w:numPr>
          <w:ilvl w:val="0"/>
          <w:numId w:val="1"/>
        </w:numPr>
        <w:spacing w:line="360" w:lineRule="auto"/>
      </w:pPr>
      <w:r>
        <w:t>Istvánffy Miklós</w:t>
      </w:r>
    </w:p>
    <w:p w:rsidR="00105457" w:rsidRDefault="00105457" w:rsidP="00AD00A2">
      <w:pPr>
        <w:numPr>
          <w:ilvl w:val="0"/>
          <w:numId w:val="1"/>
        </w:numPr>
        <w:spacing w:line="360" w:lineRule="auto"/>
      </w:pPr>
      <w:r>
        <w:t>Borsos Tamás</w:t>
      </w:r>
    </w:p>
    <w:p w:rsidR="00ED71A7" w:rsidRDefault="00ED71A7" w:rsidP="00AD00A2">
      <w:pPr>
        <w:numPr>
          <w:ilvl w:val="0"/>
          <w:numId w:val="1"/>
        </w:numPr>
        <w:spacing w:line="360" w:lineRule="auto"/>
      </w:pPr>
      <w:r>
        <w:t>Georg Krauss</w:t>
      </w:r>
    </w:p>
    <w:p w:rsidR="00B646D0" w:rsidRDefault="00B646D0" w:rsidP="00AD00A2">
      <w:pPr>
        <w:numPr>
          <w:ilvl w:val="0"/>
          <w:numId w:val="1"/>
        </w:numPr>
        <w:spacing w:line="360" w:lineRule="auto"/>
      </w:pPr>
      <w:r>
        <w:t>Szalárdi János</w:t>
      </w:r>
    </w:p>
    <w:p w:rsidR="004E2447" w:rsidRDefault="004E2447" w:rsidP="00AD00A2">
      <w:pPr>
        <w:numPr>
          <w:ilvl w:val="0"/>
          <w:numId w:val="1"/>
        </w:numPr>
        <w:spacing w:line="360" w:lineRule="auto"/>
      </w:pPr>
      <w:r>
        <w:t>Kemény János</w:t>
      </w:r>
    </w:p>
    <w:p w:rsidR="005856F5" w:rsidRDefault="005856F5" w:rsidP="00AD00A2">
      <w:pPr>
        <w:numPr>
          <w:ilvl w:val="0"/>
          <w:numId w:val="1"/>
        </w:numPr>
        <w:spacing w:line="360" w:lineRule="auto"/>
      </w:pPr>
      <w:r>
        <w:t>Bethlen Farkas</w:t>
      </w:r>
    </w:p>
    <w:p w:rsidR="004E2447" w:rsidRDefault="004E2447" w:rsidP="00AD00A2">
      <w:pPr>
        <w:spacing w:line="360" w:lineRule="auto"/>
      </w:pPr>
    </w:p>
    <w:p w:rsidR="004E2447" w:rsidRDefault="004E2447" w:rsidP="00AD00A2">
      <w:pPr>
        <w:spacing w:line="360" w:lineRule="auto"/>
      </w:pPr>
    </w:p>
    <w:p w:rsidR="004E2447" w:rsidRPr="00BC4CFA" w:rsidRDefault="004E2447" w:rsidP="00AD00A2">
      <w:pPr>
        <w:spacing w:line="360" w:lineRule="auto"/>
        <w:rPr>
          <w:b/>
        </w:rPr>
      </w:pPr>
      <w:r w:rsidRPr="00BC4CFA">
        <w:rPr>
          <w:b/>
        </w:rPr>
        <w:t>Irodalom:</w:t>
      </w:r>
    </w:p>
    <w:p w:rsidR="004E2447" w:rsidRDefault="004E2447" w:rsidP="00293AF2">
      <w:pPr>
        <w:numPr>
          <w:ilvl w:val="0"/>
          <w:numId w:val="2"/>
        </w:numPr>
        <w:spacing w:line="360" w:lineRule="auto"/>
      </w:pPr>
      <w:r>
        <w:t>Bartoniek Emma: Fejezetek a XVI–XVII. századi magy</w:t>
      </w:r>
      <w:r w:rsidR="00BC4CFA">
        <w:t>arországi történetírás történeté</w:t>
      </w:r>
      <w:r>
        <w:t>ből. Budapest, 1975.</w:t>
      </w:r>
      <w:r w:rsidR="00293AF2">
        <w:t xml:space="preserve"> (</w:t>
      </w:r>
      <w:r w:rsidR="00293AF2" w:rsidRPr="00293AF2">
        <w:t>http://mek.oszk.hu/10000/10043/pdf/</w:t>
      </w:r>
      <w:r w:rsidR="00293AF2">
        <w:t>)</w:t>
      </w:r>
    </w:p>
    <w:p w:rsidR="004E2447" w:rsidRDefault="004E2447" w:rsidP="00474AF8">
      <w:pPr>
        <w:numPr>
          <w:ilvl w:val="0"/>
          <w:numId w:val="2"/>
        </w:numPr>
        <w:spacing w:line="360" w:lineRule="auto"/>
      </w:pPr>
      <w:r>
        <w:t xml:space="preserve">A magyar irodalom története </w:t>
      </w:r>
      <w:r w:rsidR="00690C25">
        <w:t xml:space="preserve">(Szerk. Klaniczay Tibor) </w:t>
      </w:r>
      <w:r>
        <w:t>I–III. (vonatkozó fejezetek)</w:t>
      </w:r>
      <w:r w:rsidR="00474AF8">
        <w:t xml:space="preserve"> (</w:t>
      </w:r>
      <w:r w:rsidR="00474AF8" w:rsidRPr="00474AF8">
        <w:t>http://mek.oszk.hu/02200/02228/html/</w:t>
      </w:r>
      <w:r w:rsidR="00474AF8">
        <w:t>)</w:t>
      </w:r>
    </w:p>
    <w:p w:rsidR="00BC4CFA" w:rsidRDefault="005236D7" w:rsidP="00AD00A2">
      <w:pPr>
        <w:numPr>
          <w:ilvl w:val="0"/>
          <w:numId w:val="2"/>
        </w:numPr>
        <w:spacing w:line="360" w:lineRule="auto"/>
      </w:pPr>
      <w:r>
        <w:t>Magyar emlékírók 16–18. század.</w:t>
      </w:r>
      <w:r w:rsidR="00466D6D">
        <w:t xml:space="preserve"> </w:t>
      </w:r>
      <w:r w:rsidR="00DB4F69">
        <w:t>(V</w:t>
      </w:r>
      <w:r w:rsidR="00466D6D">
        <w:t>ál</w:t>
      </w:r>
      <w:r w:rsidR="00DB4F69">
        <w:t>ogatta</w:t>
      </w:r>
      <w:r w:rsidR="00466D6D">
        <w:t xml:space="preserve"> Bitskey István) Bp</w:t>
      </w:r>
      <w:r w:rsidR="004314CC">
        <w:t>.</w:t>
      </w:r>
      <w:r w:rsidR="00466D6D">
        <w:t xml:space="preserve"> 1982. </w:t>
      </w:r>
    </w:p>
    <w:p w:rsidR="00B0213D" w:rsidRDefault="00500771" w:rsidP="00AD00A2">
      <w:pPr>
        <w:numPr>
          <w:ilvl w:val="0"/>
          <w:numId w:val="2"/>
        </w:numPr>
        <w:spacing w:line="360" w:lineRule="auto"/>
      </w:pPr>
      <w:r>
        <w:t>A kiadások elő/utószavai, bevezető tanulmányai.</w:t>
      </w:r>
    </w:p>
    <w:sectPr w:rsidR="00B0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8A7"/>
    <w:multiLevelType w:val="hybridMultilevel"/>
    <w:tmpl w:val="4C0AAD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4A59"/>
    <w:multiLevelType w:val="hybridMultilevel"/>
    <w:tmpl w:val="BE904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7"/>
    <w:rsid w:val="000E57EA"/>
    <w:rsid w:val="00105457"/>
    <w:rsid w:val="001872E9"/>
    <w:rsid w:val="001913C3"/>
    <w:rsid w:val="001E6C20"/>
    <w:rsid w:val="00293AF2"/>
    <w:rsid w:val="002942F3"/>
    <w:rsid w:val="002A0C99"/>
    <w:rsid w:val="004314CC"/>
    <w:rsid w:val="00466D6D"/>
    <w:rsid w:val="00473720"/>
    <w:rsid w:val="00474AF8"/>
    <w:rsid w:val="00486B1B"/>
    <w:rsid w:val="004E2447"/>
    <w:rsid w:val="00500771"/>
    <w:rsid w:val="005236D7"/>
    <w:rsid w:val="005856F5"/>
    <w:rsid w:val="00690C25"/>
    <w:rsid w:val="006D6DF6"/>
    <w:rsid w:val="007446B8"/>
    <w:rsid w:val="007F1B84"/>
    <w:rsid w:val="008441E4"/>
    <w:rsid w:val="008F366E"/>
    <w:rsid w:val="00940CE1"/>
    <w:rsid w:val="009A57FF"/>
    <w:rsid w:val="009B1BA8"/>
    <w:rsid w:val="00A5748E"/>
    <w:rsid w:val="00AD00A2"/>
    <w:rsid w:val="00B0213D"/>
    <w:rsid w:val="00B30B6F"/>
    <w:rsid w:val="00B646D0"/>
    <w:rsid w:val="00BC4CFA"/>
    <w:rsid w:val="00C828A0"/>
    <w:rsid w:val="00C862F2"/>
    <w:rsid w:val="00D663FE"/>
    <w:rsid w:val="00D926D0"/>
    <w:rsid w:val="00DB4F69"/>
    <w:rsid w:val="00E70977"/>
    <w:rsid w:val="00ED71A7"/>
    <w:rsid w:val="00E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D619-B10E-4DA3-BA3F-069EB594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7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veronka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Magyarországi és erdélyi történetírók a 16–17</vt:lpstr>
    </vt:vector>
  </TitlesOfParts>
  <Company/>
  <LinksUpToDate>false</LinksUpToDate>
  <CharactersWithSpaces>740</CharactersWithSpaces>
  <SharedDoc>false</SharedDoc>
  <HLinks>
    <vt:vector size="6" baseType="variant"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mailto:dane.veronka@arts.unideb.hu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Magyarországi és erdélyi történetírók a 16–17</dc:title>
  <dc:subject/>
  <dc:creator>Dané Veronka</dc:creator>
  <cp:keywords/>
  <cp:lastModifiedBy>Veronka</cp:lastModifiedBy>
  <cp:revision>2</cp:revision>
  <dcterms:created xsi:type="dcterms:W3CDTF">2020-02-05T10:33:00Z</dcterms:created>
  <dcterms:modified xsi:type="dcterms:W3CDTF">2020-02-05T10:33:00Z</dcterms:modified>
</cp:coreProperties>
</file>