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0BD" w:rsidRPr="00501C06" w:rsidRDefault="00EB1474" w:rsidP="00501C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1C06">
        <w:rPr>
          <w:rFonts w:ascii="Times New Roman" w:hAnsi="Times New Roman" w:cs="Times New Roman"/>
          <w:b/>
          <w:sz w:val="24"/>
          <w:szCs w:val="24"/>
        </w:rPr>
        <w:t>Ókori hadtörténet</w:t>
      </w:r>
    </w:p>
    <w:p w:rsidR="00EB1474" w:rsidRPr="00501C06" w:rsidRDefault="004B5885" w:rsidP="00501C0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1C06">
        <w:rPr>
          <w:rFonts w:ascii="Times New Roman" w:hAnsi="Times New Roman" w:cs="Times New Roman"/>
          <w:b/>
          <w:sz w:val="24"/>
          <w:szCs w:val="24"/>
        </w:rPr>
        <w:t>202</w:t>
      </w:r>
      <w:r w:rsidR="004F1440">
        <w:rPr>
          <w:rFonts w:ascii="Times New Roman" w:hAnsi="Times New Roman" w:cs="Times New Roman"/>
          <w:b/>
          <w:sz w:val="24"/>
          <w:szCs w:val="24"/>
        </w:rPr>
        <w:t>2</w:t>
      </w:r>
      <w:r w:rsidRPr="00501C06">
        <w:rPr>
          <w:rFonts w:ascii="Times New Roman" w:hAnsi="Times New Roman" w:cs="Times New Roman"/>
          <w:b/>
          <w:sz w:val="24"/>
          <w:szCs w:val="24"/>
        </w:rPr>
        <w:t>/2</w:t>
      </w:r>
      <w:r w:rsidR="004F1440">
        <w:rPr>
          <w:rFonts w:ascii="Times New Roman" w:hAnsi="Times New Roman" w:cs="Times New Roman"/>
          <w:b/>
          <w:sz w:val="24"/>
          <w:szCs w:val="24"/>
        </w:rPr>
        <w:t>3</w:t>
      </w:r>
      <w:r w:rsidRPr="00501C06">
        <w:rPr>
          <w:rFonts w:ascii="Times New Roman" w:hAnsi="Times New Roman" w:cs="Times New Roman"/>
          <w:b/>
          <w:sz w:val="24"/>
          <w:szCs w:val="24"/>
        </w:rPr>
        <w:t>-</w:t>
      </w:r>
      <w:r w:rsidR="004F1440">
        <w:rPr>
          <w:rFonts w:ascii="Times New Roman" w:hAnsi="Times New Roman" w:cs="Times New Roman"/>
          <w:b/>
          <w:sz w:val="24"/>
          <w:szCs w:val="24"/>
        </w:rPr>
        <w:t>a</w:t>
      </w:r>
      <w:r w:rsidRPr="00501C06">
        <w:rPr>
          <w:rFonts w:ascii="Times New Roman" w:hAnsi="Times New Roman" w:cs="Times New Roman"/>
          <w:b/>
          <w:sz w:val="24"/>
          <w:szCs w:val="24"/>
        </w:rPr>
        <w:t>s</w:t>
      </w:r>
      <w:r w:rsidR="004F1440">
        <w:rPr>
          <w:rFonts w:ascii="Times New Roman" w:hAnsi="Times New Roman" w:cs="Times New Roman"/>
          <w:b/>
          <w:sz w:val="24"/>
          <w:szCs w:val="24"/>
        </w:rPr>
        <w:t xml:space="preserve"> tanév I. félév</w:t>
      </w:r>
    </w:p>
    <w:p w:rsidR="004B5885" w:rsidRPr="00501C06" w:rsidRDefault="004B5885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5885" w:rsidRPr="00501C06" w:rsidRDefault="004B5885" w:rsidP="00501C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Tematika és kötelező irodalom</w:t>
      </w:r>
    </w:p>
    <w:p w:rsidR="004B5885" w:rsidRPr="00501C06" w:rsidRDefault="004B5885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885" w:rsidRPr="00501C06" w:rsidRDefault="004B5885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A kurzus az órai előadások,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ppt-k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és a megadott szakirodalom alapján összeállított írásbeli vizsgával zárul</w:t>
      </w:r>
      <w:r w:rsidR="00501C06">
        <w:rPr>
          <w:rFonts w:ascii="Times New Roman" w:hAnsi="Times New Roman" w:cs="Times New Roman"/>
          <w:sz w:val="24"/>
          <w:szCs w:val="24"/>
        </w:rPr>
        <w:t xml:space="preserve"> (személynevek, fogalmak, források, rövid kifejtős kérdések lesznek)</w:t>
      </w:r>
      <w:r w:rsidRPr="00501C06">
        <w:rPr>
          <w:rFonts w:ascii="Times New Roman" w:hAnsi="Times New Roman" w:cs="Times New Roman"/>
          <w:sz w:val="24"/>
          <w:szCs w:val="24"/>
        </w:rPr>
        <w:t>.</w:t>
      </w:r>
    </w:p>
    <w:p w:rsidR="004B5885" w:rsidRPr="00501C06" w:rsidRDefault="004B5885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885" w:rsidRPr="00501C06" w:rsidRDefault="004B5885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Tematika: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1. A bronzkori világ hadművészete. A vas és a hadászat átalakulása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2. A görög-perzsa háborúk 2500 év távlatából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3. Az ókori „nagy háború”, a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peloponnésosi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háború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4. A Kr. e. 4. század, a görög-makedón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phalanx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fénykora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5. A római hadművészet a köztársaság korában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Phalanx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legio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ellen, a „világhódító” római hadsereg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Iulius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Caesar és Augustus. A császárkori hadsereg megteremtése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8. A római császári hadsereg hadművészete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9. A császárkori Róma ellenségei: germánok, dákok, pártusok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10. A késő császárkori hadművészet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11. Róma és a népvándorlás. A római katonai fölény elvesztése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Iustianianus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és hadserege. Az antik hadművészet öröksége</w:t>
      </w:r>
    </w:p>
    <w:p w:rsidR="00EB1474" w:rsidRPr="00501C06" w:rsidRDefault="00EB1474" w:rsidP="00501C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474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Kötelező irodalom: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06">
        <w:rPr>
          <w:rFonts w:ascii="Times New Roman" w:hAnsi="Times New Roman" w:cs="Times New Roman"/>
          <w:sz w:val="24"/>
          <w:szCs w:val="24"/>
        </w:rPr>
        <w:t>Goldsworthy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>, Adrian: A római hadsereg története. Pécs, Alexandra Kiadó, 2004.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06">
        <w:rPr>
          <w:rFonts w:ascii="Times New Roman" w:hAnsi="Times New Roman" w:cs="Times New Roman"/>
          <w:sz w:val="24"/>
          <w:szCs w:val="24"/>
        </w:rPr>
        <w:t>Keegan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>, John: A hadviselés története. Corvina Kiadó, Budapest, 2002.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06">
        <w:rPr>
          <w:rFonts w:ascii="Times New Roman" w:hAnsi="Times New Roman" w:cs="Times New Roman"/>
          <w:sz w:val="24"/>
          <w:szCs w:val="24"/>
        </w:rPr>
        <w:t>Warry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>, J</w:t>
      </w:r>
      <w:proofErr w:type="gramStart"/>
      <w:r w:rsidRPr="00501C06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501C06">
        <w:rPr>
          <w:rFonts w:ascii="Times New Roman" w:hAnsi="Times New Roman" w:cs="Times New Roman"/>
          <w:sz w:val="24"/>
          <w:szCs w:val="24"/>
        </w:rPr>
        <w:t xml:space="preserve"> A klasszikus világ hadművészete. Budapest, 1995.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Ajánlott irodalom: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06">
        <w:rPr>
          <w:rFonts w:ascii="Times New Roman" w:hAnsi="Times New Roman" w:cs="Times New Roman"/>
          <w:sz w:val="24"/>
          <w:szCs w:val="24"/>
        </w:rPr>
        <w:t>Borhy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László (Szerk.): Római történelem. Szöveggyűjtemény. Budapest, 1998. A hadtörténeti források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Hahn István (Szerk.): A hadművészet ókori klasszikusai. Budapest, 1964.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Vegetius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>: A hadtudomány foglalata.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Németh György (Szerk.): Görög történelem. Szöveggyűjtemény. több kiadásban. A hadtörténeti források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06">
        <w:rPr>
          <w:rFonts w:ascii="Times New Roman" w:hAnsi="Times New Roman" w:cs="Times New Roman"/>
          <w:sz w:val="24"/>
          <w:szCs w:val="24"/>
        </w:rPr>
        <w:lastRenderedPageBreak/>
        <w:t>Cornell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T.-Matthews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J</w:t>
      </w:r>
      <w:proofErr w:type="gramStart"/>
      <w:r w:rsidRPr="00501C06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501C06">
        <w:rPr>
          <w:rFonts w:ascii="Times New Roman" w:hAnsi="Times New Roman" w:cs="Times New Roman"/>
          <w:sz w:val="24"/>
          <w:szCs w:val="24"/>
        </w:rPr>
        <w:t xml:space="preserve"> A római világ atlasza. Bp. 1991. 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06">
        <w:rPr>
          <w:rFonts w:ascii="Times New Roman" w:hAnsi="Times New Roman" w:cs="Times New Roman"/>
          <w:sz w:val="24"/>
          <w:szCs w:val="24"/>
        </w:rPr>
        <w:t>Forisek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Péter: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Arrianos-tanulmányok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Máriabesnyő-Gödöllő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>, 2013.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Havas László – Németh György – Szabó Edit: Római történeti kézikönyv. Korona Kiadó, Budapest, 1999.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Jones, A. H. M.: Augustus. Budapest, 1976. 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01C06">
        <w:rPr>
          <w:rFonts w:ascii="Times New Roman" w:hAnsi="Times New Roman" w:cs="Times New Roman"/>
          <w:sz w:val="24"/>
          <w:szCs w:val="24"/>
        </w:rPr>
        <w:t>Zlinszky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János: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publicum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>. Budapest, 1995.</w:t>
      </w: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>Debrecen, 202</w:t>
      </w:r>
      <w:r w:rsidR="004F1440">
        <w:rPr>
          <w:rFonts w:ascii="Times New Roman" w:hAnsi="Times New Roman" w:cs="Times New Roman"/>
          <w:sz w:val="24"/>
          <w:szCs w:val="24"/>
        </w:rPr>
        <w:t>2</w:t>
      </w:r>
      <w:r w:rsidRPr="00501C06">
        <w:rPr>
          <w:rFonts w:ascii="Times New Roman" w:hAnsi="Times New Roman" w:cs="Times New Roman"/>
          <w:sz w:val="24"/>
          <w:szCs w:val="24"/>
        </w:rPr>
        <w:t xml:space="preserve">. szeptember </w:t>
      </w:r>
      <w:r w:rsidR="004F1440">
        <w:rPr>
          <w:rFonts w:ascii="Times New Roman" w:hAnsi="Times New Roman" w:cs="Times New Roman"/>
          <w:sz w:val="24"/>
          <w:szCs w:val="24"/>
        </w:rPr>
        <w:t>4</w:t>
      </w:r>
      <w:r w:rsidRPr="00501C06">
        <w:rPr>
          <w:rFonts w:ascii="Times New Roman" w:hAnsi="Times New Roman" w:cs="Times New Roman"/>
          <w:sz w:val="24"/>
          <w:szCs w:val="24"/>
        </w:rPr>
        <w:t>.</w:t>
      </w:r>
    </w:p>
    <w:p w:rsid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C06" w:rsidRPr="00501C06" w:rsidRDefault="00501C06" w:rsidP="00501C0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01C06" w:rsidRPr="00501C06" w:rsidRDefault="00501C06" w:rsidP="00E84DD5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 w:rsidRPr="00501C06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501C06">
        <w:rPr>
          <w:rFonts w:ascii="Times New Roman" w:hAnsi="Times New Roman" w:cs="Times New Roman"/>
          <w:sz w:val="24"/>
          <w:szCs w:val="24"/>
        </w:rPr>
        <w:t>Forisek</w:t>
      </w:r>
      <w:proofErr w:type="spellEnd"/>
      <w:r w:rsidRPr="00501C06">
        <w:rPr>
          <w:rFonts w:ascii="Times New Roman" w:hAnsi="Times New Roman" w:cs="Times New Roman"/>
          <w:sz w:val="24"/>
          <w:szCs w:val="24"/>
        </w:rPr>
        <w:t xml:space="preserve"> Péter</w:t>
      </w:r>
    </w:p>
    <w:p w:rsidR="00501C06" w:rsidRPr="00501C06" w:rsidRDefault="00501C06" w:rsidP="00E84DD5">
      <w:pPr>
        <w:spacing w:after="0" w:line="240" w:lineRule="auto"/>
        <w:ind w:left="637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1C06">
        <w:rPr>
          <w:rFonts w:ascii="Times New Roman" w:hAnsi="Times New Roman" w:cs="Times New Roman"/>
          <w:sz w:val="24"/>
          <w:szCs w:val="24"/>
        </w:rPr>
        <w:t>egyetemi</w:t>
      </w:r>
      <w:proofErr w:type="gramEnd"/>
      <w:r w:rsidRPr="00501C06">
        <w:rPr>
          <w:rFonts w:ascii="Times New Roman" w:hAnsi="Times New Roman" w:cs="Times New Roman"/>
          <w:sz w:val="24"/>
          <w:szCs w:val="24"/>
        </w:rPr>
        <w:t xml:space="preserve"> docens</w:t>
      </w:r>
    </w:p>
    <w:sectPr w:rsidR="00501C06" w:rsidRPr="00501C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474"/>
    <w:rsid w:val="004B5885"/>
    <w:rsid w:val="004F1440"/>
    <w:rsid w:val="00501C06"/>
    <w:rsid w:val="009E05E7"/>
    <w:rsid w:val="00E84DD5"/>
    <w:rsid w:val="00EB1474"/>
    <w:rsid w:val="00F5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07C97-671D-4660-9998-6CFA968C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14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Windows-felhasználó</cp:lastModifiedBy>
  <cp:revision>2</cp:revision>
  <dcterms:created xsi:type="dcterms:W3CDTF">2022-09-04T16:13:00Z</dcterms:created>
  <dcterms:modified xsi:type="dcterms:W3CDTF">2022-09-04T16:13:00Z</dcterms:modified>
</cp:coreProperties>
</file>