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E" w:rsidRDefault="0054386E" w:rsidP="0054386E">
      <w:pPr>
        <w:rPr>
          <w:szCs w:val="24"/>
        </w:rPr>
      </w:pPr>
      <w:r>
        <w:rPr>
          <w:szCs w:val="24"/>
        </w:rPr>
        <w:t>Antik művészet 2020/21, második félév, PhD kurzus</w:t>
      </w:r>
    </w:p>
    <w:p w:rsidR="0054386E" w:rsidRDefault="0054386E" w:rsidP="0054386E">
      <w:pPr>
        <w:rPr>
          <w:szCs w:val="24"/>
        </w:rPr>
      </w:pPr>
    </w:p>
    <w:p w:rsidR="0054386E" w:rsidRPr="00706049" w:rsidRDefault="0054386E" w:rsidP="0054386E">
      <w:pPr>
        <w:rPr>
          <w:szCs w:val="24"/>
        </w:rPr>
      </w:pPr>
      <w:r w:rsidRPr="00706049">
        <w:rPr>
          <w:szCs w:val="24"/>
        </w:rPr>
        <w:t xml:space="preserve">Az előadás célja a görög </w:t>
      </w:r>
      <w:r>
        <w:rPr>
          <w:szCs w:val="24"/>
        </w:rPr>
        <w:t xml:space="preserve">és a római </w:t>
      </w:r>
      <w:r w:rsidRPr="00706049">
        <w:rPr>
          <w:szCs w:val="24"/>
        </w:rPr>
        <w:t xml:space="preserve">művészet fő törekvéseinek, stíluskorszakainak és legfontosabb emlékeinek bemutatása, megismertetése és értelmezése: </w:t>
      </w:r>
    </w:p>
    <w:p w:rsidR="0054386E" w:rsidRDefault="0054386E" w:rsidP="0054386E">
      <w:pPr>
        <w:rPr>
          <w:szCs w:val="24"/>
        </w:rPr>
      </w:pPr>
      <w:r>
        <w:rPr>
          <w:szCs w:val="24"/>
        </w:rPr>
        <w:t xml:space="preserve">Görög művészet: </w:t>
      </w:r>
    </w:p>
    <w:p w:rsidR="0054386E" w:rsidRDefault="0054386E" w:rsidP="0054386E">
      <w:pPr>
        <w:rPr>
          <w:szCs w:val="24"/>
        </w:rPr>
      </w:pPr>
      <w:r>
        <w:rPr>
          <w:szCs w:val="24"/>
        </w:rPr>
        <w:t xml:space="preserve">– </w:t>
      </w:r>
      <w:r w:rsidRPr="00706049">
        <w:rPr>
          <w:szCs w:val="24"/>
        </w:rPr>
        <w:t xml:space="preserve">a krétai és a </w:t>
      </w:r>
      <w:proofErr w:type="spellStart"/>
      <w:r w:rsidRPr="00706049">
        <w:rPr>
          <w:szCs w:val="24"/>
        </w:rPr>
        <w:t>mykénéi</w:t>
      </w:r>
      <w:proofErr w:type="spellEnd"/>
      <w:r w:rsidRPr="00706049">
        <w:rPr>
          <w:szCs w:val="24"/>
        </w:rPr>
        <w:t xml:space="preserve"> előzmények; </w:t>
      </w:r>
    </w:p>
    <w:p w:rsidR="0054386E" w:rsidRDefault="0054386E" w:rsidP="0054386E">
      <w:pPr>
        <w:rPr>
          <w:szCs w:val="24"/>
        </w:rPr>
      </w:pPr>
      <w:r w:rsidRPr="00706049">
        <w:rPr>
          <w:szCs w:val="24"/>
        </w:rPr>
        <w:t xml:space="preserve">– az újrakezdés: a geometrikus művészet; </w:t>
      </w:r>
    </w:p>
    <w:p w:rsidR="0054386E" w:rsidRDefault="0054386E" w:rsidP="0054386E">
      <w:pPr>
        <w:rPr>
          <w:szCs w:val="24"/>
        </w:rPr>
      </w:pPr>
      <w:r w:rsidRPr="00706049">
        <w:rPr>
          <w:szCs w:val="24"/>
        </w:rPr>
        <w:t xml:space="preserve">– keleti technikák és formák hatása: az </w:t>
      </w:r>
      <w:proofErr w:type="spellStart"/>
      <w:r w:rsidRPr="00706049">
        <w:rPr>
          <w:szCs w:val="24"/>
        </w:rPr>
        <w:t>orientalizáló</w:t>
      </w:r>
      <w:proofErr w:type="spellEnd"/>
      <w:r w:rsidRPr="00706049">
        <w:rPr>
          <w:szCs w:val="24"/>
        </w:rPr>
        <w:t xml:space="preserve"> művészet; </w:t>
      </w:r>
    </w:p>
    <w:p w:rsidR="0054386E" w:rsidRDefault="0054386E" w:rsidP="0054386E">
      <w:pPr>
        <w:rPr>
          <w:szCs w:val="24"/>
        </w:rPr>
      </w:pPr>
      <w:r w:rsidRPr="00706049">
        <w:rPr>
          <w:szCs w:val="24"/>
        </w:rPr>
        <w:t xml:space="preserve">– a sajátosan görög művészeti ágak és műfajok megteremtése: az archaikus művészet; </w:t>
      </w:r>
    </w:p>
    <w:p w:rsidR="0054386E" w:rsidRDefault="0054386E" w:rsidP="0054386E">
      <w:pPr>
        <w:rPr>
          <w:szCs w:val="24"/>
        </w:rPr>
      </w:pPr>
      <w:r>
        <w:rPr>
          <w:szCs w:val="24"/>
        </w:rPr>
        <w:t xml:space="preserve">– </w:t>
      </w:r>
      <w:r w:rsidRPr="00706049">
        <w:rPr>
          <w:szCs w:val="24"/>
        </w:rPr>
        <w:t xml:space="preserve">a klasszikus művészet kezdetei: a szigorú stílus; </w:t>
      </w:r>
    </w:p>
    <w:p w:rsidR="0054386E" w:rsidRDefault="0054386E" w:rsidP="0054386E">
      <w:pPr>
        <w:rPr>
          <w:szCs w:val="24"/>
        </w:rPr>
      </w:pPr>
      <w:r>
        <w:rPr>
          <w:szCs w:val="24"/>
        </w:rPr>
        <w:t xml:space="preserve">– </w:t>
      </w:r>
      <w:r w:rsidRPr="00706049">
        <w:rPr>
          <w:szCs w:val="24"/>
        </w:rPr>
        <w:t xml:space="preserve">az érett klasszikus művészet: </w:t>
      </w:r>
      <w:proofErr w:type="spellStart"/>
      <w:r w:rsidRPr="00706049">
        <w:rPr>
          <w:szCs w:val="24"/>
        </w:rPr>
        <w:t>Periklés</w:t>
      </w:r>
      <w:proofErr w:type="spellEnd"/>
      <w:r w:rsidRPr="00706049">
        <w:rPr>
          <w:szCs w:val="24"/>
        </w:rPr>
        <w:t xml:space="preserve"> kora; </w:t>
      </w:r>
    </w:p>
    <w:p w:rsidR="00500B04" w:rsidRDefault="0054386E" w:rsidP="00500B04">
      <w:pPr>
        <w:rPr>
          <w:szCs w:val="24"/>
        </w:rPr>
      </w:pPr>
      <w:r>
        <w:rPr>
          <w:szCs w:val="24"/>
        </w:rPr>
        <w:t xml:space="preserve">– </w:t>
      </w:r>
      <w:r w:rsidRPr="00706049">
        <w:rPr>
          <w:szCs w:val="24"/>
        </w:rPr>
        <w:t xml:space="preserve">az illúziók felé fordulás a késő klasszikus művészetben és az </w:t>
      </w:r>
      <w:r>
        <w:rPr>
          <w:szCs w:val="24"/>
        </w:rPr>
        <w:t xml:space="preserve">új utak keresése; </w:t>
      </w:r>
    </w:p>
    <w:p w:rsidR="0054386E" w:rsidRPr="00500B04" w:rsidRDefault="00500B04" w:rsidP="00500B04">
      <w:pPr>
        <w:rPr>
          <w:szCs w:val="24"/>
        </w:rPr>
      </w:pPr>
      <w:r>
        <w:rPr>
          <w:szCs w:val="24"/>
        </w:rPr>
        <w:t xml:space="preserve">– </w:t>
      </w:r>
      <w:r w:rsidR="0054386E" w:rsidRPr="00500B04">
        <w:rPr>
          <w:szCs w:val="24"/>
        </w:rPr>
        <w:t>tematikai és stilisztikai sokszínűség a hell</w:t>
      </w:r>
      <w:r>
        <w:rPr>
          <w:szCs w:val="24"/>
        </w:rPr>
        <w:t>é</w:t>
      </w:r>
      <w:bookmarkStart w:id="0" w:name="_GoBack"/>
      <w:bookmarkEnd w:id="0"/>
      <w:r w:rsidR="0054386E" w:rsidRPr="00500B04">
        <w:rPr>
          <w:szCs w:val="24"/>
        </w:rPr>
        <w:t xml:space="preserve">nisztikus művészetben. </w:t>
      </w:r>
    </w:p>
    <w:p w:rsidR="0054386E" w:rsidRPr="00706049" w:rsidRDefault="0054386E" w:rsidP="0054386E">
      <w:pPr>
        <w:rPr>
          <w:szCs w:val="24"/>
        </w:rPr>
      </w:pPr>
    </w:p>
    <w:p w:rsidR="0054386E" w:rsidRPr="00706049" w:rsidRDefault="0054386E" w:rsidP="0054386E">
      <w:pPr>
        <w:rPr>
          <w:szCs w:val="24"/>
        </w:rPr>
      </w:pPr>
      <w:r w:rsidRPr="00706049">
        <w:rPr>
          <w:szCs w:val="24"/>
        </w:rPr>
        <w:t>Ajánlott irodalom</w:t>
      </w:r>
    </w:p>
    <w:p w:rsidR="0054386E" w:rsidRPr="00706049" w:rsidRDefault="0054386E" w:rsidP="0054386E">
      <w:pPr>
        <w:rPr>
          <w:szCs w:val="24"/>
        </w:rPr>
      </w:pPr>
      <w:r w:rsidRPr="00706049">
        <w:rPr>
          <w:szCs w:val="24"/>
        </w:rPr>
        <w:t xml:space="preserve">A művészet története sorozat 2. kötete. Az antik világ. Az eredetileg spanyol kiadvány magyar változatának főszerkesztője Aradi N. Bp. 1986. </w:t>
      </w:r>
    </w:p>
    <w:p w:rsidR="0054386E" w:rsidRPr="00706049" w:rsidRDefault="0054386E" w:rsidP="0054386E">
      <w:pPr>
        <w:rPr>
          <w:szCs w:val="24"/>
        </w:rPr>
      </w:pPr>
      <w:proofErr w:type="spellStart"/>
      <w:r w:rsidRPr="00706049">
        <w:rPr>
          <w:szCs w:val="24"/>
        </w:rPr>
        <w:t>Castiglione</w:t>
      </w:r>
      <w:proofErr w:type="spellEnd"/>
      <w:r w:rsidRPr="00706049">
        <w:rPr>
          <w:szCs w:val="24"/>
        </w:rPr>
        <w:t xml:space="preserve"> László: Görög művészet. Bp. 1968.</w:t>
      </w:r>
    </w:p>
    <w:p w:rsidR="0054386E" w:rsidRPr="00706049" w:rsidRDefault="0054386E" w:rsidP="0054386E">
      <w:pPr>
        <w:rPr>
          <w:szCs w:val="24"/>
        </w:rPr>
      </w:pPr>
      <w:proofErr w:type="spellStart"/>
      <w:r w:rsidRPr="00706049">
        <w:rPr>
          <w:szCs w:val="24"/>
        </w:rPr>
        <w:t>Castiglione</w:t>
      </w:r>
      <w:proofErr w:type="spellEnd"/>
      <w:r w:rsidRPr="00706049">
        <w:rPr>
          <w:szCs w:val="24"/>
        </w:rPr>
        <w:t xml:space="preserve"> László: </w:t>
      </w:r>
      <w:proofErr w:type="spellStart"/>
      <w:r w:rsidRPr="00706049">
        <w:rPr>
          <w:szCs w:val="24"/>
        </w:rPr>
        <w:t>Hellénisztikus</w:t>
      </w:r>
      <w:proofErr w:type="spellEnd"/>
      <w:r w:rsidRPr="00706049">
        <w:rPr>
          <w:szCs w:val="24"/>
        </w:rPr>
        <w:t xml:space="preserve"> művészet. Bp. 1980. </w:t>
      </w:r>
    </w:p>
    <w:p w:rsidR="0054386E" w:rsidRPr="00706049" w:rsidRDefault="0054386E" w:rsidP="0054386E">
      <w:pPr>
        <w:rPr>
          <w:szCs w:val="24"/>
        </w:rPr>
      </w:pPr>
      <w:proofErr w:type="spellStart"/>
      <w:r w:rsidRPr="00706049">
        <w:rPr>
          <w:szCs w:val="24"/>
        </w:rPr>
        <w:t>Ritoók</w:t>
      </w:r>
      <w:proofErr w:type="spellEnd"/>
      <w:r w:rsidRPr="00706049">
        <w:rPr>
          <w:szCs w:val="24"/>
        </w:rPr>
        <w:t xml:space="preserve"> </w:t>
      </w:r>
      <w:proofErr w:type="spellStart"/>
      <w:r w:rsidRPr="00706049">
        <w:rPr>
          <w:szCs w:val="24"/>
        </w:rPr>
        <w:t>Zs</w:t>
      </w:r>
      <w:proofErr w:type="spellEnd"/>
      <w:r w:rsidRPr="00706049">
        <w:rPr>
          <w:szCs w:val="24"/>
        </w:rPr>
        <w:t>.–</w:t>
      </w:r>
      <w:proofErr w:type="spellStart"/>
      <w:r w:rsidRPr="00706049">
        <w:rPr>
          <w:szCs w:val="24"/>
        </w:rPr>
        <w:t>Sarkady</w:t>
      </w:r>
      <w:proofErr w:type="spellEnd"/>
      <w:r w:rsidRPr="00706049">
        <w:rPr>
          <w:szCs w:val="24"/>
        </w:rPr>
        <w:t xml:space="preserve"> J.–Szilágyi J. </w:t>
      </w:r>
      <w:proofErr w:type="spellStart"/>
      <w:r w:rsidRPr="00706049">
        <w:rPr>
          <w:szCs w:val="24"/>
        </w:rPr>
        <w:t>Gy</w:t>
      </w:r>
      <w:proofErr w:type="spellEnd"/>
      <w:proofErr w:type="gramStart"/>
      <w:r w:rsidRPr="00706049">
        <w:rPr>
          <w:szCs w:val="24"/>
        </w:rPr>
        <w:t>.:</w:t>
      </w:r>
      <w:proofErr w:type="gramEnd"/>
      <w:r w:rsidRPr="00706049">
        <w:rPr>
          <w:szCs w:val="24"/>
        </w:rPr>
        <w:t xml:space="preserve"> A görög kultúra aranykora. Bp. 1984. (A művészetre vonatkozó fejezetek.)</w:t>
      </w:r>
    </w:p>
    <w:p w:rsidR="0054386E" w:rsidRDefault="0054386E" w:rsidP="0054386E">
      <w:pPr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Sarti</w:t>
      </w:r>
      <w:proofErr w:type="spellEnd"/>
      <w:r>
        <w:rPr>
          <w:szCs w:val="24"/>
        </w:rPr>
        <w:t>: Görög művészet. Bp. 2007.</w:t>
      </w:r>
    </w:p>
    <w:p w:rsidR="0054386E" w:rsidRPr="00706049" w:rsidRDefault="0054386E" w:rsidP="0054386E">
      <w:pPr>
        <w:rPr>
          <w:szCs w:val="24"/>
        </w:rPr>
      </w:pPr>
      <w:r w:rsidRPr="00706049">
        <w:rPr>
          <w:szCs w:val="24"/>
        </w:rPr>
        <w:t xml:space="preserve">Szilágyi J. </w:t>
      </w:r>
      <w:proofErr w:type="spellStart"/>
      <w:r w:rsidRPr="00706049">
        <w:rPr>
          <w:szCs w:val="24"/>
        </w:rPr>
        <w:t>Gy</w:t>
      </w:r>
      <w:proofErr w:type="spellEnd"/>
      <w:proofErr w:type="gramStart"/>
      <w:r w:rsidRPr="00706049">
        <w:rPr>
          <w:szCs w:val="24"/>
        </w:rPr>
        <w:t>.:</w:t>
      </w:r>
      <w:proofErr w:type="gramEnd"/>
      <w:r w:rsidRPr="00706049">
        <w:rPr>
          <w:szCs w:val="24"/>
        </w:rPr>
        <w:t xml:space="preserve"> A görög művészet világa. I-II. (Válogatás a korabeli írott forrásokból.) Bp. 1962.</w:t>
      </w:r>
    </w:p>
    <w:p w:rsidR="004C2E00" w:rsidRDefault="004C2E00"/>
    <w:sectPr w:rsidR="004C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90B"/>
    <w:multiLevelType w:val="hybridMultilevel"/>
    <w:tmpl w:val="AB209940"/>
    <w:lvl w:ilvl="0" w:tplc="124425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5"/>
    <w:rsid w:val="002264F5"/>
    <w:rsid w:val="004C2E00"/>
    <w:rsid w:val="00500B04"/>
    <w:rsid w:val="005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0D2C-7824-4516-9526-23051EBC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3</cp:revision>
  <dcterms:created xsi:type="dcterms:W3CDTF">2021-02-04T09:07:00Z</dcterms:created>
  <dcterms:modified xsi:type="dcterms:W3CDTF">2021-02-04T09:17:00Z</dcterms:modified>
</cp:coreProperties>
</file>