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2"/>
        <w:gridCol w:w="1643"/>
        <w:gridCol w:w="2968"/>
      </w:tblGrid>
      <w:tr w:rsidR="001865CC" w:rsidRPr="0029666B" w:rsidTr="00365BB9">
        <w:trPr>
          <w:trHeight w:val="705"/>
        </w:trPr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CC" w:rsidRPr="0029666B" w:rsidRDefault="001865CC" w:rsidP="00365BB9">
            <w:pPr>
              <w:pStyle w:val="Cmsor3"/>
              <w:widowControl/>
              <w:rPr>
                <w:sz w:val="24"/>
              </w:rPr>
            </w:pPr>
            <w:r w:rsidRPr="0029666B">
              <w:rPr>
                <w:sz w:val="24"/>
              </w:rPr>
              <w:t>Tantárgy neve:</w:t>
            </w:r>
          </w:p>
          <w:p w:rsidR="001865CC" w:rsidRPr="0029666B" w:rsidRDefault="00B71C4A" w:rsidP="00365BB9">
            <w:bookmarkStart w:id="0" w:name="_GoBack"/>
            <w:r w:rsidRPr="00B71C4A">
              <w:t>Politikai struktúrák, államrendszerek, intézmények</w:t>
            </w:r>
            <w:r w:rsidR="00BB1509">
              <w:t xml:space="preserve"> (Politikai gondolkodás a kora újkorban)</w:t>
            </w:r>
            <w:bookmarkEnd w:id="0"/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CC" w:rsidRPr="0029666B" w:rsidRDefault="001865CC" w:rsidP="00365BB9">
            <w:pPr>
              <w:rPr>
                <w:b/>
                <w:bCs/>
              </w:rPr>
            </w:pPr>
            <w:r w:rsidRPr="0029666B">
              <w:rPr>
                <w:b/>
                <w:bCs/>
              </w:rPr>
              <w:t>Kredit:</w:t>
            </w:r>
          </w:p>
          <w:p w:rsidR="001865CC" w:rsidRPr="0029666B" w:rsidRDefault="001865CC" w:rsidP="00365BB9">
            <w:r w:rsidRPr="0029666B">
              <w:t>2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CC" w:rsidRPr="0029666B" w:rsidRDefault="001865CC" w:rsidP="00365BB9">
            <w:pPr>
              <w:tabs>
                <w:tab w:val="right" w:pos="2331"/>
              </w:tabs>
            </w:pPr>
            <w:r w:rsidRPr="0029666B">
              <w:t>Előadás</w:t>
            </w:r>
            <w:r w:rsidRPr="0029666B">
              <w:tab/>
            </w:r>
          </w:p>
          <w:p w:rsidR="001865CC" w:rsidRPr="0029666B" w:rsidRDefault="001865CC" w:rsidP="00365BB9">
            <w:pPr>
              <w:tabs>
                <w:tab w:val="right" w:pos="2331"/>
              </w:tabs>
              <w:rPr>
                <w:u w:val="single"/>
              </w:rPr>
            </w:pPr>
            <w:r w:rsidRPr="0029666B">
              <w:rPr>
                <w:u w:val="single"/>
              </w:rPr>
              <w:t>Szeminárium</w:t>
            </w:r>
          </w:p>
          <w:p w:rsidR="001865CC" w:rsidRPr="0029666B" w:rsidRDefault="001865CC" w:rsidP="00365BB9">
            <w:pPr>
              <w:tabs>
                <w:tab w:val="right" w:pos="2331"/>
              </w:tabs>
            </w:pPr>
            <w:r w:rsidRPr="0029666B">
              <w:t>Speciálkollégium</w:t>
            </w:r>
            <w:r w:rsidRPr="0029666B">
              <w:tab/>
            </w:r>
            <w:r w:rsidRPr="0029666B">
              <w:tab/>
            </w:r>
          </w:p>
        </w:tc>
      </w:tr>
      <w:tr w:rsidR="001865CC" w:rsidRPr="0029666B" w:rsidTr="00365BB9">
        <w:trPr>
          <w:trHeight w:val="705"/>
        </w:trPr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CC" w:rsidRPr="0029666B" w:rsidRDefault="001865CC" w:rsidP="00365BB9">
            <w:pPr>
              <w:rPr>
                <w:b/>
                <w:bCs/>
              </w:rPr>
            </w:pPr>
            <w:r w:rsidRPr="0029666B">
              <w:rPr>
                <w:b/>
                <w:bCs/>
              </w:rPr>
              <w:t>Félévek száma:</w:t>
            </w:r>
          </w:p>
          <w:p w:rsidR="001865CC" w:rsidRPr="0029666B" w:rsidRDefault="001865CC" w:rsidP="00365BB9">
            <w:r w:rsidRPr="0029666B">
              <w:t>1</w:t>
            </w:r>
            <w:r>
              <w:t xml:space="preserve"> (2019/20 tavaszi félév)</w:t>
            </w:r>
          </w:p>
          <w:p w:rsidR="001865CC" w:rsidRPr="0029666B" w:rsidRDefault="001865CC" w:rsidP="00365BB9">
            <w:pPr>
              <w:rPr>
                <w:b/>
                <w:bCs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CC" w:rsidRPr="0029666B" w:rsidRDefault="001865CC" w:rsidP="00365BB9">
            <w:pPr>
              <w:rPr>
                <w:b/>
                <w:bCs/>
              </w:rPr>
            </w:pPr>
            <w:r w:rsidRPr="0029666B">
              <w:rPr>
                <w:b/>
                <w:bCs/>
              </w:rPr>
              <w:t>Heti óraszám:</w:t>
            </w:r>
          </w:p>
          <w:p w:rsidR="001865CC" w:rsidRPr="0029666B" w:rsidRDefault="001865CC" w:rsidP="00365BB9">
            <w:r w:rsidRPr="0029666B">
              <w:t>2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CC" w:rsidRPr="0029666B" w:rsidRDefault="001865CC" w:rsidP="00365BB9">
            <w:pPr>
              <w:tabs>
                <w:tab w:val="right" w:pos="2331"/>
              </w:tabs>
              <w:rPr>
                <w:b/>
                <w:bCs/>
              </w:rPr>
            </w:pPr>
            <w:r w:rsidRPr="0029666B">
              <w:rPr>
                <w:b/>
                <w:bCs/>
              </w:rPr>
              <w:t>Értékelés:</w:t>
            </w:r>
          </w:p>
          <w:p w:rsidR="001865CC" w:rsidRPr="0029666B" w:rsidRDefault="001865CC" w:rsidP="00365BB9">
            <w:pPr>
              <w:tabs>
                <w:tab w:val="right" w:pos="2331"/>
              </w:tabs>
            </w:pPr>
            <w:r w:rsidRPr="0029666B">
              <w:t>Szigorlat</w:t>
            </w:r>
            <w:r w:rsidRPr="0029666B">
              <w:tab/>
            </w:r>
          </w:p>
          <w:p w:rsidR="001865CC" w:rsidRPr="0029666B" w:rsidRDefault="001865CC" w:rsidP="00365BB9">
            <w:pPr>
              <w:tabs>
                <w:tab w:val="right" w:pos="2331"/>
              </w:tabs>
            </w:pPr>
            <w:r w:rsidRPr="0029666B">
              <w:t xml:space="preserve">Kollokvium                 </w:t>
            </w:r>
          </w:p>
          <w:p w:rsidR="001865CC" w:rsidRPr="0029666B" w:rsidRDefault="001865CC" w:rsidP="00365BB9">
            <w:pPr>
              <w:tabs>
                <w:tab w:val="right" w:pos="2331"/>
              </w:tabs>
            </w:pPr>
            <w:r w:rsidRPr="0029666B">
              <w:rPr>
                <w:u w:val="single"/>
              </w:rPr>
              <w:t>Gyakorlati jegy</w:t>
            </w:r>
            <w:r w:rsidRPr="0029666B">
              <w:t xml:space="preserve"> </w:t>
            </w:r>
          </w:p>
          <w:p w:rsidR="001865CC" w:rsidRPr="0029666B" w:rsidRDefault="001865CC" w:rsidP="00365BB9">
            <w:pPr>
              <w:tabs>
                <w:tab w:val="right" w:pos="2331"/>
              </w:tabs>
            </w:pPr>
            <w:r w:rsidRPr="0029666B">
              <w:t>Aláírás</w:t>
            </w:r>
            <w:r w:rsidRPr="0029666B">
              <w:tab/>
            </w:r>
          </w:p>
        </w:tc>
      </w:tr>
      <w:tr w:rsidR="001865CC" w:rsidRPr="0029666B" w:rsidTr="00365BB9">
        <w:trPr>
          <w:trHeight w:val="964"/>
        </w:trPr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CC" w:rsidRPr="0029666B" w:rsidRDefault="001865CC" w:rsidP="00365BB9">
            <w:pPr>
              <w:rPr>
                <w:b/>
                <w:bCs/>
              </w:rPr>
            </w:pPr>
            <w:r w:rsidRPr="0029666B">
              <w:rPr>
                <w:b/>
                <w:bCs/>
              </w:rPr>
              <w:t>Tárgykód:</w:t>
            </w:r>
          </w:p>
          <w:p w:rsidR="001865CC" w:rsidRPr="0029666B" w:rsidRDefault="00B71C4A" w:rsidP="00365BB9">
            <w:r w:rsidRPr="00B71C4A">
              <w:t>BTTR430OMA-04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CC" w:rsidRPr="0029666B" w:rsidRDefault="001865CC" w:rsidP="00365BB9">
            <w:pPr>
              <w:rPr>
                <w:b/>
                <w:bCs/>
              </w:rPr>
            </w:pPr>
            <w:r w:rsidRPr="0029666B">
              <w:rPr>
                <w:b/>
                <w:bCs/>
              </w:rPr>
              <w:t>Óra időpontja és helyszíne:</w:t>
            </w:r>
          </w:p>
          <w:p w:rsidR="001865CC" w:rsidRPr="0029666B" w:rsidRDefault="00B71C4A" w:rsidP="00365BB9">
            <w:pPr>
              <w:rPr>
                <w:bCs/>
              </w:rPr>
            </w:pPr>
            <w:r>
              <w:rPr>
                <w:bCs/>
              </w:rPr>
              <w:t>Hétfő</w:t>
            </w:r>
            <w:r w:rsidR="001865CC" w:rsidRPr="0029666B">
              <w:rPr>
                <w:bCs/>
              </w:rPr>
              <w:t xml:space="preserve"> </w:t>
            </w:r>
            <w:r w:rsidR="001865CC">
              <w:rPr>
                <w:bCs/>
              </w:rPr>
              <w:t>1</w:t>
            </w:r>
            <w:r>
              <w:rPr>
                <w:bCs/>
              </w:rPr>
              <w:t>6</w:t>
            </w:r>
            <w:r w:rsidR="001865CC">
              <w:rPr>
                <w:bCs/>
              </w:rPr>
              <w:t>:00-1</w:t>
            </w:r>
            <w:r>
              <w:rPr>
                <w:bCs/>
              </w:rPr>
              <w:t>7</w:t>
            </w:r>
            <w:r w:rsidR="001865CC">
              <w:rPr>
                <w:bCs/>
              </w:rPr>
              <w:t>:30</w:t>
            </w:r>
          </w:p>
          <w:p w:rsidR="001865CC" w:rsidRPr="0029666B" w:rsidRDefault="00B71C4A" w:rsidP="00365BB9">
            <w:pPr>
              <w:rPr>
                <w:u w:val="single"/>
              </w:rPr>
            </w:pPr>
            <w:r>
              <w:t>407/5</w:t>
            </w:r>
            <w:r w:rsidR="001865CC">
              <w:t>. terem</w:t>
            </w:r>
          </w:p>
        </w:tc>
      </w:tr>
      <w:tr w:rsidR="001865CC" w:rsidRPr="0029666B" w:rsidTr="00365BB9">
        <w:trPr>
          <w:trHeight w:val="964"/>
        </w:trPr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CC" w:rsidRPr="0029666B" w:rsidRDefault="001865CC" w:rsidP="00365BB9">
            <w:pPr>
              <w:rPr>
                <w:bCs/>
              </w:rPr>
            </w:pPr>
            <w:r w:rsidRPr="0029666B">
              <w:rPr>
                <w:b/>
                <w:bCs/>
              </w:rPr>
              <w:t xml:space="preserve">Oktató: </w:t>
            </w:r>
            <w:proofErr w:type="spellStart"/>
            <w:r w:rsidRPr="0029666B">
              <w:rPr>
                <w:bCs/>
              </w:rPr>
              <w:t>Bradács</w:t>
            </w:r>
            <w:proofErr w:type="spellEnd"/>
            <w:r w:rsidRPr="0029666B">
              <w:rPr>
                <w:bCs/>
              </w:rPr>
              <w:t xml:space="preserve"> Gábor (egyetemi tanársegéd)</w:t>
            </w:r>
          </w:p>
          <w:p w:rsidR="001865CC" w:rsidRPr="0029666B" w:rsidRDefault="001865CC" w:rsidP="00365BB9">
            <w:pPr>
              <w:rPr>
                <w:bCs/>
              </w:rPr>
            </w:pPr>
            <w:r w:rsidRPr="0029666B">
              <w:rPr>
                <w:b/>
                <w:bCs/>
              </w:rPr>
              <w:t>Tantárgyfelelős:</w:t>
            </w:r>
            <w:r w:rsidRPr="0029666B">
              <w:rPr>
                <w:bCs/>
              </w:rPr>
              <w:t xml:space="preserve"> Dr. </w:t>
            </w:r>
            <w:r>
              <w:rPr>
                <w:bCs/>
              </w:rPr>
              <w:t>Barta Róbert</w:t>
            </w:r>
            <w:r w:rsidRPr="0029666B">
              <w:rPr>
                <w:bCs/>
              </w:rPr>
              <w:t xml:space="preserve"> </w:t>
            </w:r>
            <w:r w:rsidR="005B7EE2">
              <w:rPr>
                <w:bCs/>
              </w:rPr>
              <w:t>(</w:t>
            </w:r>
            <w:r w:rsidRPr="0029666B">
              <w:rPr>
                <w:bCs/>
              </w:rPr>
              <w:t>tanszékvezető egyetemi docens</w:t>
            </w:r>
            <w:r w:rsidR="005B7EE2">
              <w:rPr>
                <w:bCs/>
              </w:rPr>
              <w:t>)</w:t>
            </w:r>
          </w:p>
          <w:p w:rsidR="001865CC" w:rsidRPr="0029666B" w:rsidRDefault="001865CC" w:rsidP="00365BB9">
            <w:pPr>
              <w:rPr>
                <w:bCs/>
              </w:rPr>
            </w:pPr>
            <w:r w:rsidRPr="0029666B">
              <w:rPr>
                <w:b/>
                <w:bCs/>
              </w:rPr>
              <w:t>Az óra nyelve:</w:t>
            </w:r>
            <w:r w:rsidRPr="0029666B">
              <w:rPr>
                <w:bCs/>
              </w:rPr>
              <w:t xml:space="preserve"> magyar</w:t>
            </w:r>
          </w:p>
        </w:tc>
      </w:tr>
      <w:tr w:rsidR="001865CC" w:rsidRPr="0029666B" w:rsidTr="00365BB9">
        <w:trPr>
          <w:trHeight w:val="1796"/>
        </w:trPr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CC" w:rsidRPr="0029666B" w:rsidRDefault="001865CC" w:rsidP="00365BB9">
            <w:pPr>
              <w:rPr>
                <w:i/>
                <w:iCs/>
                <w:smallCaps/>
              </w:rPr>
            </w:pPr>
            <w:r w:rsidRPr="0029666B">
              <w:rPr>
                <w:b/>
                <w:bCs/>
                <w:smallCaps/>
              </w:rPr>
              <w:t>Tantárgy leírása:</w:t>
            </w:r>
          </w:p>
          <w:p w:rsidR="001865CC" w:rsidRDefault="001865CC" w:rsidP="00365BB9">
            <w:pPr>
              <w:pStyle w:val="Szvegtrzs"/>
              <w:widowControl/>
              <w:rPr>
                <w:sz w:val="24"/>
              </w:rPr>
            </w:pPr>
          </w:p>
          <w:p w:rsidR="001865CC" w:rsidRDefault="000F2C77" w:rsidP="00BB1509">
            <w:pPr>
              <w:pStyle w:val="Szvegtrzs"/>
              <w:widowControl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A kurzus célja, hogy megismertesse azokat a politikai, társadalmi, gazdasági és közjogi elméleteket, amelyek az 1450-1750 közötti időszakban keletkeztek, és amelyek </w:t>
            </w:r>
            <w:r w:rsidR="00BB1509">
              <w:rPr>
                <w:sz w:val="24"/>
                <w:szCs w:val="20"/>
              </w:rPr>
              <w:t>a vizsgált korszak</w:t>
            </w:r>
            <w:r>
              <w:rPr>
                <w:sz w:val="24"/>
                <w:szCs w:val="20"/>
              </w:rPr>
              <w:t xml:space="preserve"> politikai</w:t>
            </w:r>
            <w:r w:rsidR="00BB1509">
              <w:rPr>
                <w:sz w:val="24"/>
                <w:szCs w:val="20"/>
              </w:rPr>
              <w:t>-közjogi</w:t>
            </w:r>
            <w:r>
              <w:rPr>
                <w:sz w:val="24"/>
                <w:szCs w:val="20"/>
              </w:rPr>
              <w:t xml:space="preserve"> gondolkodás</w:t>
            </w:r>
            <w:r w:rsidR="00BB1509">
              <w:rPr>
                <w:sz w:val="24"/>
                <w:szCs w:val="20"/>
              </w:rPr>
              <w:t>át</w:t>
            </w:r>
            <w:r>
              <w:rPr>
                <w:sz w:val="24"/>
                <w:szCs w:val="20"/>
              </w:rPr>
              <w:t xml:space="preserve"> és gyakorlat</w:t>
            </w:r>
            <w:r w:rsidR="00BB1509">
              <w:rPr>
                <w:sz w:val="24"/>
                <w:szCs w:val="20"/>
              </w:rPr>
              <w:t>át alapvetően meghatározták</w:t>
            </w:r>
            <w:r>
              <w:rPr>
                <w:sz w:val="24"/>
                <w:szCs w:val="20"/>
              </w:rPr>
              <w:t>. A kurzus forráselemző jellegű, célja a téma szempontjából legfontosabb szerzők és ezek műveinek a megismertetése válogatott forrásszemelvény</w:t>
            </w:r>
            <w:r w:rsidR="00BB1509">
              <w:rPr>
                <w:sz w:val="24"/>
                <w:szCs w:val="20"/>
              </w:rPr>
              <w:t>ek</w:t>
            </w:r>
            <w:r>
              <w:rPr>
                <w:sz w:val="24"/>
                <w:szCs w:val="20"/>
              </w:rPr>
              <w:t xml:space="preserve"> tükrében. A félév során bemutatásra kerülő </w:t>
            </w:r>
            <w:r w:rsidR="00BB1509">
              <w:rPr>
                <w:sz w:val="24"/>
                <w:szCs w:val="20"/>
              </w:rPr>
              <w:t>szerzők és témakörök:</w:t>
            </w:r>
          </w:p>
          <w:p w:rsidR="00BB1509" w:rsidRDefault="00BB1509" w:rsidP="00BB1509">
            <w:pPr>
              <w:pStyle w:val="Szvegtrzs"/>
              <w:widowControl/>
              <w:rPr>
                <w:sz w:val="24"/>
                <w:szCs w:val="20"/>
              </w:rPr>
            </w:pPr>
          </w:p>
          <w:p w:rsidR="00BB1509" w:rsidRDefault="00BB1509" w:rsidP="00BB1509">
            <w:pPr>
              <w:pStyle w:val="Szvegtrzs"/>
              <w:widowControl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Rotterdami Erasmus és Morus Tamás: politikai gondolkodás a középkor és a kora újkor átmeneti időszakában</w:t>
            </w:r>
          </w:p>
          <w:p w:rsidR="00BB1509" w:rsidRDefault="00BB1509" w:rsidP="00BB1509">
            <w:pPr>
              <w:pStyle w:val="Szvegtrzs"/>
              <w:widowControl/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Niccolò</w:t>
            </w:r>
            <w:proofErr w:type="spellEnd"/>
            <w:r>
              <w:rPr>
                <w:sz w:val="24"/>
              </w:rPr>
              <w:t xml:space="preserve"> Machiavelli: politikai realizmus</w:t>
            </w:r>
          </w:p>
          <w:p w:rsidR="00BB1509" w:rsidRDefault="00BB1509" w:rsidP="00BB1509">
            <w:pPr>
              <w:pStyle w:val="Szvegtrzs"/>
              <w:widowControl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 reformáció és ellenreformáció politikai gondolkodása</w:t>
            </w:r>
          </w:p>
          <w:p w:rsidR="00BB1509" w:rsidRDefault="00BB1509" w:rsidP="00BB1509">
            <w:pPr>
              <w:pStyle w:val="Szvegtrzs"/>
              <w:widowControl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Jean </w:t>
            </w:r>
            <w:proofErr w:type="spellStart"/>
            <w:r>
              <w:rPr>
                <w:sz w:val="24"/>
              </w:rPr>
              <w:t>Bodin</w:t>
            </w:r>
            <w:proofErr w:type="spellEnd"/>
            <w:r>
              <w:rPr>
                <w:sz w:val="24"/>
              </w:rPr>
              <w:t>: a szuverenitás fogalma</w:t>
            </w:r>
          </w:p>
          <w:p w:rsidR="00BB1509" w:rsidRDefault="00BB1509" w:rsidP="00BB1509">
            <w:pPr>
              <w:pStyle w:val="Szvegtrzs"/>
              <w:widowControl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Hugo </w:t>
            </w:r>
            <w:proofErr w:type="spellStart"/>
            <w:r>
              <w:rPr>
                <w:sz w:val="24"/>
              </w:rPr>
              <w:t>Grotius</w:t>
            </w:r>
            <w:proofErr w:type="spellEnd"/>
            <w:r>
              <w:rPr>
                <w:sz w:val="24"/>
              </w:rPr>
              <w:t>: a szekuláris természetjog és a nemzetközi jog kezdetei</w:t>
            </w:r>
          </w:p>
          <w:p w:rsidR="00BB1509" w:rsidRDefault="00BB1509" w:rsidP="00BB1509">
            <w:pPr>
              <w:pStyle w:val="Szvegtrzs"/>
              <w:widowControl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Thomas Hobbes: természeti jog és szerződéselmélet </w:t>
            </w:r>
          </w:p>
          <w:p w:rsidR="00BB1509" w:rsidRDefault="00BB1509" w:rsidP="00BB1509">
            <w:pPr>
              <w:pStyle w:val="Szvegtrzs"/>
              <w:widowControl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John Locke: a felvilágosodás politikai gondolkodásának kezdetei</w:t>
            </w:r>
          </w:p>
          <w:p w:rsidR="00BB1509" w:rsidRDefault="00BB1509" w:rsidP="00BB1509">
            <w:pPr>
              <w:pStyle w:val="Szvegtrzs"/>
              <w:widowControl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Montesquieu: a hatalom megosztásának elmélete</w:t>
            </w:r>
          </w:p>
          <w:p w:rsidR="00BB1509" w:rsidRDefault="00BB1509" w:rsidP="00BB1509">
            <w:pPr>
              <w:pStyle w:val="Szvegtrzs"/>
              <w:widowControl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Jean-Jacques Rousseau: társadalmi szerződés és népszuverenitás</w:t>
            </w:r>
          </w:p>
          <w:p w:rsidR="00BB1509" w:rsidRDefault="00BB1509" w:rsidP="00BB1509">
            <w:pPr>
              <w:pStyle w:val="Szvegtrzs"/>
              <w:widowControl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David Hume: utilitarizmus</w:t>
            </w:r>
          </w:p>
          <w:p w:rsidR="00BB1509" w:rsidRDefault="00BB1509" w:rsidP="00BB1509">
            <w:pPr>
              <w:pStyle w:val="Szvegtrzs"/>
              <w:widowControl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Közgazdasági elméletek a kora újkorban: merkantilizmus, fiziokratizmus, Adam Smith</w:t>
            </w:r>
          </w:p>
          <w:p w:rsidR="00BB1509" w:rsidRDefault="00BB1509" w:rsidP="00BB1509">
            <w:pPr>
              <w:pStyle w:val="Szvegtrzs"/>
              <w:widowControl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Immanuel Kant: az örök béke eszméje</w:t>
            </w:r>
          </w:p>
          <w:p w:rsidR="001865CC" w:rsidRPr="0029666B" w:rsidRDefault="001865CC" w:rsidP="00365BB9">
            <w:pPr>
              <w:pStyle w:val="Szvegtrzs"/>
              <w:widowControl/>
              <w:rPr>
                <w:sz w:val="24"/>
              </w:rPr>
            </w:pPr>
          </w:p>
          <w:p w:rsidR="001865CC" w:rsidRPr="0029666B" w:rsidRDefault="001865CC" w:rsidP="00365BB9">
            <w:pPr>
              <w:pStyle w:val="Szvegtrzs"/>
              <w:widowControl/>
              <w:rPr>
                <w:sz w:val="24"/>
              </w:rPr>
            </w:pPr>
            <w:r w:rsidRPr="0029666B">
              <w:rPr>
                <w:b/>
                <w:smallCaps/>
                <w:sz w:val="24"/>
              </w:rPr>
              <w:t>A szemináriumi munka értékelése</w:t>
            </w:r>
            <w:r w:rsidRPr="0029666B">
              <w:rPr>
                <w:b/>
                <w:sz w:val="24"/>
              </w:rPr>
              <w:t xml:space="preserve">: </w:t>
            </w:r>
            <w:r w:rsidRPr="0029666B">
              <w:rPr>
                <w:sz w:val="24"/>
              </w:rPr>
              <w:t>órai munka</w:t>
            </w:r>
            <w:r w:rsidR="000F2C77">
              <w:rPr>
                <w:sz w:val="24"/>
              </w:rPr>
              <w:t xml:space="preserve">, </w:t>
            </w:r>
            <w:r w:rsidRPr="0029666B">
              <w:rPr>
                <w:sz w:val="24"/>
              </w:rPr>
              <w:t>szemináriumi dolgozat</w:t>
            </w:r>
          </w:p>
        </w:tc>
      </w:tr>
      <w:tr w:rsidR="001865CC" w:rsidRPr="00A44202" w:rsidTr="00365BB9">
        <w:trPr>
          <w:trHeight w:val="713"/>
        </w:trPr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CC" w:rsidRPr="006937A1" w:rsidRDefault="001865CC" w:rsidP="00365BB9">
            <w:pPr>
              <w:rPr>
                <w:b/>
                <w:bCs/>
                <w:smallCaps/>
                <w:szCs w:val="20"/>
              </w:rPr>
            </w:pPr>
            <w:r w:rsidRPr="006937A1">
              <w:rPr>
                <w:b/>
                <w:bCs/>
                <w:smallCaps/>
                <w:szCs w:val="20"/>
              </w:rPr>
              <w:t>Kötelező és ajánlott olvasmányok:</w:t>
            </w:r>
          </w:p>
          <w:p w:rsidR="00BB1509" w:rsidRPr="00C55253" w:rsidRDefault="00BB1509" w:rsidP="00365BB9">
            <w:pPr>
              <w:jc w:val="both"/>
              <w:rPr>
                <w:b/>
                <w:i/>
                <w:smallCaps/>
                <w:szCs w:val="20"/>
              </w:rPr>
            </w:pPr>
          </w:p>
          <w:p w:rsidR="00BB1509" w:rsidRDefault="00BB1509" w:rsidP="00BB1509">
            <w:pPr>
              <w:jc w:val="both"/>
              <w:rPr>
                <w:b/>
                <w:i/>
                <w:smallCaps/>
              </w:rPr>
            </w:pPr>
            <w:r>
              <w:rPr>
                <w:b/>
                <w:i/>
                <w:smallCaps/>
              </w:rPr>
              <w:t>Források</w:t>
            </w:r>
          </w:p>
          <w:p w:rsidR="00BB1509" w:rsidRDefault="00BB1509" w:rsidP="00BB1509">
            <w:pPr>
              <w:jc w:val="both"/>
              <w:rPr>
                <w:b/>
                <w:i/>
                <w:smallCaps/>
              </w:rPr>
            </w:pPr>
          </w:p>
          <w:p w:rsidR="00BB1509" w:rsidRDefault="00BB1509" w:rsidP="00BB1509">
            <w:pPr>
              <w:jc w:val="both"/>
              <w:rPr>
                <w:smallCaps/>
              </w:rPr>
            </w:pPr>
            <w:proofErr w:type="spellStart"/>
            <w:r>
              <w:rPr>
                <w:smallCaps/>
              </w:rPr>
              <w:t>Beccaria</w:t>
            </w:r>
            <w:proofErr w:type="spellEnd"/>
            <w:r>
              <w:rPr>
                <w:smallCaps/>
              </w:rPr>
              <w:t xml:space="preserve">, </w:t>
            </w:r>
            <w:proofErr w:type="spellStart"/>
            <w:r>
              <w:rPr>
                <w:smallCaps/>
              </w:rPr>
              <w:t>Cesare</w:t>
            </w:r>
            <w:proofErr w:type="spellEnd"/>
            <w:r>
              <w:rPr>
                <w:smallCaps/>
              </w:rPr>
              <w:t xml:space="preserve">: </w:t>
            </w:r>
            <w:r>
              <w:rPr>
                <w:i/>
              </w:rPr>
              <w:t>A bűnökről és a büntetésről</w:t>
            </w:r>
            <w:r>
              <w:rPr>
                <w:smallCaps/>
              </w:rPr>
              <w:t xml:space="preserve">. </w:t>
            </w:r>
            <w:r>
              <w:t>Bp</w:t>
            </w:r>
            <w:r>
              <w:rPr>
                <w:smallCaps/>
              </w:rPr>
              <w:t>., 1989</w:t>
            </w:r>
          </w:p>
          <w:p w:rsidR="00BB1509" w:rsidRDefault="00BB1509" w:rsidP="00BB1509">
            <w:pPr>
              <w:jc w:val="both"/>
            </w:pPr>
            <w:proofErr w:type="spellStart"/>
            <w:r>
              <w:rPr>
                <w:smallCaps/>
              </w:rPr>
              <w:t>Bodin</w:t>
            </w:r>
            <w:proofErr w:type="spellEnd"/>
            <w:r>
              <w:rPr>
                <w:smallCaps/>
              </w:rPr>
              <w:t xml:space="preserve">, </w:t>
            </w:r>
            <w:r>
              <w:t xml:space="preserve">Jean: </w:t>
            </w:r>
            <w:r>
              <w:rPr>
                <w:i/>
              </w:rPr>
              <w:t>Az államról: válogatás</w:t>
            </w:r>
            <w:r>
              <w:t>. Bp., 1987</w:t>
            </w:r>
          </w:p>
          <w:p w:rsidR="00BB1509" w:rsidRDefault="00BB1509" w:rsidP="00BB1509">
            <w:pPr>
              <w:jc w:val="both"/>
              <w:rPr>
                <w:bCs/>
              </w:rPr>
            </w:pPr>
            <w:proofErr w:type="spellStart"/>
            <w:r>
              <w:rPr>
                <w:bCs/>
                <w:smallCaps/>
              </w:rPr>
              <w:t>Burke</w:t>
            </w:r>
            <w:proofErr w:type="spellEnd"/>
            <w:r>
              <w:rPr>
                <w:bCs/>
              </w:rPr>
              <w:t xml:space="preserve">, Edmund: </w:t>
            </w:r>
            <w:r>
              <w:rPr>
                <w:bCs/>
                <w:i/>
                <w:iCs/>
              </w:rPr>
              <w:t>Töprengések a francia forradalomról</w:t>
            </w:r>
            <w:r>
              <w:rPr>
                <w:bCs/>
              </w:rPr>
              <w:t>. Bp., 1990</w:t>
            </w:r>
          </w:p>
          <w:p w:rsidR="00BB1509" w:rsidRDefault="00BB1509" w:rsidP="00BB1509">
            <w:pPr>
              <w:jc w:val="both"/>
              <w:rPr>
                <w:smallCaps/>
              </w:rPr>
            </w:pPr>
            <w:r>
              <w:rPr>
                <w:bCs/>
                <w:smallCaps/>
              </w:rPr>
              <w:t>Erasmus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Desiderius</w:t>
            </w:r>
            <w:proofErr w:type="spellEnd"/>
            <w:r>
              <w:rPr>
                <w:bCs/>
              </w:rPr>
              <w:t xml:space="preserve">: </w:t>
            </w:r>
            <w:r>
              <w:rPr>
                <w:bCs/>
                <w:i/>
              </w:rPr>
              <w:t>A keresztény fejedelem neveltetése</w:t>
            </w:r>
            <w:r>
              <w:rPr>
                <w:bCs/>
              </w:rPr>
              <w:t>. Bp., 1987</w:t>
            </w:r>
          </w:p>
          <w:p w:rsidR="00BB1509" w:rsidRDefault="00BB1509" w:rsidP="00BB1509">
            <w:pPr>
              <w:jc w:val="both"/>
            </w:pPr>
            <w:r>
              <w:rPr>
                <w:smallCaps/>
              </w:rPr>
              <w:lastRenderedPageBreak/>
              <w:t>Frigyes</w:t>
            </w:r>
            <w:r>
              <w:t xml:space="preserve">, II., (Nagy): </w:t>
            </w:r>
            <w:proofErr w:type="spellStart"/>
            <w:r>
              <w:rPr>
                <w:i/>
              </w:rPr>
              <w:t>Antimachiavelli</w:t>
            </w:r>
            <w:proofErr w:type="spellEnd"/>
            <w:r>
              <w:t>. Bp., 1991</w:t>
            </w:r>
          </w:p>
          <w:p w:rsidR="00BB1509" w:rsidRDefault="00BB1509" w:rsidP="00BB1509">
            <w:pPr>
              <w:jc w:val="both"/>
            </w:pPr>
            <w:proofErr w:type="spellStart"/>
            <w:r>
              <w:rPr>
                <w:smallCaps/>
              </w:rPr>
              <w:t>Grotius</w:t>
            </w:r>
            <w:proofErr w:type="spellEnd"/>
            <w:r>
              <w:t xml:space="preserve">, Hugo: </w:t>
            </w:r>
            <w:r>
              <w:rPr>
                <w:i/>
              </w:rPr>
              <w:t>A háború és béke jogáról, I-II</w:t>
            </w:r>
            <w:r>
              <w:t xml:space="preserve">. Gödöllő – </w:t>
            </w:r>
            <w:proofErr w:type="spellStart"/>
            <w:r>
              <w:t>Máriabesnyő</w:t>
            </w:r>
            <w:proofErr w:type="spellEnd"/>
            <w:r>
              <w:t>, 1999</w:t>
            </w:r>
          </w:p>
          <w:p w:rsidR="00BB1509" w:rsidRDefault="00BB1509" w:rsidP="00BB1509">
            <w:pPr>
              <w:jc w:val="both"/>
            </w:pPr>
            <w:r>
              <w:rPr>
                <w:smallCaps/>
              </w:rPr>
              <w:t>Hobbes</w:t>
            </w:r>
            <w:r>
              <w:t xml:space="preserve">, Thomas: </w:t>
            </w:r>
            <w:r>
              <w:rPr>
                <w:i/>
              </w:rPr>
              <w:t>Leviatán vagy Az egyházi és világi állam, formája és hatalma, I-II</w:t>
            </w:r>
            <w:r>
              <w:t>. Bp., 1999</w:t>
            </w:r>
          </w:p>
          <w:p w:rsidR="00BB1509" w:rsidRDefault="00BB1509" w:rsidP="00BB1509">
            <w:pPr>
              <w:jc w:val="both"/>
            </w:pPr>
            <w:r>
              <w:rPr>
                <w:smallCaps/>
              </w:rPr>
              <w:t>Hume</w:t>
            </w:r>
            <w:r>
              <w:t xml:space="preserve">, David: </w:t>
            </w:r>
            <w:r>
              <w:rPr>
                <w:i/>
              </w:rPr>
              <w:t>Tanulmány az erkölcs alapelveiről</w:t>
            </w:r>
            <w:r>
              <w:t>. Bp., 2003</w:t>
            </w:r>
          </w:p>
          <w:p w:rsidR="00BB1509" w:rsidRDefault="00BB1509" w:rsidP="00BB1509">
            <w:pPr>
              <w:jc w:val="both"/>
            </w:pPr>
            <w:r>
              <w:rPr>
                <w:smallCaps/>
              </w:rPr>
              <w:t>Kant</w:t>
            </w:r>
            <w:r>
              <w:t xml:space="preserve">, Immanuel: </w:t>
            </w:r>
            <w:r>
              <w:rPr>
                <w:i/>
              </w:rPr>
              <w:t>Az örök béke</w:t>
            </w:r>
            <w:r>
              <w:t>. Bp., 1985</w:t>
            </w:r>
          </w:p>
          <w:p w:rsidR="00BB1509" w:rsidRDefault="00BB1509" w:rsidP="00BB1509">
            <w:pPr>
              <w:jc w:val="both"/>
            </w:pPr>
            <w:r>
              <w:rPr>
                <w:smallCaps/>
              </w:rPr>
              <w:t>Locke</w:t>
            </w:r>
            <w:r>
              <w:t xml:space="preserve">, John: </w:t>
            </w:r>
            <w:r>
              <w:rPr>
                <w:i/>
              </w:rPr>
              <w:t>Értekezés a polgári kormányzat igazi eredetéről, hatásköréről és céljáról</w:t>
            </w:r>
            <w:r>
              <w:t>. Bp., 1986</w:t>
            </w:r>
          </w:p>
          <w:p w:rsidR="00BB1509" w:rsidRDefault="00BB1509" w:rsidP="00BB1509">
            <w:pPr>
              <w:jc w:val="both"/>
            </w:pPr>
            <w:proofErr w:type="spellStart"/>
            <w:r>
              <w:rPr>
                <w:smallCaps/>
              </w:rPr>
              <w:t>Ludassy</w:t>
            </w:r>
            <w:proofErr w:type="spellEnd"/>
            <w:r>
              <w:t xml:space="preserve"> Mária (szerk.): </w:t>
            </w:r>
            <w:r>
              <w:rPr>
                <w:i/>
              </w:rPr>
              <w:t>Az angolszász liberalizmus klasszikusai</w:t>
            </w:r>
            <w:r>
              <w:t>. 1-2. kötet. Bp., 1991-1992</w:t>
            </w:r>
          </w:p>
          <w:p w:rsidR="00BB1509" w:rsidRDefault="00BB1509" w:rsidP="00BB1509">
            <w:pPr>
              <w:jc w:val="both"/>
            </w:pPr>
            <w:r>
              <w:rPr>
                <w:smallCaps/>
              </w:rPr>
              <w:t>Machiavelli</w:t>
            </w:r>
            <w:r>
              <w:t xml:space="preserve">, </w:t>
            </w:r>
            <w:proofErr w:type="spellStart"/>
            <w:r>
              <w:t>Niccolò</w:t>
            </w:r>
            <w:proofErr w:type="spellEnd"/>
            <w:r>
              <w:t xml:space="preserve">: </w:t>
            </w:r>
            <w:r>
              <w:rPr>
                <w:i/>
              </w:rPr>
              <w:t>A fejedelem</w:t>
            </w:r>
            <w:r>
              <w:t>. Bp., 1987</w:t>
            </w:r>
          </w:p>
          <w:p w:rsidR="00BB1509" w:rsidRDefault="00BB1509" w:rsidP="00BB1509">
            <w:pPr>
              <w:jc w:val="both"/>
            </w:pPr>
            <w:proofErr w:type="spellStart"/>
            <w:r>
              <w:rPr>
                <w:smallCaps/>
              </w:rPr>
              <w:t>Mandeville</w:t>
            </w:r>
            <w:proofErr w:type="spellEnd"/>
            <w:r>
              <w:t xml:space="preserve">, Bernard de: </w:t>
            </w:r>
            <w:r>
              <w:rPr>
                <w:i/>
              </w:rPr>
              <w:t>A méhek meséje, avagy Magánvétkek, közhaszon</w:t>
            </w:r>
            <w:r>
              <w:t>. Bp., 2004</w:t>
            </w:r>
          </w:p>
          <w:p w:rsidR="00BB1509" w:rsidRDefault="00BB1509" w:rsidP="00BB1509">
            <w:pPr>
              <w:jc w:val="both"/>
            </w:pPr>
            <w:r>
              <w:rPr>
                <w:smallCaps/>
              </w:rPr>
              <w:t>Montaigne</w:t>
            </w:r>
            <w:r>
              <w:t xml:space="preserve">, Michel de: </w:t>
            </w:r>
            <w:r>
              <w:rPr>
                <w:i/>
              </w:rPr>
              <w:t>Esszék, I-III</w:t>
            </w:r>
            <w:r>
              <w:t>. Pécs, 2001-2003</w:t>
            </w:r>
          </w:p>
          <w:p w:rsidR="00BB1509" w:rsidRDefault="00BB1509" w:rsidP="00BB1509">
            <w:pPr>
              <w:jc w:val="both"/>
            </w:pPr>
            <w:r>
              <w:rPr>
                <w:smallCaps/>
              </w:rPr>
              <w:t>Montesquieu</w:t>
            </w:r>
            <w:r>
              <w:t xml:space="preserve">, Charles Louis de </w:t>
            </w:r>
            <w:proofErr w:type="spellStart"/>
            <w:r>
              <w:t>Secondat</w:t>
            </w:r>
            <w:proofErr w:type="spellEnd"/>
            <w:r>
              <w:t xml:space="preserve">, </w:t>
            </w:r>
            <w:proofErr w:type="spellStart"/>
            <w:r>
              <w:t>baron</w:t>
            </w:r>
            <w:proofErr w:type="spellEnd"/>
            <w:r>
              <w:t xml:space="preserve"> de la </w:t>
            </w:r>
            <w:proofErr w:type="spellStart"/>
            <w:r>
              <w:t>Brede</w:t>
            </w:r>
            <w:proofErr w:type="spellEnd"/>
            <w:r>
              <w:t xml:space="preserve"> et de: </w:t>
            </w:r>
            <w:r>
              <w:rPr>
                <w:i/>
              </w:rPr>
              <w:t>Perzsa levelek</w:t>
            </w:r>
            <w:r>
              <w:t>. Bp., 1986</w:t>
            </w:r>
          </w:p>
          <w:p w:rsidR="00BB1509" w:rsidRDefault="00BB1509" w:rsidP="00BB1509">
            <w:pPr>
              <w:jc w:val="both"/>
            </w:pPr>
            <w:r>
              <w:rPr>
                <w:smallCaps/>
              </w:rPr>
              <w:t>Montesquieu</w:t>
            </w:r>
            <w:r>
              <w:t xml:space="preserve">, Charles Louis de </w:t>
            </w:r>
            <w:proofErr w:type="spellStart"/>
            <w:r>
              <w:t>Secondat</w:t>
            </w:r>
            <w:proofErr w:type="spellEnd"/>
            <w:r>
              <w:t xml:space="preserve">, </w:t>
            </w:r>
            <w:proofErr w:type="spellStart"/>
            <w:r>
              <w:t>baron</w:t>
            </w:r>
            <w:proofErr w:type="spellEnd"/>
            <w:r>
              <w:t xml:space="preserve"> de la </w:t>
            </w:r>
            <w:proofErr w:type="spellStart"/>
            <w:r>
              <w:t>Brede</w:t>
            </w:r>
            <w:proofErr w:type="spellEnd"/>
            <w:r>
              <w:t xml:space="preserve"> et de: </w:t>
            </w:r>
            <w:r>
              <w:rPr>
                <w:i/>
              </w:rPr>
              <w:t>A törvények szelleméről</w:t>
            </w:r>
            <w:r>
              <w:t>. Bp., 2000</w:t>
            </w:r>
          </w:p>
          <w:p w:rsidR="00BB1509" w:rsidRDefault="00BB1509" w:rsidP="00BB1509">
            <w:pPr>
              <w:jc w:val="both"/>
            </w:pPr>
            <w:r>
              <w:rPr>
                <w:smallCaps/>
              </w:rPr>
              <w:t>More</w:t>
            </w:r>
            <w:r>
              <w:t xml:space="preserve"> (</w:t>
            </w:r>
            <w:r>
              <w:rPr>
                <w:smallCaps/>
              </w:rPr>
              <w:t>Morus</w:t>
            </w:r>
            <w:r>
              <w:t xml:space="preserve">), Thomas: </w:t>
            </w:r>
            <w:r>
              <w:rPr>
                <w:i/>
              </w:rPr>
              <w:t>Utópia</w:t>
            </w:r>
            <w:r>
              <w:t>. Bp., 2002</w:t>
            </w:r>
          </w:p>
          <w:p w:rsidR="00BB1509" w:rsidRDefault="00BB1509" w:rsidP="00BB1509">
            <w:pPr>
              <w:jc w:val="both"/>
            </w:pPr>
            <w:proofErr w:type="spellStart"/>
            <w:r>
              <w:rPr>
                <w:smallCaps/>
              </w:rPr>
              <w:t>Nuber</w:t>
            </w:r>
            <w:proofErr w:type="spellEnd"/>
            <w:r>
              <w:t xml:space="preserve"> István (szerk.): </w:t>
            </w:r>
            <w:r>
              <w:rPr>
                <w:i/>
                <w:shd w:val="clear" w:color="auto" w:fill="FFFFFF"/>
              </w:rPr>
              <w:t>Fejezetek az egyetemes</w:t>
            </w:r>
            <w:r>
              <w:rPr>
                <w:rStyle w:val="apple-converted-space"/>
                <w:i/>
                <w:shd w:val="clear" w:color="auto" w:fill="FFFFFF"/>
              </w:rPr>
              <w:t> </w:t>
            </w:r>
            <w:r>
              <w:rPr>
                <w:rStyle w:val="highlight"/>
                <w:i/>
              </w:rPr>
              <w:t>politikai gondolkodás történetéből: szöveggyűjtemény, I-II</w:t>
            </w:r>
            <w:r>
              <w:rPr>
                <w:rStyle w:val="highlight"/>
              </w:rPr>
              <w:t>. Bp., 2001</w:t>
            </w:r>
          </w:p>
          <w:p w:rsidR="00BB1509" w:rsidRDefault="00BB1509" w:rsidP="00BB1509">
            <w:pPr>
              <w:jc w:val="both"/>
            </w:pPr>
            <w:r>
              <w:rPr>
                <w:smallCaps/>
              </w:rPr>
              <w:t>Rousseau</w:t>
            </w:r>
            <w:r>
              <w:t xml:space="preserve">, Jean-Jacques: </w:t>
            </w:r>
            <w:r>
              <w:rPr>
                <w:i/>
              </w:rPr>
              <w:t>A társadalmi szerződés</w:t>
            </w:r>
            <w:r>
              <w:t>. Bukarest – Kolozsvár, 2001</w:t>
            </w:r>
          </w:p>
          <w:p w:rsidR="00BB1509" w:rsidRDefault="00BB1509" w:rsidP="00BB1509">
            <w:pPr>
              <w:jc w:val="both"/>
            </w:pPr>
            <w:r>
              <w:rPr>
                <w:smallCaps/>
              </w:rPr>
              <w:t>Smith</w:t>
            </w:r>
            <w:r>
              <w:t xml:space="preserve">, Adam: </w:t>
            </w:r>
            <w:r>
              <w:rPr>
                <w:i/>
              </w:rPr>
              <w:t>Nemzetek gazdasága: a gazdaság természetének és okainak vizsgálata</w:t>
            </w:r>
            <w:r>
              <w:t>. Bp., 1992</w:t>
            </w:r>
          </w:p>
          <w:p w:rsidR="00BB1509" w:rsidRDefault="00BB1509" w:rsidP="00BB1509">
            <w:pPr>
              <w:jc w:val="both"/>
            </w:pPr>
            <w:r>
              <w:rPr>
                <w:smallCaps/>
              </w:rPr>
              <w:t>Voltaire</w:t>
            </w:r>
            <w:r>
              <w:t xml:space="preserve">, </w:t>
            </w:r>
            <w:proofErr w:type="spellStart"/>
            <w:r>
              <w:t>François-Marie</w:t>
            </w:r>
            <w:proofErr w:type="spellEnd"/>
            <w:r>
              <w:t xml:space="preserve">: </w:t>
            </w:r>
            <w:r>
              <w:rPr>
                <w:i/>
              </w:rPr>
              <w:t>Filozófiai ábécé</w:t>
            </w:r>
            <w:r>
              <w:t>. Bp., 1983</w:t>
            </w:r>
          </w:p>
          <w:p w:rsidR="00BB1509" w:rsidRDefault="00BB1509" w:rsidP="00BB1509">
            <w:pPr>
              <w:jc w:val="both"/>
              <w:rPr>
                <w:smallCaps/>
              </w:rPr>
            </w:pPr>
          </w:p>
          <w:p w:rsidR="0037081C" w:rsidRDefault="0037081C" w:rsidP="00BB1509">
            <w:pPr>
              <w:jc w:val="both"/>
              <w:rPr>
                <w:smallCaps/>
              </w:rPr>
            </w:pPr>
          </w:p>
          <w:p w:rsidR="00BB1509" w:rsidRDefault="00BB1509" w:rsidP="00BB1509">
            <w:pPr>
              <w:jc w:val="both"/>
              <w:rPr>
                <w:b/>
                <w:i/>
                <w:smallCaps/>
              </w:rPr>
            </w:pPr>
            <w:r>
              <w:rPr>
                <w:b/>
                <w:i/>
                <w:smallCaps/>
              </w:rPr>
              <w:t>Szakirodalom</w:t>
            </w:r>
          </w:p>
          <w:p w:rsidR="00BB1509" w:rsidRPr="0037081C" w:rsidRDefault="00BB1509" w:rsidP="00BB1509">
            <w:pPr>
              <w:jc w:val="both"/>
              <w:rPr>
                <w:smallCaps/>
              </w:rPr>
            </w:pPr>
            <w:r>
              <w:rPr>
                <w:smallCaps/>
              </w:rPr>
              <w:t xml:space="preserve"> </w:t>
            </w:r>
          </w:p>
          <w:p w:rsidR="00BB1509" w:rsidRPr="00BB1509" w:rsidRDefault="00BB1509" w:rsidP="00BB1509">
            <w:pPr>
              <w:jc w:val="both"/>
              <w:rPr>
                <w:b/>
                <w:bCs/>
                <w:shd w:val="clear" w:color="auto" w:fill="FFFFFF"/>
              </w:rPr>
            </w:pPr>
            <w:r w:rsidRPr="00BB1509">
              <w:rPr>
                <w:b/>
                <w:bCs/>
                <w:shd w:val="clear" w:color="auto" w:fill="FFFFFF"/>
              </w:rPr>
              <w:t>Magyar</w:t>
            </w:r>
            <w:r>
              <w:rPr>
                <w:b/>
                <w:bCs/>
                <w:shd w:val="clear" w:color="auto" w:fill="FFFFFF"/>
              </w:rPr>
              <w:t>ul</w:t>
            </w:r>
            <w:r w:rsidRPr="00BB1509">
              <w:rPr>
                <w:b/>
                <w:bCs/>
                <w:shd w:val="clear" w:color="auto" w:fill="FFFFFF"/>
              </w:rPr>
              <w:t>:</w:t>
            </w:r>
          </w:p>
          <w:p w:rsidR="00BB1509" w:rsidRDefault="00BB1509" w:rsidP="00BB1509">
            <w:pPr>
              <w:jc w:val="both"/>
              <w:rPr>
                <w:smallCaps/>
                <w:shd w:val="clear" w:color="auto" w:fill="FFFFFF"/>
              </w:rPr>
            </w:pPr>
          </w:p>
          <w:p w:rsidR="00BB1509" w:rsidRDefault="00BB1509" w:rsidP="00BB1509">
            <w:pPr>
              <w:jc w:val="both"/>
              <w:rPr>
                <w:shd w:val="clear" w:color="auto" w:fill="FFFFFF"/>
              </w:rPr>
            </w:pPr>
            <w:r>
              <w:rPr>
                <w:smallCaps/>
                <w:shd w:val="clear" w:color="auto" w:fill="FFFFFF"/>
              </w:rPr>
              <w:t>Adriányi</w:t>
            </w:r>
            <w:r>
              <w:rPr>
                <w:shd w:val="clear" w:color="auto" w:fill="FFFFFF"/>
              </w:rPr>
              <w:t xml:space="preserve"> Gábor: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i/>
                <w:iCs/>
                <w:shd w:val="clear" w:color="auto" w:fill="FFFFFF"/>
              </w:rPr>
              <w:t>Az egyháztörténet kézikönyve</w:t>
            </w:r>
            <w:r>
              <w:rPr>
                <w:shd w:val="clear" w:color="auto" w:fill="FFFFFF"/>
              </w:rPr>
              <w:t>. Bp., 2001 (Szent István kézikönyvek 5.)</w:t>
            </w:r>
          </w:p>
          <w:p w:rsidR="00BB1509" w:rsidRDefault="00BB1509" w:rsidP="00BB1509">
            <w:pPr>
              <w:jc w:val="both"/>
            </w:pPr>
            <w:r>
              <w:rPr>
                <w:i/>
              </w:rPr>
              <w:t>A felvilágosodás álmai és árnyai.</w:t>
            </w:r>
            <w:r>
              <w:t xml:space="preserve"> </w:t>
            </w:r>
            <w:r>
              <w:rPr>
                <w:smallCaps/>
              </w:rPr>
              <w:t>Szerk</w:t>
            </w:r>
            <w:r>
              <w:t xml:space="preserve">. </w:t>
            </w:r>
            <w:proofErr w:type="spellStart"/>
            <w:r>
              <w:t>Ludassy</w:t>
            </w:r>
            <w:proofErr w:type="spellEnd"/>
            <w:r>
              <w:t xml:space="preserve"> Mária. Bp., 2007</w:t>
            </w:r>
          </w:p>
          <w:p w:rsidR="00BB1509" w:rsidRDefault="00BB1509" w:rsidP="00BB1509">
            <w:pPr>
              <w:jc w:val="both"/>
            </w:pPr>
            <w:r>
              <w:rPr>
                <w:smallCaps/>
              </w:rPr>
              <w:t xml:space="preserve">Anderson, </w:t>
            </w:r>
            <w:proofErr w:type="spellStart"/>
            <w:r>
              <w:t>Perry</w:t>
            </w:r>
            <w:proofErr w:type="spellEnd"/>
            <w:r>
              <w:t xml:space="preserve">: </w:t>
            </w:r>
            <w:r>
              <w:rPr>
                <w:i/>
              </w:rPr>
              <w:t>Az abszolutista állam</w:t>
            </w:r>
            <w:r>
              <w:t>. Bp., 1989</w:t>
            </w:r>
          </w:p>
          <w:p w:rsidR="00BB1509" w:rsidRDefault="00BB1509" w:rsidP="00BB1509">
            <w:pPr>
              <w:jc w:val="both"/>
            </w:pPr>
            <w:r>
              <w:rPr>
                <w:smallCaps/>
              </w:rPr>
              <w:t>Angi</w:t>
            </w:r>
            <w:r>
              <w:t xml:space="preserve"> J. – </w:t>
            </w:r>
            <w:r>
              <w:rPr>
                <w:smallCaps/>
              </w:rPr>
              <w:t>ifj. Barta</w:t>
            </w:r>
            <w:r>
              <w:t xml:space="preserve"> J. – </w:t>
            </w:r>
            <w:r>
              <w:rPr>
                <w:smallCaps/>
              </w:rPr>
              <w:t>Bárány</w:t>
            </w:r>
            <w:r>
              <w:t xml:space="preserve"> A. – </w:t>
            </w:r>
            <w:r>
              <w:rPr>
                <w:smallCaps/>
              </w:rPr>
              <w:t>Györkös</w:t>
            </w:r>
            <w:r>
              <w:t xml:space="preserve"> A. – </w:t>
            </w:r>
            <w:r>
              <w:rPr>
                <w:smallCaps/>
              </w:rPr>
              <w:t>Kovács</w:t>
            </w:r>
            <w:r>
              <w:t xml:space="preserve"> Z. – </w:t>
            </w:r>
            <w:r>
              <w:rPr>
                <w:smallCaps/>
              </w:rPr>
              <w:t>Lévai</w:t>
            </w:r>
            <w:r>
              <w:t xml:space="preserve"> </w:t>
            </w:r>
            <w:proofErr w:type="spellStart"/>
            <w:r>
              <w:t>Cs</w:t>
            </w:r>
            <w:proofErr w:type="spellEnd"/>
            <w:r>
              <w:t xml:space="preserve">. – </w:t>
            </w:r>
            <w:r>
              <w:rPr>
                <w:smallCaps/>
              </w:rPr>
              <w:t>Orosz</w:t>
            </w:r>
            <w:r>
              <w:t xml:space="preserve"> I. – </w:t>
            </w:r>
            <w:r>
              <w:rPr>
                <w:smallCaps/>
              </w:rPr>
              <w:t>Papp</w:t>
            </w:r>
            <w:r>
              <w:t xml:space="preserve"> I. – </w:t>
            </w:r>
            <w:r>
              <w:rPr>
                <w:smallCaps/>
              </w:rPr>
              <w:t>Papp</w:t>
            </w:r>
            <w:r>
              <w:t xml:space="preserve"> K. – </w:t>
            </w:r>
            <w:r>
              <w:rPr>
                <w:smallCaps/>
              </w:rPr>
              <w:t>Pósán</w:t>
            </w:r>
            <w:r>
              <w:t xml:space="preserve"> L.: </w:t>
            </w:r>
            <w:r>
              <w:rPr>
                <w:i/>
              </w:rPr>
              <w:t>Európa az újkorban</w:t>
            </w:r>
            <w:r>
              <w:t>. Debrecen, 2006</w:t>
            </w:r>
          </w:p>
          <w:p w:rsidR="00BB1509" w:rsidRDefault="00BB1509" w:rsidP="00BB1509">
            <w:pPr>
              <w:jc w:val="both"/>
            </w:pPr>
            <w:r>
              <w:rPr>
                <w:smallCaps/>
              </w:rPr>
              <w:t>Barta</w:t>
            </w:r>
            <w:r>
              <w:t xml:space="preserve"> János (ifj.): </w:t>
            </w:r>
            <w:r>
              <w:rPr>
                <w:i/>
              </w:rPr>
              <w:t>„Napkirályok” tündöklése (Európa a XVI-XVIII. században)</w:t>
            </w:r>
            <w:r>
              <w:t>. Debrecen, 1996</w:t>
            </w:r>
          </w:p>
          <w:p w:rsidR="00BB1509" w:rsidRDefault="00BB1509" w:rsidP="00BB1509">
            <w:pPr>
              <w:jc w:val="both"/>
            </w:pPr>
            <w:r>
              <w:rPr>
                <w:smallCaps/>
              </w:rPr>
              <w:t>Bayer</w:t>
            </w:r>
            <w:r>
              <w:t xml:space="preserve"> József: </w:t>
            </w:r>
            <w:r>
              <w:rPr>
                <w:i/>
              </w:rPr>
              <w:t>A politikai gondolkodás története: bevezetés</w:t>
            </w:r>
            <w:r>
              <w:t>. Bp., 2005 (több kiadásban is)</w:t>
            </w:r>
          </w:p>
          <w:p w:rsidR="00BB1509" w:rsidRDefault="00BB1509" w:rsidP="00BB1509">
            <w:pPr>
              <w:jc w:val="both"/>
            </w:pPr>
            <w:proofErr w:type="spellStart"/>
            <w:r>
              <w:rPr>
                <w:smallCaps/>
              </w:rPr>
              <w:t>Cassirer</w:t>
            </w:r>
            <w:proofErr w:type="spellEnd"/>
            <w:r>
              <w:t xml:space="preserve">, Ernst: </w:t>
            </w:r>
            <w:r>
              <w:rPr>
                <w:i/>
              </w:rPr>
              <w:t>A felvilágosodás filozófiája</w:t>
            </w:r>
            <w:r>
              <w:t>. Bp., 2007</w:t>
            </w:r>
          </w:p>
          <w:p w:rsidR="00BB1509" w:rsidRDefault="00BB1509" w:rsidP="00BB1509">
            <w:pPr>
              <w:jc w:val="both"/>
            </w:pPr>
            <w:proofErr w:type="spellStart"/>
            <w:r>
              <w:rPr>
                <w:smallCaps/>
              </w:rPr>
              <w:t>Chadwick</w:t>
            </w:r>
            <w:proofErr w:type="spellEnd"/>
            <w:r>
              <w:t xml:space="preserve">, Owen: </w:t>
            </w:r>
            <w:r>
              <w:rPr>
                <w:i/>
              </w:rPr>
              <w:t>A reformáció</w:t>
            </w:r>
            <w:r>
              <w:t>. Bp., 1998, 2003</w:t>
            </w:r>
            <w:r>
              <w:rPr>
                <w:vertAlign w:val="superscript"/>
              </w:rPr>
              <w:t>2</w:t>
            </w:r>
          </w:p>
          <w:p w:rsidR="00BB1509" w:rsidRDefault="00BB1509" w:rsidP="00BB1509">
            <w:pPr>
              <w:jc w:val="both"/>
            </w:pPr>
            <w:proofErr w:type="spellStart"/>
            <w:r>
              <w:rPr>
                <w:smallCaps/>
              </w:rPr>
              <w:t>Chaunu</w:t>
            </w:r>
            <w:proofErr w:type="spellEnd"/>
            <w:r>
              <w:t xml:space="preserve">, Pierre: </w:t>
            </w:r>
            <w:r>
              <w:rPr>
                <w:i/>
              </w:rPr>
              <w:t>Felvilágosodás</w:t>
            </w:r>
            <w:r>
              <w:t>. Bp., 1998</w:t>
            </w:r>
          </w:p>
          <w:p w:rsidR="00BB1509" w:rsidRDefault="00BB1509" w:rsidP="00BB1509">
            <w:pPr>
              <w:jc w:val="both"/>
            </w:pPr>
            <w:proofErr w:type="spellStart"/>
            <w:r>
              <w:rPr>
                <w:smallCaps/>
              </w:rPr>
              <w:t>Cropsey</w:t>
            </w:r>
            <w:proofErr w:type="spellEnd"/>
            <w:r>
              <w:t xml:space="preserve">, Joseph – </w:t>
            </w:r>
            <w:r>
              <w:rPr>
                <w:smallCaps/>
              </w:rPr>
              <w:t>Strauss</w:t>
            </w:r>
            <w:r>
              <w:t xml:space="preserve">, Leo: </w:t>
            </w:r>
            <w:r>
              <w:rPr>
                <w:i/>
              </w:rPr>
              <w:t>A politikai filozófia története I-II</w:t>
            </w:r>
            <w:proofErr w:type="gramStart"/>
            <w:r>
              <w:rPr>
                <w:i/>
              </w:rPr>
              <w:t>.</w:t>
            </w:r>
            <w:r>
              <w:t>,</w:t>
            </w:r>
            <w:proofErr w:type="gramEnd"/>
            <w:r>
              <w:t xml:space="preserve"> Bp., 1994</w:t>
            </w:r>
          </w:p>
          <w:p w:rsidR="00BB1509" w:rsidRDefault="00BB1509" w:rsidP="00BB1509">
            <w:pPr>
              <w:jc w:val="both"/>
            </w:pPr>
            <w:proofErr w:type="spellStart"/>
            <w:r>
              <w:rPr>
                <w:smallCaps/>
              </w:rPr>
              <w:t>Deleuze</w:t>
            </w:r>
            <w:proofErr w:type="spellEnd"/>
            <w:r>
              <w:t xml:space="preserve">, </w:t>
            </w:r>
            <w:proofErr w:type="spellStart"/>
            <w:r>
              <w:t>Giles</w:t>
            </w:r>
            <w:proofErr w:type="spellEnd"/>
            <w:r>
              <w:t xml:space="preserve">: </w:t>
            </w:r>
            <w:r>
              <w:rPr>
                <w:i/>
              </w:rPr>
              <w:t>Hume és Kant.</w:t>
            </w:r>
            <w:r>
              <w:t xml:space="preserve"> Bp., 1998</w:t>
            </w:r>
          </w:p>
          <w:p w:rsidR="00BB1509" w:rsidRDefault="00BB1509" w:rsidP="00BB1509">
            <w:pPr>
              <w:jc w:val="both"/>
            </w:pPr>
            <w:proofErr w:type="spellStart"/>
            <w:r>
              <w:rPr>
                <w:smallCaps/>
              </w:rPr>
              <w:t>Friedell</w:t>
            </w:r>
            <w:proofErr w:type="spellEnd"/>
            <w:r>
              <w:t xml:space="preserve">, Egon: </w:t>
            </w:r>
            <w:r>
              <w:rPr>
                <w:i/>
              </w:rPr>
              <w:t>Az újkori kultúra története. 2-4. kötet</w:t>
            </w:r>
            <w:r>
              <w:t>. Bp., 1990-1991, 1995</w:t>
            </w:r>
          </w:p>
          <w:p w:rsidR="00BB1509" w:rsidRDefault="00BB1509" w:rsidP="00BB1509">
            <w:pPr>
              <w:jc w:val="both"/>
            </w:pPr>
            <w:r>
              <w:rPr>
                <w:smallCaps/>
              </w:rPr>
              <w:t>Hajnal</w:t>
            </w:r>
            <w:r>
              <w:t xml:space="preserve"> István: </w:t>
            </w:r>
            <w:r>
              <w:rPr>
                <w:i/>
              </w:rPr>
              <w:t>Az újkor története</w:t>
            </w:r>
            <w:r>
              <w:t>. Bp., 1936, 1988 (Egyetemes történet 3.)</w:t>
            </w:r>
          </w:p>
          <w:p w:rsidR="00BB1509" w:rsidRDefault="00BB1509" w:rsidP="00BB1509">
            <w:pPr>
              <w:jc w:val="both"/>
              <w:rPr>
                <w:rStyle w:val="apple-style-span"/>
              </w:rPr>
            </w:pPr>
            <w:proofErr w:type="spellStart"/>
            <w:r>
              <w:rPr>
                <w:smallCaps/>
              </w:rPr>
              <w:t>Kontler</w:t>
            </w:r>
            <w:proofErr w:type="spellEnd"/>
            <w:r>
              <w:t xml:space="preserve"> László (szerk.): </w:t>
            </w:r>
            <w:r>
              <w:rPr>
                <w:i/>
              </w:rPr>
              <w:t>Konzervativizmus</w:t>
            </w:r>
            <w:r>
              <w:t xml:space="preserve"> 1593-1872. Bp., 2000</w:t>
            </w:r>
          </w:p>
          <w:p w:rsidR="00BB1509" w:rsidRDefault="00BB1509" w:rsidP="00BB1509">
            <w:pPr>
              <w:jc w:val="both"/>
            </w:pPr>
            <w:proofErr w:type="spellStart"/>
            <w:r>
              <w:rPr>
                <w:smallCaps/>
              </w:rPr>
              <w:t>Kosáry</w:t>
            </w:r>
            <w:proofErr w:type="spellEnd"/>
            <w:r>
              <w:t xml:space="preserve"> Domokos: </w:t>
            </w:r>
            <w:r>
              <w:rPr>
                <w:i/>
              </w:rPr>
              <w:t>A felvilágosodás Európában és Magyarországon</w:t>
            </w:r>
            <w:r>
              <w:t>. Bp., 1987</w:t>
            </w:r>
          </w:p>
          <w:p w:rsidR="00BB1509" w:rsidRDefault="00BB1509" w:rsidP="00BB1509">
            <w:pPr>
              <w:jc w:val="both"/>
            </w:pPr>
            <w:proofErr w:type="spellStart"/>
            <w:r>
              <w:rPr>
                <w:smallCaps/>
              </w:rPr>
              <w:t>Köpeczi</w:t>
            </w:r>
            <w:proofErr w:type="spellEnd"/>
            <w:r>
              <w:t xml:space="preserve"> Béla: </w:t>
            </w:r>
            <w:r>
              <w:rPr>
                <w:i/>
              </w:rPr>
              <w:t>A francia felvilágosodás</w:t>
            </w:r>
            <w:r>
              <w:t>. Bp., 1986</w:t>
            </w:r>
          </w:p>
          <w:p w:rsidR="00BB1509" w:rsidRDefault="00BB1509" w:rsidP="00BB1509">
            <w:pPr>
              <w:jc w:val="both"/>
            </w:pPr>
            <w:proofErr w:type="spellStart"/>
            <w:r>
              <w:rPr>
                <w:smallCaps/>
              </w:rPr>
              <w:t>MacCulloch</w:t>
            </w:r>
            <w:proofErr w:type="spellEnd"/>
            <w:r>
              <w:t xml:space="preserve">, </w:t>
            </w:r>
            <w:proofErr w:type="spellStart"/>
            <w:r>
              <w:t>Diarmaid</w:t>
            </w:r>
            <w:proofErr w:type="spellEnd"/>
            <w:r>
              <w:t xml:space="preserve">: </w:t>
            </w:r>
            <w:r>
              <w:rPr>
                <w:i/>
              </w:rPr>
              <w:t>A reformáció története: a reformáció teljes esemény- és eszmetörténete az előzményektől kezdve, kitekintéssel a mára</w:t>
            </w:r>
            <w:r>
              <w:t>. Bp., 2011</w:t>
            </w:r>
          </w:p>
          <w:p w:rsidR="00BB1509" w:rsidRDefault="00BB1509" w:rsidP="00BB1509">
            <w:pPr>
              <w:jc w:val="both"/>
              <w:rPr>
                <w:shd w:val="clear" w:color="auto" w:fill="E5E5E5"/>
              </w:rPr>
            </w:pPr>
            <w:proofErr w:type="spellStart"/>
            <w:r>
              <w:rPr>
                <w:smallCaps/>
              </w:rPr>
              <w:t>Manent</w:t>
            </w:r>
            <w:proofErr w:type="spellEnd"/>
            <w:r>
              <w:t xml:space="preserve">, Pierre: </w:t>
            </w:r>
            <w:r>
              <w:rPr>
                <w:i/>
              </w:rPr>
              <w:t>A liberális gondolat története</w:t>
            </w:r>
            <w:r>
              <w:t>. Pécs, 1994</w:t>
            </w:r>
          </w:p>
          <w:p w:rsidR="00BB1509" w:rsidRDefault="00BB1509" w:rsidP="00BB1509">
            <w:pPr>
              <w:jc w:val="both"/>
            </w:pPr>
            <w:proofErr w:type="spellStart"/>
            <w:r>
              <w:rPr>
                <w:smallCaps/>
              </w:rPr>
              <w:lastRenderedPageBreak/>
              <w:t>Miller-Coleman-Conolly-Ryan</w:t>
            </w:r>
            <w:proofErr w:type="spellEnd"/>
            <w:r>
              <w:t xml:space="preserve">: </w:t>
            </w:r>
            <w:r>
              <w:rPr>
                <w:i/>
              </w:rPr>
              <w:t>Politikai filozófiák enciklopédiája</w:t>
            </w:r>
            <w:r>
              <w:t>. Bp., 1995, 2003</w:t>
            </w:r>
          </w:p>
          <w:p w:rsidR="00BB1509" w:rsidRDefault="00BB1509" w:rsidP="00BB1509">
            <w:pPr>
              <w:jc w:val="both"/>
            </w:pPr>
            <w:proofErr w:type="spellStart"/>
            <w:r>
              <w:rPr>
                <w:smallCaps/>
              </w:rPr>
              <w:t>Mortier</w:t>
            </w:r>
            <w:proofErr w:type="spellEnd"/>
            <w:r>
              <w:t xml:space="preserve">, Roland: </w:t>
            </w:r>
            <w:r>
              <w:rPr>
                <w:i/>
              </w:rPr>
              <w:t>Az európai felvilágosodás fényei és árnyai: válogatott tanulmányok</w:t>
            </w:r>
            <w:r>
              <w:t>. Bp., 1983</w:t>
            </w:r>
          </w:p>
          <w:p w:rsidR="00BB1509" w:rsidRDefault="00BB1509" w:rsidP="00BB1509">
            <w:pPr>
              <w:jc w:val="both"/>
            </w:pPr>
            <w:r>
              <w:rPr>
                <w:smallCaps/>
              </w:rPr>
              <w:t>Poór</w:t>
            </w:r>
            <w:r>
              <w:t xml:space="preserve"> János: </w:t>
            </w:r>
            <w:r>
              <w:rPr>
                <w:i/>
              </w:rPr>
              <w:t>Az állam első szolgái</w:t>
            </w:r>
            <w:r>
              <w:t>. Bp., 1989</w:t>
            </w:r>
          </w:p>
          <w:p w:rsidR="00BB1509" w:rsidRDefault="00BB1509" w:rsidP="00BB1509">
            <w:pPr>
              <w:jc w:val="both"/>
            </w:pPr>
            <w:r>
              <w:rPr>
                <w:smallCaps/>
              </w:rPr>
              <w:t xml:space="preserve">Poór </w:t>
            </w:r>
            <w:r>
              <w:t xml:space="preserve">János (szerk.): </w:t>
            </w:r>
            <w:r>
              <w:rPr>
                <w:rStyle w:val="apple-style-span"/>
                <w:i/>
              </w:rPr>
              <w:t>Kora újkori egyetemes történeti szöveggyűjtemény</w:t>
            </w:r>
            <w:r>
              <w:rPr>
                <w:rStyle w:val="apple-style-span"/>
              </w:rPr>
              <w:t>. Bp., 2000</w:t>
            </w:r>
          </w:p>
          <w:p w:rsidR="00BB1509" w:rsidRDefault="00BB1509" w:rsidP="00BB1509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r>
              <w:rPr>
                <w:smallCaps/>
              </w:rPr>
              <w:t xml:space="preserve">Poór </w:t>
            </w:r>
            <w:r>
              <w:t xml:space="preserve">János (szerk.): </w:t>
            </w:r>
            <w:r>
              <w:rPr>
                <w:rStyle w:val="apple-style-span"/>
                <w:i/>
              </w:rPr>
              <w:t>A kora újkor története</w:t>
            </w:r>
            <w:r>
              <w:rPr>
                <w:rStyle w:val="apple-style-span"/>
              </w:rPr>
              <w:t>. Bp., 2009</w:t>
            </w:r>
          </w:p>
          <w:p w:rsidR="00BB1509" w:rsidRDefault="00BB1509" w:rsidP="00BB1509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r>
              <w:rPr>
                <w:rStyle w:val="apple-style-span"/>
                <w:smallCaps/>
              </w:rPr>
              <w:t>Russell</w:t>
            </w:r>
            <w:r>
              <w:rPr>
                <w:rStyle w:val="apple-style-span"/>
              </w:rPr>
              <w:t xml:space="preserve">, Bertrand: </w:t>
            </w:r>
            <w:r>
              <w:rPr>
                <w:i/>
              </w:rPr>
              <w:t>A nyugati filozófia története</w:t>
            </w:r>
            <w:r>
              <w:t>. Bp., 1997</w:t>
            </w:r>
          </w:p>
          <w:p w:rsidR="003E17E1" w:rsidRDefault="00BB1509" w:rsidP="00BB1509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r>
              <w:rPr>
                <w:rStyle w:val="apple-style-span"/>
                <w:smallCaps/>
              </w:rPr>
              <w:t>Sashalmi</w:t>
            </w:r>
            <w:r>
              <w:rPr>
                <w:rStyle w:val="apple-style-span"/>
              </w:rPr>
              <w:t xml:space="preserve"> Endre: </w:t>
            </w:r>
            <w:r>
              <w:rPr>
                <w:rStyle w:val="apple-style-span"/>
                <w:i/>
              </w:rPr>
              <w:t>A nyugat-európai államfejlődés vázlata</w:t>
            </w:r>
            <w:r>
              <w:rPr>
                <w:rStyle w:val="apple-style-span"/>
              </w:rPr>
              <w:t>. Bp., 2006</w:t>
            </w:r>
          </w:p>
          <w:p w:rsidR="003E17E1" w:rsidRDefault="003E17E1" w:rsidP="00365BB9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</w:p>
          <w:p w:rsidR="00BB1509" w:rsidRDefault="00BB1509" w:rsidP="00365BB9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</w:p>
          <w:p w:rsidR="003E17E1" w:rsidRPr="00A44202" w:rsidRDefault="003E17E1" w:rsidP="003E17E1">
            <w:pPr>
              <w:tabs>
                <w:tab w:val="left" w:pos="6045"/>
              </w:tabs>
              <w:jc w:val="both"/>
              <w:rPr>
                <w:rStyle w:val="apple-style-span"/>
                <w:b/>
              </w:rPr>
            </w:pPr>
            <w:r w:rsidRPr="00A44202">
              <w:rPr>
                <w:rStyle w:val="apple-style-span"/>
                <w:b/>
              </w:rPr>
              <w:t>Idegen nyelven:</w:t>
            </w:r>
          </w:p>
          <w:p w:rsidR="003E17E1" w:rsidRDefault="003E17E1" w:rsidP="003E17E1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</w:p>
          <w:p w:rsidR="003E17E1" w:rsidRDefault="003E17E1" w:rsidP="003E17E1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proofErr w:type="spellStart"/>
            <w:r w:rsidRPr="00A44202">
              <w:rPr>
                <w:smallCaps/>
              </w:rPr>
              <w:t>Barudio</w:t>
            </w:r>
            <w:proofErr w:type="spellEnd"/>
            <w:r w:rsidRPr="00A44202">
              <w:t xml:space="preserve">, </w:t>
            </w:r>
            <w:proofErr w:type="spellStart"/>
            <w:r w:rsidRPr="00A44202">
              <w:t>Günter</w:t>
            </w:r>
            <w:proofErr w:type="spellEnd"/>
            <w:r w:rsidRPr="00A44202">
              <w:t xml:space="preserve">: </w:t>
            </w:r>
            <w:proofErr w:type="spellStart"/>
            <w:r w:rsidRPr="00A44202">
              <w:rPr>
                <w:rStyle w:val="apple-style-span"/>
                <w:i/>
              </w:rPr>
              <w:t>Das</w:t>
            </w:r>
            <w:proofErr w:type="spellEnd"/>
            <w:r w:rsidRPr="00A44202">
              <w:rPr>
                <w:rStyle w:val="apple-style-span"/>
                <w:i/>
              </w:rPr>
              <w:t xml:space="preserve"> </w:t>
            </w:r>
            <w:proofErr w:type="spellStart"/>
            <w:r w:rsidRPr="00A44202">
              <w:rPr>
                <w:rStyle w:val="apple-style-span"/>
                <w:i/>
              </w:rPr>
              <w:t>Zeitalter</w:t>
            </w:r>
            <w:proofErr w:type="spellEnd"/>
            <w:r w:rsidRPr="00A44202">
              <w:rPr>
                <w:rStyle w:val="apple-style-span"/>
                <w:i/>
              </w:rPr>
              <w:t xml:space="preserve"> des </w:t>
            </w:r>
            <w:proofErr w:type="spellStart"/>
            <w:r w:rsidRPr="00A44202">
              <w:rPr>
                <w:rStyle w:val="apple-style-span"/>
                <w:i/>
              </w:rPr>
              <w:t>Absolutismus</w:t>
            </w:r>
            <w:proofErr w:type="spellEnd"/>
            <w:r w:rsidRPr="00A44202">
              <w:rPr>
                <w:rStyle w:val="apple-style-span"/>
                <w:i/>
              </w:rPr>
              <w:t xml:space="preserve"> und der </w:t>
            </w:r>
            <w:proofErr w:type="spellStart"/>
            <w:r w:rsidRPr="00A44202">
              <w:rPr>
                <w:rStyle w:val="apple-style-span"/>
                <w:i/>
              </w:rPr>
              <w:t>Aufklärung</w:t>
            </w:r>
            <w:proofErr w:type="spellEnd"/>
            <w:r w:rsidRPr="00A44202">
              <w:rPr>
                <w:rStyle w:val="apple-style-span"/>
                <w:i/>
              </w:rPr>
              <w:t>: 1648-1779</w:t>
            </w:r>
            <w:r w:rsidRPr="00A44202">
              <w:rPr>
                <w:rStyle w:val="apple-style-span"/>
              </w:rPr>
              <w:t>. Frankfurt am Main, 1981</w:t>
            </w:r>
          </w:p>
          <w:p w:rsidR="003E17E1" w:rsidRPr="00670B8E" w:rsidRDefault="003E17E1" w:rsidP="003E17E1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r w:rsidRPr="00670B8E">
              <w:rPr>
                <w:rStyle w:val="apple-style-span"/>
                <w:smallCaps/>
              </w:rPr>
              <w:t>Burns</w:t>
            </w:r>
            <w:r>
              <w:rPr>
                <w:rStyle w:val="apple-style-span"/>
              </w:rPr>
              <w:t>, J. H. (</w:t>
            </w:r>
            <w:proofErr w:type="spellStart"/>
            <w:r>
              <w:rPr>
                <w:rStyle w:val="apple-style-span"/>
              </w:rPr>
              <w:t>ed</w:t>
            </w:r>
            <w:proofErr w:type="spellEnd"/>
            <w:r>
              <w:rPr>
                <w:rStyle w:val="apple-style-span"/>
              </w:rPr>
              <w:t xml:space="preserve">.): </w:t>
            </w:r>
            <w:r>
              <w:rPr>
                <w:rStyle w:val="apple-style-span"/>
                <w:i/>
                <w:iCs/>
              </w:rPr>
              <w:t xml:space="preserve">The Cambridge </w:t>
            </w:r>
            <w:proofErr w:type="spellStart"/>
            <w:r>
              <w:rPr>
                <w:rStyle w:val="apple-style-span"/>
                <w:i/>
                <w:iCs/>
              </w:rPr>
              <w:t>History</w:t>
            </w:r>
            <w:proofErr w:type="spellEnd"/>
            <w:r>
              <w:rPr>
                <w:rStyle w:val="apple-style-span"/>
                <w:i/>
                <w:iCs/>
              </w:rPr>
              <w:t xml:space="preserve"> of </w:t>
            </w:r>
            <w:proofErr w:type="spellStart"/>
            <w:r>
              <w:rPr>
                <w:rStyle w:val="apple-style-span"/>
                <w:i/>
                <w:iCs/>
              </w:rPr>
              <w:t>Political</w:t>
            </w:r>
            <w:proofErr w:type="spellEnd"/>
            <w:r>
              <w:rPr>
                <w:rStyle w:val="apple-style-span"/>
                <w:i/>
                <w:iCs/>
              </w:rPr>
              <w:t xml:space="preserve"> </w:t>
            </w:r>
            <w:proofErr w:type="spellStart"/>
            <w:r>
              <w:rPr>
                <w:rStyle w:val="apple-style-span"/>
                <w:i/>
                <w:iCs/>
              </w:rPr>
              <w:t>Thought</w:t>
            </w:r>
            <w:proofErr w:type="spellEnd"/>
            <w:r>
              <w:rPr>
                <w:rStyle w:val="apple-style-span"/>
                <w:i/>
                <w:iCs/>
              </w:rPr>
              <w:t>, 1450-1700</w:t>
            </w:r>
            <w:r>
              <w:rPr>
                <w:rStyle w:val="apple-style-span"/>
              </w:rPr>
              <w:t>. Cambridge, 1991</w:t>
            </w:r>
          </w:p>
          <w:p w:rsidR="003E17E1" w:rsidRDefault="003E17E1" w:rsidP="003E17E1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proofErr w:type="spellStart"/>
            <w:r>
              <w:rPr>
                <w:rStyle w:val="apple-style-span"/>
                <w:smallCaps/>
              </w:rPr>
              <w:t>Duchhardt</w:t>
            </w:r>
            <w:proofErr w:type="spellEnd"/>
            <w:r>
              <w:rPr>
                <w:rStyle w:val="apple-style-span"/>
                <w:smallCaps/>
              </w:rPr>
              <w:t xml:space="preserve">, </w:t>
            </w:r>
            <w:r>
              <w:rPr>
                <w:rStyle w:val="apple-style-span"/>
              </w:rPr>
              <w:t xml:space="preserve">Heinz: </w:t>
            </w:r>
            <w:proofErr w:type="spellStart"/>
            <w:r w:rsidRPr="00A556D5">
              <w:rPr>
                <w:rStyle w:val="apple-style-span"/>
                <w:i/>
              </w:rPr>
              <w:t>Das</w:t>
            </w:r>
            <w:proofErr w:type="spellEnd"/>
            <w:r w:rsidRPr="00A556D5">
              <w:rPr>
                <w:rStyle w:val="apple-style-span"/>
                <w:i/>
              </w:rPr>
              <w:t xml:space="preserve"> </w:t>
            </w:r>
            <w:proofErr w:type="spellStart"/>
            <w:r w:rsidRPr="00A556D5">
              <w:rPr>
                <w:rStyle w:val="apple-style-span"/>
                <w:i/>
              </w:rPr>
              <w:t>Zeitalter</w:t>
            </w:r>
            <w:proofErr w:type="spellEnd"/>
            <w:r w:rsidRPr="00A556D5">
              <w:rPr>
                <w:rStyle w:val="apple-style-span"/>
                <w:i/>
              </w:rPr>
              <w:t xml:space="preserve"> des </w:t>
            </w:r>
            <w:proofErr w:type="spellStart"/>
            <w:r w:rsidRPr="00A556D5">
              <w:rPr>
                <w:rStyle w:val="apple-style-span"/>
                <w:i/>
              </w:rPr>
              <w:t>Absolutismus</w:t>
            </w:r>
            <w:proofErr w:type="spellEnd"/>
            <w:r>
              <w:rPr>
                <w:rStyle w:val="apple-style-span"/>
              </w:rPr>
              <w:t>. München, 1989 (</w:t>
            </w:r>
            <w:proofErr w:type="spellStart"/>
            <w:r>
              <w:rPr>
                <w:rStyle w:val="apple-style-span"/>
              </w:rPr>
              <w:t>Oldenbourg</w:t>
            </w:r>
            <w:proofErr w:type="spellEnd"/>
            <w:r>
              <w:rPr>
                <w:rStyle w:val="apple-style-span"/>
              </w:rPr>
              <w:t xml:space="preserve"> </w:t>
            </w:r>
            <w:proofErr w:type="spellStart"/>
            <w:r>
              <w:rPr>
                <w:rStyle w:val="apple-style-span"/>
              </w:rPr>
              <w:t>Grundriss</w:t>
            </w:r>
            <w:proofErr w:type="spellEnd"/>
            <w:r>
              <w:rPr>
                <w:rStyle w:val="apple-style-span"/>
              </w:rPr>
              <w:t xml:space="preserve"> der </w:t>
            </w:r>
            <w:proofErr w:type="spellStart"/>
            <w:r>
              <w:rPr>
                <w:rStyle w:val="apple-style-span"/>
              </w:rPr>
              <w:t>Geschichte</w:t>
            </w:r>
            <w:proofErr w:type="spellEnd"/>
            <w:r>
              <w:rPr>
                <w:rStyle w:val="apple-style-span"/>
              </w:rPr>
              <w:t xml:space="preserve"> 11.)</w:t>
            </w:r>
          </w:p>
          <w:p w:rsidR="003E17E1" w:rsidRDefault="003E17E1" w:rsidP="003E17E1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proofErr w:type="spellStart"/>
            <w:r w:rsidRPr="003E17E1">
              <w:rPr>
                <w:rStyle w:val="apple-style-span"/>
                <w:smallCaps/>
              </w:rPr>
              <w:t>Goldie</w:t>
            </w:r>
            <w:proofErr w:type="spellEnd"/>
            <w:r>
              <w:rPr>
                <w:rStyle w:val="apple-style-span"/>
              </w:rPr>
              <w:t xml:space="preserve">, Mark – Robert </w:t>
            </w:r>
            <w:proofErr w:type="spellStart"/>
            <w:r w:rsidRPr="003E17E1">
              <w:rPr>
                <w:rStyle w:val="apple-style-span"/>
                <w:smallCaps/>
              </w:rPr>
              <w:t>Wokler</w:t>
            </w:r>
            <w:proofErr w:type="spellEnd"/>
            <w:r>
              <w:rPr>
                <w:rStyle w:val="apple-style-span"/>
              </w:rPr>
              <w:t xml:space="preserve"> (</w:t>
            </w:r>
            <w:proofErr w:type="spellStart"/>
            <w:r>
              <w:rPr>
                <w:rStyle w:val="apple-style-span"/>
              </w:rPr>
              <w:t>eds</w:t>
            </w:r>
            <w:proofErr w:type="spellEnd"/>
            <w:r>
              <w:rPr>
                <w:rStyle w:val="apple-style-span"/>
              </w:rPr>
              <w:t xml:space="preserve">.): </w:t>
            </w:r>
            <w:r>
              <w:rPr>
                <w:rStyle w:val="apple-style-span"/>
                <w:i/>
                <w:iCs/>
              </w:rPr>
              <w:t xml:space="preserve">The Cambridge </w:t>
            </w:r>
            <w:proofErr w:type="spellStart"/>
            <w:r>
              <w:rPr>
                <w:rStyle w:val="apple-style-span"/>
                <w:i/>
                <w:iCs/>
              </w:rPr>
              <w:t>History</w:t>
            </w:r>
            <w:proofErr w:type="spellEnd"/>
            <w:r>
              <w:rPr>
                <w:rStyle w:val="apple-style-span"/>
                <w:i/>
                <w:iCs/>
              </w:rPr>
              <w:t xml:space="preserve"> of </w:t>
            </w:r>
            <w:proofErr w:type="spellStart"/>
            <w:r>
              <w:rPr>
                <w:rStyle w:val="apple-style-span"/>
                <w:i/>
                <w:iCs/>
              </w:rPr>
              <w:t>Eighteenth-Century</w:t>
            </w:r>
            <w:proofErr w:type="spellEnd"/>
            <w:r>
              <w:rPr>
                <w:rStyle w:val="apple-style-span"/>
                <w:i/>
                <w:iCs/>
              </w:rPr>
              <w:t xml:space="preserve"> </w:t>
            </w:r>
            <w:proofErr w:type="spellStart"/>
            <w:r>
              <w:rPr>
                <w:rStyle w:val="apple-style-span"/>
                <w:i/>
                <w:iCs/>
              </w:rPr>
              <w:t>Political</w:t>
            </w:r>
            <w:proofErr w:type="spellEnd"/>
            <w:r>
              <w:rPr>
                <w:rStyle w:val="apple-style-span"/>
                <w:i/>
                <w:iCs/>
              </w:rPr>
              <w:t xml:space="preserve"> </w:t>
            </w:r>
            <w:proofErr w:type="spellStart"/>
            <w:r>
              <w:rPr>
                <w:rStyle w:val="apple-style-span"/>
                <w:i/>
                <w:iCs/>
              </w:rPr>
              <w:t>Thought</w:t>
            </w:r>
            <w:proofErr w:type="spellEnd"/>
            <w:r>
              <w:rPr>
                <w:rStyle w:val="apple-style-span"/>
              </w:rPr>
              <w:t>. Cambridge, 2006</w:t>
            </w:r>
          </w:p>
          <w:p w:rsidR="00802F42" w:rsidRDefault="00802F42" w:rsidP="003E17E1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proofErr w:type="spellStart"/>
            <w:r w:rsidRPr="00802F42">
              <w:rPr>
                <w:rStyle w:val="apple-style-span"/>
                <w:smallCaps/>
              </w:rPr>
              <w:t>McClelland</w:t>
            </w:r>
            <w:proofErr w:type="spellEnd"/>
            <w:r>
              <w:rPr>
                <w:rStyle w:val="apple-style-span"/>
              </w:rPr>
              <w:t xml:space="preserve">, J. S. </w:t>
            </w:r>
            <w:r>
              <w:rPr>
                <w:rStyle w:val="apple-style-span"/>
                <w:i/>
                <w:iCs/>
              </w:rPr>
              <w:t xml:space="preserve">A </w:t>
            </w:r>
            <w:proofErr w:type="spellStart"/>
            <w:r>
              <w:rPr>
                <w:rStyle w:val="apple-style-span"/>
                <w:i/>
                <w:iCs/>
              </w:rPr>
              <w:t>History</w:t>
            </w:r>
            <w:proofErr w:type="spellEnd"/>
            <w:r>
              <w:rPr>
                <w:rStyle w:val="apple-style-span"/>
                <w:i/>
                <w:iCs/>
              </w:rPr>
              <w:t xml:space="preserve"> of Western </w:t>
            </w:r>
            <w:proofErr w:type="spellStart"/>
            <w:r>
              <w:rPr>
                <w:rStyle w:val="apple-style-span"/>
                <w:i/>
                <w:iCs/>
              </w:rPr>
              <w:t>Political</w:t>
            </w:r>
            <w:proofErr w:type="spellEnd"/>
            <w:r>
              <w:rPr>
                <w:rStyle w:val="apple-style-span"/>
                <w:i/>
                <w:iCs/>
              </w:rPr>
              <w:t xml:space="preserve"> </w:t>
            </w:r>
            <w:proofErr w:type="spellStart"/>
            <w:r>
              <w:rPr>
                <w:rStyle w:val="apple-style-span"/>
                <w:i/>
                <w:iCs/>
              </w:rPr>
              <w:t>Thought</w:t>
            </w:r>
            <w:proofErr w:type="spellEnd"/>
            <w:r>
              <w:rPr>
                <w:rStyle w:val="apple-style-span"/>
              </w:rPr>
              <w:t>. London – New York, 1996, 2005</w:t>
            </w:r>
          </w:p>
          <w:p w:rsidR="003252EB" w:rsidRPr="00802F42" w:rsidRDefault="003252EB" w:rsidP="003E17E1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proofErr w:type="spellStart"/>
            <w:r w:rsidRPr="008E3546">
              <w:rPr>
                <w:rStyle w:val="apple-style-span"/>
                <w:smallCaps/>
              </w:rPr>
              <w:t>Pagden</w:t>
            </w:r>
            <w:proofErr w:type="spellEnd"/>
            <w:r>
              <w:rPr>
                <w:rStyle w:val="apple-style-span"/>
              </w:rPr>
              <w:t>, Anthony (</w:t>
            </w:r>
            <w:proofErr w:type="spellStart"/>
            <w:r>
              <w:rPr>
                <w:rStyle w:val="apple-style-span"/>
              </w:rPr>
              <w:t>ed</w:t>
            </w:r>
            <w:proofErr w:type="spellEnd"/>
            <w:r>
              <w:rPr>
                <w:rStyle w:val="apple-style-span"/>
              </w:rPr>
              <w:t xml:space="preserve">.): </w:t>
            </w:r>
            <w:r w:rsidRPr="008E3546">
              <w:rPr>
                <w:rStyle w:val="apple-style-span"/>
                <w:i/>
                <w:iCs/>
              </w:rPr>
              <w:t xml:space="preserve">The </w:t>
            </w:r>
            <w:proofErr w:type="spellStart"/>
            <w:r w:rsidRPr="008E3546">
              <w:rPr>
                <w:rStyle w:val="apple-style-span"/>
                <w:i/>
                <w:iCs/>
              </w:rPr>
              <w:t>Languages</w:t>
            </w:r>
            <w:proofErr w:type="spellEnd"/>
            <w:r w:rsidRPr="008E3546">
              <w:rPr>
                <w:rStyle w:val="apple-style-span"/>
                <w:i/>
                <w:iCs/>
              </w:rPr>
              <w:t xml:space="preserve"> of </w:t>
            </w:r>
            <w:proofErr w:type="spellStart"/>
            <w:r w:rsidRPr="008E3546">
              <w:rPr>
                <w:rStyle w:val="apple-style-span"/>
                <w:i/>
                <w:iCs/>
              </w:rPr>
              <w:t>Political</w:t>
            </w:r>
            <w:proofErr w:type="spellEnd"/>
            <w:r w:rsidRPr="008E3546">
              <w:rPr>
                <w:rStyle w:val="apple-style-span"/>
                <w:i/>
                <w:iCs/>
              </w:rPr>
              <w:t xml:space="preserve"> </w:t>
            </w:r>
            <w:proofErr w:type="spellStart"/>
            <w:r w:rsidRPr="008E3546">
              <w:rPr>
                <w:rStyle w:val="apple-style-span"/>
                <w:i/>
                <w:iCs/>
              </w:rPr>
              <w:t>Theory</w:t>
            </w:r>
            <w:proofErr w:type="spellEnd"/>
            <w:r w:rsidRPr="008E3546">
              <w:rPr>
                <w:rStyle w:val="apple-style-span"/>
                <w:i/>
                <w:iCs/>
              </w:rPr>
              <w:t xml:space="preserve"> </w:t>
            </w:r>
            <w:proofErr w:type="spellStart"/>
            <w:r w:rsidRPr="008E3546">
              <w:rPr>
                <w:rStyle w:val="apple-style-span"/>
                <w:i/>
                <w:iCs/>
              </w:rPr>
              <w:t>in</w:t>
            </w:r>
            <w:proofErr w:type="spellEnd"/>
            <w:r w:rsidRPr="008E3546">
              <w:rPr>
                <w:rStyle w:val="apple-style-span"/>
                <w:i/>
                <w:iCs/>
              </w:rPr>
              <w:t xml:space="preserve"> </w:t>
            </w:r>
            <w:proofErr w:type="spellStart"/>
            <w:r w:rsidRPr="008E3546">
              <w:rPr>
                <w:rStyle w:val="apple-style-span"/>
                <w:i/>
                <w:iCs/>
              </w:rPr>
              <w:t>Early-Modern</w:t>
            </w:r>
            <w:proofErr w:type="spellEnd"/>
            <w:r w:rsidRPr="008E3546">
              <w:rPr>
                <w:rStyle w:val="apple-style-span"/>
                <w:i/>
                <w:iCs/>
              </w:rPr>
              <w:t xml:space="preserve"> Europe</w:t>
            </w:r>
            <w:r w:rsidRPr="008E3546">
              <w:rPr>
                <w:rStyle w:val="apple-style-span"/>
              </w:rPr>
              <w:t>.</w:t>
            </w:r>
            <w:r>
              <w:rPr>
                <w:rStyle w:val="apple-style-span"/>
              </w:rPr>
              <w:t xml:space="preserve"> Cambridge – New York – Melbourne, 1987</w:t>
            </w:r>
          </w:p>
          <w:p w:rsidR="003E17E1" w:rsidRDefault="003E17E1" w:rsidP="003E17E1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r w:rsidRPr="00E05321">
              <w:rPr>
                <w:rStyle w:val="apple-style-span"/>
                <w:smallCaps/>
              </w:rPr>
              <w:t>Scott</w:t>
            </w:r>
            <w:r>
              <w:rPr>
                <w:rStyle w:val="apple-style-span"/>
              </w:rPr>
              <w:t xml:space="preserve">, H. M.: </w:t>
            </w:r>
            <w:proofErr w:type="spellStart"/>
            <w:r w:rsidRPr="00E05321">
              <w:rPr>
                <w:rStyle w:val="apple-style-span"/>
                <w:i/>
              </w:rPr>
              <w:t>Enlightened</w:t>
            </w:r>
            <w:proofErr w:type="spellEnd"/>
            <w:r w:rsidRPr="00E05321">
              <w:rPr>
                <w:rStyle w:val="apple-style-span"/>
                <w:i/>
              </w:rPr>
              <w:t xml:space="preserve"> </w:t>
            </w:r>
            <w:proofErr w:type="spellStart"/>
            <w:r w:rsidRPr="00E05321">
              <w:rPr>
                <w:rStyle w:val="apple-style-span"/>
                <w:i/>
              </w:rPr>
              <w:t>absolutism</w:t>
            </w:r>
            <w:proofErr w:type="spellEnd"/>
            <w:r w:rsidRPr="00E05321">
              <w:rPr>
                <w:rStyle w:val="apple-style-span"/>
                <w:i/>
              </w:rPr>
              <w:t xml:space="preserve">: Reform and </w:t>
            </w:r>
            <w:proofErr w:type="spellStart"/>
            <w:r w:rsidRPr="00E05321">
              <w:rPr>
                <w:rStyle w:val="apple-style-span"/>
                <w:i/>
              </w:rPr>
              <w:t>reformers</w:t>
            </w:r>
            <w:proofErr w:type="spellEnd"/>
            <w:r w:rsidRPr="00E05321">
              <w:rPr>
                <w:rStyle w:val="apple-style-span"/>
                <w:i/>
              </w:rPr>
              <w:t xml:space="preserve"> </w:t>
            </w:r>
            <w:proofErr w:type="spellStart"/>
            <w:r w:rsidRPr="00E05321">
              <w:rPr>
                <w:rStyle w:val="apple-style-span"/>
                <w:i/>
              </w:rPr>
              <w:t>in</w:t>
            </w:r>
            <w:proofErr w:type="spellEnd"/>
            <w:r w:rsidRPr="00E05321">
              <w:rPr>
                <w:rStyle w:val="apple-style-span"/>
                <w:i/>
              </w:rPr>
              <w:t xml:space="preserve"> </w:t>
            </w:r>
            <w:proofErr w:type="spellStart"/>
            <w:r w:rsidRPr="00E05321">
              <w:rPr>
                <w:rStyle w:val="apple-style-span"/>
                <w:i/>
              </w:rPr>
              <w:t>later</w:t>
            </w:r>
            <w:proofErr w:type="spellEnd"/>
            <w:r w:rsidRPr="00E05321">
              <w:rPr>
                <w:rStyle w:val="apple-style-span"/>
                <w:i/>
              </w:rPr>
              <w:t xml:space="preserve"> </w:t>
            </w:r>
            <w:proofErr w:type="spellStart"/>
            <w:r w:rsidRPr="00E05321">
              <w:rPr>
                <w:rStyle w:val="apple-style-span"/>
                <w:i/>
              </w:rPr>
              <w:t>eighteenth-century</w:t>
            </w:r>
            <w:proofErr w:type="spellEnd"/>
            <w:r w:rsidRPr="00E05321">
              <w:rPr>
                <w:rStyle w:val="apple-style-span"/>
                <w:i/>
              </w:rPr>
              <w:t xml:space="preserve"> Europe</w:t>
            </w:r>
            <w:r>
              <w:rPr>
                <w:rStyle w:val="apple-style-span"/>
              </w:rPr>
              <w:t xml:space="preserve">. </w:t>
            </w:r>
            <w:proofErr w:type="spellStart"/>
            <w:r>
              <w:rPr>
                <w:rStyle w:val="apple-style-span"/>
              </w:rPr>
              <w:t>Ann</w:t>
            </w:r>
            <w:proofErr w:type="spellEnd"/>
            <w:r>
              <w:rPr>
                <w:rStyle w:val="apple-style-span"/>
              </w:rPr>
              <w:t xml:space="preserve"> </w:t>
            </w:r>
            <w:proofErr w:type="spellStart"/>
            <w:r>
              <w:rPr>
                <w:rStyle w:val="apple-style-span"/>
              </w:rPr>
              <w:t>Arbor</w:t>
            </w:r>
            <w:proofErr w:type="spellEnd"/>
            <w:r>
              <w:rPr>
                <w:rStyle w:val="apple-style-span"/>
              </w:rPr>
              <w:t xml:space="preserve"> (</w:t>
            </w:r>
            <w:proofErr w:type="spellStart"/>
            <w:r>
              <w:rPr>
                <w:rStyle w:val="apple-style-span"/>
              </w:rPr>
              <w:t>Mich</w:t>
            </w:r>
            <w:proofErr w:type="spellEnd"/>
            <w:r>
              <w:rPr>
                <w:rStyle w:val="apple-style-span"/>
              </w:rPr>
              <w:t>.), 1989</w:t>
            </w:r>
          </w:p>
          <w:p w:rsidR="003E17E1" w:rsidRPr="00A44202" w:rsidRDefault="003E17E1" w:rsidP="003E17E1">
            <w:pPr>
              <w:tabs>
                <w:tab w:val="left" w:pos="6045"/>
              </w:tabs>
              <w:jc w:val="both"/>
            </w:pPr>
            <w:proofErr w:type="spellStart"/>
            <w:r w:rsidRPr="006456E5">
              <w:rPr>
                <w:rStyle w:val="apple-style-span"/>
                <w:smallCaps/>
              </w:rPr>
              <w:t>Wiesner-Hanks</w:t>
            </w:r>
            <w:proofErr w:type="spellEnd"/>
            <w:r>
              <w:rPr>
                <w:rStyle w:val="apple-style-span"/>
              </w:rPr>
              <w:t xml:space="preserve">, </w:t>
            </w:r>
            <w:proofErr w:type="spellStart"/>
            <w:r>
              <w:rPr>
                <w:rStyle w:val="apple-style-span"/>
              </w:rPr>
              <w:t>Merry</w:t>
            </w:r>
            <w:proofErr w:type="spellEnd"/>
            <w:r>
              <w:rPr>
                <w:rStyle w:val="apple-style-span"/>
              </w:rPr>
              <w:t xml:space="preserve"> E</w:t>
            </w:r>
            <w:proofErr w:type="gramStart"/>
            <w:r>
              <w:rPr>
                <w:rStyle w:val="apple-style-span"/>
              </w:rPr>
              <w:t>.:</w:t>
            </w:r>
            <w:proofErr w:type="gramEnd"/>
            <w:r>
              <w:rPr>
                <w:rStyle w:val="apple-style-span"/>
              </w:rPr>
              <w:t xml:space="preserve"> </w:t>
            </w:r>
            <w:proofErr w:type="spellStart"/>
            <w:r w:rsidRPr="006456E5">
              <w:rPr>
                <w:rStyle w:val="apple-style-span"/>
                <w:i/>
              </w:rPr>
              <w:t>Early</w:t>
            </w:r>
            <w:proofErr w:type="spellEnd"/>
            <w:r w:rsidRPr="006456E5">
              <w:rPr>
                <w:rStyle w:val="apple-style-span"/>
                <w:i/>
              </w:rPr>
              <w:t xml:space="preserve"> Modern Europe 1450-1789</w:t>
            </w:r>
            <w:r>
              <w:rPr>
                <w:rStyle w:val="apple-style-span"/>
              </w:rPr>
              <w:t>. Cambridge, 2006</w:t>
            </w:r>
          </w:p>
        </w:tc>
      </w:tr>
    </w:tbl>
    <w:p w:rsidR="001865CC" w:rsidRDefault="001865CC" w:rsidP="001865CC"/>
    <w:p w:rsidR="001865CC" w:rsidRDefault="001865CC"/>
    <w:sectPr w:rsidR="001865CC" w:rsidSect="002F74E0">
      <w:pgSz w:w="11906" w:h="16838" w:code="9"/>
      <w:pgMar w:top="1440" w:right="1440" w:bottom="1440" w:left="1440" w:header="1440" w:footer="14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47B2C"/>
    <w:multiLevelType w:val="hybridMultilevel"/>
    <w:tmpl w:val="20EC7E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CC"/>
    <w:rsid w:val="000F2C77"/>
    <w:rsid w:val="001865CC"/>
    <w:rsid w:val="003252EB"/>
    <w:rsid w:val="0037081C"/>
    <w:rsid w:val="00390D42"/>
    <w:rsid w:val="003E17E1"/>
    <w:rsid w:val="00424978"/>
    <w:rsid w:val="005B0A27"/>
    <w:rsid w:val="005B7EE2"/>
    <w:rsid w:val="00802F42"/>
    <w:rsid w:val="00B71C4A"/>
    <w:rsid w:val="00BB1509"/>
    <w:rsid w:val="00BD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957C1-2611-406A-B73A-B2C9ABD1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1865CC"/>
    <w:pPr>
      <w:keepNext/>
      <w:widowControl w:val="0"/>
      <w:autoSpaceDE w:val="0"/>
      <w:autoSpaceDN w:val="0"/>
      <w:spacing w:before="240" w:after="60"/>
      <w:outlineLvl w:val="2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1865CC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paragraph" w:styleId="Szvegtrzs">
    <w:name w:val="Body Text"/>
    <w:basedOn w:val="Norml"/>
    <w:link w:val="SzvegtrzsChar"/>
    <w:rsid w:val="001865CC"/>
    <w:pPr>
      <w:widowControl w:val="0"/>
      <w:autoSpaceDE w:val="0"/>
      <w:autoSpaceDN w:val="0"/>
      <w:jc w:val="both"/>
    </w:pPr>
    <w:rPr>
      <w:sz w:val="20"/>
    </w:rPr>
  </w:style>
  <w:style w:type="character" w:customStyle="1" w:styleId="SzvegtrzsChar">
    <w:name w:val="Szövegtörzs Char"/>
    <w:basedOn w:val="Bekezdsalapbettpusa"/>
    <w:link w:val="Szvegtrzs"/>
    <w:rsid w:val="001865CC"/>
    <w:rPr>
      <w:rFonts w:ascii="Times New Roman" w:eastAsia="Times New Roman" w:hAnsi="Times New Roman" w:cs="Times New Roman"/>
      <w:sz w:val="20"/>
      <w:szCs w:val="24"/>
      <w:lang w:eastAsia="hu-HU"/>
    </w:rPr>
  </w:style>
  <w:style w:type="character" w:customStyle="1" w:styleId="apple-style-span">
    <w:name w:val="apple-style-span"/>
    <w:basedOn w:val="Bekezdsalapbettpusa"/>
    <w:rsid w:val="001865CC"/>
  </w:style>
  <w:style w:type="character" w:customStyle="1" w:styleId="apple-converted-space">
    <w:name w:val="apple-converted-space"/>
    <w:basedOn w:val="Bekezdsalapbettpusa"/>
    <w:rsid w:val="001865CC"/>
  </w:style>
  <w:style w:type="character" w:styleId="Hiperhivatkozs">
    <w:name w:val="Hyperlink"/>
    <w:basedOn w:val="Bekezdsalapbettpusa"/>
    <w:rsid w:val="001865CC"/>
    <w:rPr>
      <w:color w:val="0000FF"/>
      <w:u w:val="single"/>
    </w:rPr>
  </w:style>
  <w:style w:type="character" w:customStyle="1" w:styleId="highlight">
    <w:name w:val="highlight"/>
    <w:basedOn w:val="Bekezdsalapbettpusa"/>
    <w:rsid w:val="00BB1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5210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Bradács Gábor</dc:creator>
  <cp:keywords/>
  <dc:description/>
  <cp:lastModifiedBy>Windows-felhasználó</cp:lastModifiedBy>
  <cp:revision>2</cp:revision>
  <dcterms:created xsi:type="dcterms:W3CDTF">2020-02-07T09:38:00Z</dcterms:created>
  <dcterms:modified xsi:type="dcterms:W3CDTF">2020-02-07T09:38:00Z</dcterms:modified>
</cp:coreProperties>
</file>