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F567E" w14:textId="77777777" w:rsidR="005C12A1" w:rsidRDefault="005C12A1" w:rsidP="005C12A1">
      <w:pPr>
        <w:rPr>
          <w:rFonts w:ascii="Times New Roman" w:hAnsi="Times New Roman" w:cs="Times New Roman"/>
          <w:b/>
          <w:sz w:val="24"/>
          <w:szCs w:val="24"/>
        </w:rPr>
      </w:pPr>
      <w:r w:rsidRPr="00524E14">
        <w:rPr>
          <w:rFonts w:ascii="Times New Roman" w:hAnsi="Times New Roman" w:cs="Times New Roman"/>
          <w:b/>
          <w:sz w:val="24"/>
          <w:szCs w:val="24"/>
        </w:rPr>
        <w:t>A latin mint szaknyelv</w:t>
      </w:r>
    </w:p>
    <w:p w14:paraId="2BC617CF" w14:textId="77777777" w:rsidR="005C12A1" w:rsidRDefault="005C12A1" w:rsidP="005C12A1">
      <w:pPr>
        <w:rPr>
          <w:rFonts w:ascii="Times New Roman" w:hAnsi="Times New Roman" w:cs="Times New Roman"/>
          <w:b/>
          <w:sz w:val="24"/>
          <w:szCs w:val="24"/>
        </w:rPr>
      </w:pPr>
    </w:p>
    <w:p w14:paraId="698C39BC" w14:textId="77777777" w:rsidR="005C12A1" w:rsidRPr="001C7062" w:rsidRDefault="005C12A1" w:rsidP="005C12A1">
      <w:pPr>
        <w:rPr>
          <w:rFonts w:ascii="Times New Roman" w:hAnsi="Times New Roman" w:cs="Times New Roman"/>
          <w:bCs/>
          <w:sz w:val="24"/>
          <w:szCs w:val="24"/>
        </w:rPr>
      </w:pPr>
      <w:r w:rsidRPr="001C7062">
        <w:rPr>
          <w:rFonts w:ascii="Times New Roman" w:hAnsi="Times New Roman" w:cs="Times New Roman"/>
          <w:bCs/>
          <w:sz w:val="24"/>
          <w:szCs w:val="24"/>
        </w:rPr>
        <w:t>BTLA854OMA</w:t>
      </w:r>
    </w:p>
    <w:p w14:paraId="0223D92B" w14:textId="77777777" w:rsidR="005C12A1" w:rsidRDefault="005C12A1" w:rsidP="005C12A1">
      <w:pPr>
        <w:rPr>
          <w:rFonts w:ascii="Times New Roman" w:hAnsi="Times New Roman" w:cs="Times New Roman"/>
          <w:b/>
          <w:sz w:val="24"/>
          <w:szCs w:val="24"/>
        </w:rPr>
      </w:pPr>
    </w:p>
    <w:p w14:paraId="344EECFC" w14:textId="77777777" w:rsidR="005C12A1" w:rsidRPr="001C7062" w:rsidRDefault="005C12A1" w:rsidP="005C12A1">
      <w:pPr>
        <w:rPr>
          <w:rFonts w:ascii="Times New Roman" w:hAnsi="Times New Roman" w:cs="Times New Roman"/>
          <w:bCs/>
          <w:sz w:val="24"/>
          <w:szCs w:val="24"/>
        </w:rPr>
      </w:pPr>
      <w:r w:rsidRPr="001C7062">
        <w:rPr>
          <w:rFonts w:ascii="Times New Roman" w:hAnsi="Times New Roman" w:cs="Times New Roman"/>
          <w:bCs/>
          <w:sz w:val="24"/>
          <w:szCs w:val="24"/>
        </w:rPr>
        <w:t>A kurzus tárgya azoknak a módszereknek a megismertetése, amelyekkel a latint  mint idegen nyelvet tanították az antikvitásban és a későbbi évszázadokban.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C7062">
        <w:rPr>
          <w:rFonts w:ascii="Times New Roman" w:hAnsi="Times New Roman" w:cs="Times New Roman"/>
          <w:bCs/>
          <w:sz w:val="24"/>
          <w:szCs w:val="24"/>
        </w:rPr>
        <w:t>Célja mindemellett, hogy a hallgatók  különböző latin nyelvű szövegtípusok megismerése révén mélyíthessék el szakmai nyelvtudásukat.</w:t>
      </w:r>
    </w:p>
    <w:p w14:paraId="52E65963" w14:textId="77777777" w:rsidR="005C12A1" w:rsidRDefault="005C12A1" w:rsidP="005C12A1">
      <w:pPr>
        <w:rPr>
          <w:rFonts w:ascii="Times New Roman" w:hAnsi="Times New Roman" w:cs="Times New Roman"/>
          <w:b/>
          <w:sz w:val="24"/>
          <w:szCs w:val="24"/>
        </w:rPr>
      </w:pPr>
    </w:p>
    <w:p w14:paraId="6A0013A3" w14:textId="77777777" w:rsidR="005C12A1" w:rsidRPr="007C4DE3" w:rsidRDefault="005C12A1" w:rsidP="005C12A1">
      <w:pPr>
        <w:rPr>
          <w:rFonts w:ascii="Times New Roman" w:hAnsi="Times New Roman" w:cs="Times New Roman"/>
          <w:b/>
          <w:sz w:val="24"/>
          <w:szCs w:val="24"/>
        </w:rPr>
      </w:pPr>
      <w:r w:rsidRPr="007C4DE3">
        <w:rPr>
          <w:rFonts w:ascii="Times New Roman" w:hAnsi="Times New Roman" w:cs="Times New Roman"/>
          <w:b/>
          <w:sz w:val="24"/>
          <w:szCs w:val="24"/>
        </w:rPr>
        <w:t>Tematika</w:t>
      </w:r>
    </w:p>
    <w:p w14:paraId="1FFE4AE7" w14:textId="77777777" w:rsidR="005C12A1" w:rsidRDefault="005C12A1" w:rsidP="005C12A1">
      <w:pPr>
        <w:rPr>
          <w:rFonts w:ascii="Times New Roman" w:hAnsi="Times New Roman" w:cs="Times New Roman"/>
          <w:b/>
          <w:sz w:val="24"/>
          <w:szCs w:val="24"/>
        </w:rPr>
      </w:pPr>
    </w:p>
    <w:p w14:paraId="798C4EF7" w14:textId="77777777" w:rsidR="005C12A1" w:rsidRDefault="005C12A1" w:rsidP="005C12A1">
      <w:pPr>
        <w:rPr>
          <w:rFonts w:ascii="Times New Roman" w:hAnsi="Times New Roman" w:cs="Times New Roman"/>
          <w:sz w:val="24"/>
          <w:szCs w:val="24"/>
        </w:rPr>
      </w:pPr>
      <w:r w:rsidRPr="00FF1683">
        <w:rPr>
          <w:rFonts w:ascii="Times New Roman" w:hAnsi="Times New Roman" w:cs="Times New Roman"/>
          <w:b/>
          <w:sz w:val="24"/>
          <w:szCs w:val="24"/>
        </w:rPr>
        <w:t>A szemeszter során feldolgozandó szövegek ill. szövegrészletek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6BE4BC6" w14:textId="77777777" w:rsidR="005C12A1" w:rsidRPr="009C2AD1" w:rsidRDefault="005C12A1" w:rsidP="005C12A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F1539">
        <w:rPr>
          <w:rFonts w:ascii="Times New Roman" w:hAnsi="Times New Roman" w:cs="Times New Roman"/>
          <w:sz w:val="24"/>
          <w:szCs w:val="24"/>
        </w:rPr>
        <w:t>Hermeneumata</w:t>
      </w:r>
      <w:proofErr w:type="spellEnd"/>
      <w:r w:rsidRPr="00EF1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539">
        <w:rPr>
          <w:rFonts w:ascii="Times New Roman" w:hAnsi="Times New Roman" w:cs="Times New Roman"/>
          <w:sz w:val="24"/>
          <w:szCs w:val="24"/>
        </w:rPr>
        <w:t>Pseudodositheana</w:t>
      </w:r>
      <w:proofErr w:type="spellEnd"/>
      <w:r w:rsidRPr="00EF153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C2AD1">
        <w:rPr>
          <w:rFonts w:ascii="Times New Roman" w:hAnsi="Times New Roman" w:cs="Times New Roman"/>
          <w:i/>
          <w:sz w:val="24"/>
          <w:szCs w:val="24"/>
        </w:rPr>
        <w:t>Colloquia</w:t>
      </w:r>
      <w:proofErr w:type="spellEnd"/>
    </w:p>
    <w:p w14:paraId="1D6DB017" w14:textId="77777777" w:rsidR="005C12A1" w:rsidRDefault="005C12A1" w:rsidP="005C12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in: E. </w:t>
      </w:r>
      <w:proofErr w:type="spellStart"/>
      <w:r>
        <w:rPr>
          <w:rFonts w:ascii="Times New Roman" w:hAnsi="Times New Roman" w:cs="Times New Roman"/>
          <w:sz w:val="24"/>
          <w:szCs w:val="24"/>
        </w:rPr>
        <w:t>Dickey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Latin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Ancient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Latin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textbooks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ancient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world</w:t>
      </w:r>
      <w:proofErr w:type="spellEnd"/>
      <w:r>
        <w:rPr>
          <w:rFonts w:ascii="Times New Roman" w:hAnsi="Times New Roman" w:cs="Times New Roman"/>
          <w:sz w:val="24"/>
          <w:szCs w:val="24"/>
        </w:rPr>
        <w:t>. Cambridge 2016.</w:t>
      </w:r>
    </w:p>
    <w:p w14:paraId="14092EEF" w14:textId="77777777" w:rsidR="005C12A1" w:rsidRDefault="005C12A1" w:rsidP="005C12A1">
      <w:pPr>
        <w:rPr>
          <w:rFonts w:ascii="Times New Roman" w:hAnsi="Times New Roman" w:cs="Times New Roman"/>
          <w:sz w:val="24"/>
          <w:szCs w:val="24"/>
        </w:rPr>
      </w:pPr>
    </w:p>
    <w:p w14:paraId="3F5A52BA" w14:textId="77777777" w:rsidR="005C12A1" w:rsidRDefault="005C12A1" w:rsidP="005C12A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 </w:t>
      </w:r>
      <w:proofErr w:type="spellStart"/>
      <w:r>
        <w:rPr>
          <w:rFonts w:ascii="Times New Roman" w:hAnsi="Times New Roman" w:cs="Times New Roman"/>
          <w:sz w:val="24"/>
          <w:szCs w:val="24"/>
        </w:rPr>
        <w:t>Tunberg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C2AD1">
        <w:rPr>
          <w:rFonts w:ascii="Times New Roman" w:hAnsi="Times New Roman" w:cs="Times New Roman"/>
          <w:i/>
          <w:sz w:val="24"/>
          <w:szCs w:val="24"/>
        </w:rPr>
        <w:t xml:space="preserve">De </w:t>
      </w:r>
      <w:proofErr w:type="spellStart"/>
      <w:r w:rsidRPr="009C2AD1">
        <w:rPr>
          <w:rFonts w:ascii="Times New Roman" w:hAnsi="Times New Roman" w:cs="Times New Roman"/>
          <w:i/>
          <w:sz w:val="24"/>
          <w:szCs w:val="24"/>
        </w:rPr>
        <w:t>arte</w:t>
      </w:r>
      <w:proofErr w:type="spellEnd"/>
      <w:r w:rsidRPr="009C2A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C2AD1">
        <w:rPr>
          <w:rFonts w:ascii="Times New Roman" w:hAnsi="Times New Roman" w:cs="Times New Roman"/>
          <w:i/>
          <w:sz w:val="24"/>
          <w:szCs w:val="24"/>
        </w:rPr>
        <w:t>latine</w:t>
      </w:r>
      <w:proofErr w:type="spellEnd"/>
      <w:r w:rsidRPr="009C2A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C2AD1">
        <w:rPr>
          <w:rFonts w:ascii="Times New Roman" w:hAnsi="Times New Roman" w:cs="Times New Roman"/>
          <w:i/>
          <w:sz w:val="24"/>
          <w:szCs w:val="24"/>
        </w:rPr>
        <w:t>colloquendi</w:t>
      </w:r>
      <w:proofErr w:type="spellEnd"/>
      <w:r w:rsidRPr="009C2A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C2AD1">
        <w:rPr>
          <w:rFonts w:ascii="Times New Roman" w:hAnsi="Times New Roman" w:cs="Times New Roman"/>
          <w:i/>
          <w:sz w:val="24"/>
          <w:szCs w:val="24"/>
        </w:rPr>
        <w:t>et</w:t>
      </w:r>
      <w:proofErr w:type="spellEnd"/>
      <w:r w:rsidRPr="009C2AD1">
        <w:rPr>
          <w:rFonts w:ascii="Times New Roman" w:hAnsi="Times New Roman" w:cs="Times New Roman"/>
          <w:i/>
          <w:sz w:val="24"/>
          <w:szCs w:val="24"/>
        </w:rPr>
        <w:t xml:space="preserve"> ex </w:t>
      </w:r>
      <w:proofErr w:type="spellStart"/>
      <w:r w:rsidRPr="009C2AD1">
        <w:rPr>
          <w:rFonts w:ascii="Times New Roman" w:hAnsi="Times New Roman" w:cs="Times New Roman"/>
          <w:i/>
          <w:sz w:val="24"/>
          <w:szCs w:val="24"/>
        </w:rPr>
        <w:t>tempore</w:t>
      </w:r>
      <w:proofErr w:type="spellEnd"/>
      <w:r w:rsidRPr="009C2A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C2AD1">
        <w:rPr>
          <w:rFonts w:ascii="Times New Roman" w:hAnsi="Times New Roman" w:cs="Times New Roman"/>
          <w:i/>
          <w:sz w:val="24"/>
          <w:szCs w:val="24"/>
        </w:rPr>
        <w:t>dicendi</w:t>
      </w:r>
      <w:proofErr w:type="spellEnd"/>
      <w:r w:rsidRPr="009C2AD1">
        <w:rPr>
          <w:rFonts w:ascii="Times New Roman" w:hAnsi="Times New Roman" w:cs="Times New Roman"/>
          <w:i/>
          <w:sz w:val="24"/>
          <w:szCs w:val="24"/>
        </w:rPr>
        <w:t xml:space="preserve"> (De </w:t>
      </w:r>
      <w:proofErr w:type="spellStart"/>
      <w:r w:rsidRPr="009C2AD1">
        <w:rPr>
          <w:rFonts w:ascii="Times New Roman" w:hAnsi="Times New Roman" w:cs="Times New Roman"/>
          <w:i/>
          <w:sz w:val="24"/>
          <w:szCs w:val="24"/>
        </w:rPr>
        <w:t>colloquiis</w:t>
      </w:r>
      <w:proofErr w:type="spellEnd"/>
      <w:r w:rsidRPr="009C2A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C2AD1">
        <w:rPr>
          <w:rFonts w:ascii="Times New Roman" w:hAnsi="Times New Roman" w:cs="Times New Roman"/>
          <w:i/>
          <w:sz w:val="24"/>
          <w:szCs w:val="24"/>
        </w:rPr>
        <w:t>familiaribus</w:t>
      </w:r>
      <w:proofErr w:type="spellEnd"/>
      <w:r w:rsidRPr="009C2AD1">
        <w:rPr>
          <w:rFonts w:ascii="Times New Roman" w:hAnsi="Times New Roman" w:cs="Times New Roman"/>
          <w:i/>
          <w:sz w:val="24"/>
          <w:szCs w:val="24"/>
        </w:rPr>
        <w:t>)</w:t>
      </w:r>
    </w:p>
    <w:p w14:paraId="0724837D" w14:textId="636EB394" w:rsidR="005C12A1" w:rsidRPr="00957533" w:rsidRDefault="005C12A1" w:rsidP="005C12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in: </w:t>
      </w:r>
      <w:r w:rsidRPr="00957533">
        <w:rPr>
          <w:rFonts w:ascii="Times New Roman" w:hAnsi="Times New Roman" w:cs="Times New Roman"/>
          <w:sz w:val="24"/>
          <w:szCs w:val="24"/>
        </w:rPr>
        <w:t xml:space="preserve">T. </w:t>
      </w:r>
      <w:proofErr w:type="spellStart"/>
      <w:r w:rsidRPr="00957533">
        <w:rPr>
          <w:rFonts w:ascii="Times New Roman" w:hAnsi="Times New Roman" w:cs="Times New Roman"/>
          <w:sz w:val="24"/>
          <w:szCs w:val="24"/>
        </w:rPr>
        <w:t>Tunberg</w:t>
      </w:r>
      <w:proofErr w:type="spellEnd"/>
      <w:r w:rsidRPr="0095753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7533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957533">
        <w:rPr>
          <w:rFonts w:ascii="Times New Roman" w:hAnsi="Times New Roman" w:cs="Times New Roman"/>
          <w:sz w:val="24"/>
          <w:szCs w:val="24"/>
        </w:rPr>
        <w:t>rationibus</w:t>
      </w:r>
      <w:proofErr w:type="spellEnd"/>
      <w:r w:rsidRPr="00957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33">
        <w:rPr>
          <w:rFonts w:ascii="Times New Roman" w:hAnsi="Times New Roman" w:cs="Times New Roman"/>
          <w:sz w:val="24"/>
          <w:szCs w:val="24"/>
        </w:rPr>
        <w:t>quibus</w:t>
      </w:r>
      <w:proofErr w:type="spellEnd"/>
      <w:r w:rsidRPr="00957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33">
        <w:rPr>
          <w:rFonts w:ascii="Times New Roman" w:hAnsi="Times New Roman" w:cs="Times New Roman"/>
          <w:sz w:val="24"/>
          <w:szCs w:val="24"/>
        </w:rPr>
        <w:t>homines</w:t>
      </w:r>
      <w:proofErr w:type="spellEnd"/>
      <w:r w:rsidRPr="00957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33">
        <w:rPr>
          <w:rFonts w:ascii="Times New Roman" w:hAnsi="Times New Roman" w:cs="Times New Roman"/>
          <w:sz w:val="24"/>
          <w:szCs w:val="24"/>
        </w:rPr>
        <w:t>docti</w:t>
      </w:r>
      <w:proofErr w:type="spellEnd"/>
      <w:r w:rsidRPr="00957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33">
        <w:rPr>
          <w:rFonts w:ascii="Times New Roman" w:hAnsi="Times New Roman" w:cs="Times New Roman"/>
          <w:sz w:val="24"/>
          <w:szCs w:val="24"/>
        </w:rPr>
        <w:t>artem</w:t>
      </w:r>
      <w:proofErr w:type="spellEnd"/>
      <w:r w:rsidRPr="00957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33">
        <w:rPr>
          <w:rFonts w:ascii="Times New Roman" w:hAnsi="Times New Roman" w:cs="Times New Roman"/>
          <w:sz w:val="24"/>
          <w:szCs w:val="24"/>
        </w:rPr>
        <w:t>latine</w:t>
      </w:r>
      <w:proofErr w:type="spellEnd"/>
      <w:r w:rsidRPr="00957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33">
        <w:rPr>
          <w:rFonts w:ascii="Times New Roman" w:hAnsi="Times New Roman" w:cs="Times New Roman"/>
          <w:sz w:val="24"/>
          <w:szCs w:val="24"/>
        </w:rPr>
        <w:t>colloquendi</w:t>
      </w:r>
      <w:proofErr w:type="spellEnd"/>
      <w:r w:rsidRPr="00957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33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957533">
        <w:rPr>
          <w:rFonts w:ascii="Times New Roman" w:hAnsi="Times New Roman" w:cs="Times New Roman"/>
          <w:sz w:val="24"/>
          <w:szCs w:val="24"/>
        </w:rPr>
        <w:t xml:space="preserve"> ex </w:t>
      </w:r>
      <w:proofErr w:type="spellStart"/>
      <w:r w:rsidRPr="00957533">
        <w:rPr>
          <w:rFonts w:ascii="Times New Roman" w:hAnsi="Times New Roman" w:cs="Times New Roman"/>
          <w:sz w:val="24"/>
          <w:szCs w:val="24"/>
        </w:rPr>
        <w:t>tempore</w:t>
      </w:r>
      <w:proofErr w:type="spellEnd"/>
      <w:r w:rsidRPr="00957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33">
        <w:rPr>
          <w:rFonts w:ascii="Times New Roman" w:hAnsi="Times New Roman" w:cs="Times New Roman"/>
          <w:sz w:val="24"/>
          <w:szCs w:val="24"/>
        </w:rPr>
        <w:t>dicendi</w:t>
      </w:r>
      <w:proofErr w:type="spellEnd"/>
      <w:r w:rsidRPr="00957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33">
        <w:rPr>
          <w:rFonts w:ascii="Times New Roman" w:hAnsi="Times New Roman" w:cs="Times New Roman"/>
          <w:sz w:val="24"/>
          <w:szCs w:val="24"/>
        </w:rPr>
        <w:t>saeculis</w:t>
      </w:r>
      <w:proofErr w:type="spellEnd"/>
      <w:r w:rsidRPr="00957533">
        <w:rPr>
          <w:rFonts w:ascii="Times New Roman" w:hAnsi="Times New Roman" w:cs="Times New Roman"/>
          <w:sz w:val="24"/>
          <w:szCs w:val="24"/>
        </w:rPr>
        <w:t xml:space="preserve"> XVI </w:t>
      </w:r>
      <w:proofErr w:type="spellStart"/>
      <w:r w:rsidRPr="00957533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957533">
        <w:rPr>
          <w:rFonts w:ascii="Times New Roman" w:hAnsi="Times New Roman" w:cs="Times New Roman"/>
          <w:sz w:val="24"/>
          <w:szCs w:val="24"/>
        </w:rPr>
        <w:t xml:space="preserve"> XVII </w:t>
      </w:r>
      <w:proofErr w:type="spellStart"/>
      <w:r w:rsidRPr="00957533">
        <w:rPr>
          <w:rFonts w:ascii="Times New Roman" w:hAnsi="Times New Roman" w:cs="Times New Roman"/>
          <w:sz w:val="24"/>
          <w:szCs w:val="24"/>
        </w:rPr>
        <w:t>coluerunt</w:t>
      </w:r>
      <w:proofErr w:type="spellEnd"/>
      <w:r>
        <w:t xml:space="preserve">. </w:t>
      </w:r>
      <w:proofErr w:type="spellStart"/>
      <w:r w:rsidRPr="00957533">
        <w:rPr>
          <w:rFonts w:ascii="Times New Roman" w:hAnsi="Times New Roman" w:cs="Times New Roman"/>
          <w:sz w:val="24"/>
          <w:szCs w:val="24"/>
        </w:rPr>
        <w:t>Loeven</w:t>
      </w:r>
      <w:proofErr w:type="spellEnd"/>
      <w:r w:rsidRPr="00957533">
        <w:rPr>
          <w:rFonts w:ascii="Times New Roman" w:hAnsi="Times New Roman" w:cs="Times New Roman"/>
          <w:sz w:val="24"/>
          <w:szCs w:val="24"/>
        </w:rPr>
        <w:t xml:space="preserve"> 2012.</w:t>
      </w:r>
    </w:p>
    <w:p w14:paraId="1ED504B0" w14:textId="77777777" w:rsidR="005C12A1" w:rsidRPr="00957533" w:rsidRDefault="005C12A1" w:rsidP="005C12A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6D21A934" w14:textId="77777777" w:rsidR="005C12A1" w:rsidRPr="00EF1539" w:rsidRDefault="005C12A1" w:rsidP="005C12A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1539">
        <w:rPr>
          <w:rFonts w:ascii="Times New Roman" w:hAnsi="Times New Roman" w:cs="Times New Roman"/>
          <w:sz w:val="24"/>
          <w:szCs w:val="24"/>
        </w:rPr>
        <w:t xml:space="preserve">Erasmus: </w:t>
      </w:r>
      <w:proofErr w:type="spellStart"/>
      <w:r w:rsidRPr="00EF1539">
        <w:rPr>
          <w:rFonts w:ascii="Times New Roman" w:hAnsi="Times New Roman" w:cs="Times New Roman"/>
          <w:i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olloquia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familiaria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Formulae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F1539">
        <w:rPr>
          <w:rFonts w:ascii="Times New Roman" w:hAnsi="Times New Roman" w:cs="Times New Roman"/>
          <w:i/>
          <w:sz w:val="24"/>
          <w:szCs w:val="24"/>
        </w:rPr>
        <w:t xml:space="preserve">In primo </w:t>
      </w:r>
      <w:proofErr w:type="spellStart"/>
      <w:r w:rsidRPr="00EF1539">
        <w:rPr>
          <w:rFonts w:ascii="Times New Roman" w:hAnsi="Times New Roman" w:cs="Times New Roman"/>
          <w:i/>
          <w:sz w:val="24"/>
          <w:szCs w:val="24"/>
        </w:rPr>
        <w:t>congressu</w:t>
      </w:r>
      <w:proofErr w:type="spellEnd"/>
      <w:r w:rsidRPr="00EF153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F1539">
        <w:rPr>
          <w:rFonts w:ascii="Times New Roman" w:hAnsi="Times New Roman" w:cs="Times New Roman"/>
          <w:i/>
          <w:sz w:val="24"/>
          <w:szCs w:val="24"/>
        </w:rPr>
        <w:t>Vale</w:t>
      </w:r>
      <w:proofErr w:type="spellEnd"/>
      <w:r w:rsidRPr="00EF1539">
        <w:rPr>
          <w:rFonts w:ascii="Times New Roman" w:hAnsi="Times New Roman" w:cs="Times New Roman"/>
          <w:i/>
          <w:sz w:val="24"/>
          <w:szCs w:val="24"/>
        </w:rPr>
        <w:t xml:space="preserve"> in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digressu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Monitoria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lusu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EF1539">
        <w:rPr>
          <w:rFonts w:ascii="Times New Roman" w:hAnsi="Times New Roman" w:cs="Times New Roman"/>
          <w:i/>
          <w:sz w:val="24"/>
          <w:szCs w:val="24"/>
        </w:rPr>
        <w:t xml:space="preserve">De </w:t>
      </w:r>
      <w:proofErr w:type="spellStart"/>
      <w:r w:rsidRPr="00EF1539">
        <w:rPr>
          <w:rFonts w:ascii="Times New Roman" w:hAnsi="Times New Roman" w:cs="Times New Roman"/>
          <w:i/>
          <w:sz w:val="24"/>
          <w:szCs w:val="24"/>
        </w:rPr>
        <w:t>ratione</w:t>
      </w:r>
      <w:proofErr w:type="spellEnd"/>
      <w:r w:rsidRPr="00EF15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1539">
        <w:rPr>
          <w:rFonts w:ascii="Times New Roman" w:hAnsi="Times New Roman" w:cs="Times New Roman"/>
          <w:i/>
          <w:sz w:val="24"/>
          <w:szCs w:val="24"/>
        </w:rPr>
        <w:t>studii</w:t>
      </w:r>
      <w:proofErr w:type="spellEnd"/>
      <w:r w:rsidRPr="00EF1539">
        <w:rPr>
          <w:rFonts w:ascii="Times New Roman" w:hAnsi="Times New Roman" w:cs="Times New Roman"/>
          <w:i/>
          <w:sz w:val="24"/>
          <w:szCs w:val="24"/>
        </w:rPr>
        <w:t xml:space="preserve"> ),  De </w:t>
      </w:r>
      <w:proofErr w:type="spellStart"/>
      <w:r w:rsidRPr="00EF1539">
        <w:rPr>
          <w:rFonts w:ascii="Times New Roman" w:hAnsi="Times New Roman" w:cs="Times New Roman"/>
          <w:i/>
          <w:sz w:val="24"/>
          <w:szCs w:val="24"/>
        </w:rPr>
        <w:t>recta</w:t>
      </w:r>
      <w:proofErr w:type="spellEnd"/>
      <w:r w:rsidRPr="00EF15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1539">
        <w:rPr>
          <w:rFonts w:ascii="Times New Roman" w:hAnsi="Times New Roman" w:cs="Times New Roman"/>
          <w:i/>
          <w:sz w:val="24"/>
          <w:szCs w:val="24"/>
        </w:rPr>
        <w:t>Latini</w:t>
      </w:r>
      <w:proofErr w:type="spellEnd"/>
      <w:r w:rsidRPr="00EF15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1539">
        <w:rPr>
          <w:rFonts w:ascii="Times New Roman" w:hAnsi="Times New Roman" w:cs="Times New Roman"/>
          <w:i/>
          <w:sz w:val="24"/>
          <w:szCs w:val="24"/>
        </w:rPr>
        <w:t>Graecique</w:t>
      </w:r>
      <w:proofErr w:type="spellEnd"/>
      <w:r w:rsidRPr="00EF15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1539">
        <w:rPr>
          <w:rFonts w:ascii="Times New Roman" w:hAnsi="Times New Roman" w:cs="Times New Roman"/>
          <w:i/>
          <w:sz w:val="24"/>
          <w:szCs w:val="24"/>
        </w:rPr>
        <w:t>sermonis</w:t>
      </w:r>
      <w:proofErr w:type="spellEnd"/>
      <w:r w:rsidRPr="00EF15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1539">
        <w:rPr>
          <w:rFonts w:ascii="Times New Roman" w:hAnsi="Times New Roman" w:cs="Times New Roman"/>
          <w:i/>
          <w:sz w:val="24"/>
          <w:szCs w:val="24"/>
        </w:rPr>
        <w:t>pronuntiatione</w:t>
      </w:r>
      <w:proofErr w:type="spellEnd"/>
      <w:r w:rsidRPr="00EF1539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EF1539">
        <w:rPr>
          <w:rFonts w:ascii="Times New Roman" w:hAnsi="Times New Roman" w:cs="Times New Roman"/>
          <w:i/>
          <w:sz w:val="24"/>
          <w:szCs w:val="24"/>
        </w:rPr>
        <w:t>Dedicatio</w:t>
      </w:r>
      <w:proofErr w:type="spellEnd"/>
      <w:r w:rsidRPr="00EF1539">
        <w:rPr>
          <w:rFonts w:ascii="Times New Roman" w:hAnsi="Times New Roman" w:cs="Times New Roman"/>
          <w:i/>
          <w:sz w:val="24"/>
          <w:szCs w:val="24"/>
        </w:rPr>
        <w:t>)</w:t>
      </w:r>
    </w:p>
    <w:p w14:paraId="3F6524DB" w14:textId="77777777" w:rsidR="005C12A1" w:rsidRDefault="005C12A1" w:rsidP="005C12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In: Opera </w:t>
      </w:r>
      <w:proofErr w:type="spellStart"/>
      <w:r>
        <w:rPr>
          <w:rFonts w:ascii="Times New Roman" w:hAnsi="Times New Roman" w:cs="Times New Roman"/>
          <w:sz w:val="24"/>
          <w:szCs w:val="24"/>
        </w:rPr>
        <w:t>omnia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Desiderii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Erasmi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Roterodami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recognita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adnotatione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critica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instructa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notisque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illustrata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tertius</w:t>
      </w:r>
      <w:proofErr w:type="spellEnd"/>
      <w:r>
        <w:rPr>
          <w:rFonts w:ascii="Times New Roman" w:hAnsi="Times New Roman" w:cs="Times New Roman"/>
          <w:sz w:val="24"/>
          <w:szCs w:val="24"/>
        </w:rPr>
        <w:t>. Edd.</w:t>
      </w:r>
      <w:r w:rsidRPr="00067D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L.-E. </w:t>
      </w:r>
      <w:proofErr w:type="spellStart"/>
      <w:r>
        <w:rPr>
          <w:rFonts w:ascii="Times New Roman" w:hAnsi="Times New Roman" w:cs="Times New Roman"/>
          <w:sz w:val="24"/>
          <w:szCs w:val="24"/>
        </w:rPr>
        <w:t>Halkin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F. </w:t>
      </w:r>
      <w:proofErr w:type="spellStart"/>
      <w:r>
        <w:rPr>
          <w:rFonts w:ascii="Times New Roman" w:hAnsi="Times New Roman" w:cs="Times New Roman"/>
          <w:sz w:val="24"/>
          <w:szCs w:val="24"/>
        </w:rPr>
        <w:t>Bierlaire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R. </w:t>
      </w:r>
      <w:proofErr w:type="spellStart"/>
      <w:r>
        <w:rPr>
          <w:rFonts w:ascii="Times New Roman" w:hAnsi="Times New Roman" w:cs="Times New Roman"/>
          <w:sz w:val="24"/>
          <w:szCs w:val="24"/>
        </w:rPr>
        <w:t>Hoven</w:t>
      </w:r>
      <w:proofErr w:type="spellEnd"/>
      <w:r>
        <w:rPr>
          <w:rFonts w:ascii="Times New Roman" w:hAnsi="Times New Roman" w:cs="Times New Roman"/>
          <w:sz w:val="24"/>
          <w:szCs w:val="24"/>
        </w:rPr>
        <w:t>. Amsterdam MCMLXXII</w:t>
      </w:r>
    </w:p>
    <w:p w14:paraId="2643ADDE" w14:textId="70A60042" w:rsidR="005C12A1" w:rsidRDefault="005C12A1" w:rsidP="005C12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Opera </w:t>
      </w:r>
      <w:proofErr w:type="spellStart"/>
      <w:r>
        <w:rPr>
          <w:rFonts w:ascii="Times New Roman" w:hAnsi="Times New Roman" w:cs="Times New Roman"/>
          <w:sz w:val="24"/>
          <w:szCs w:val="24"/>
        </w:rPr>
        <w:t>omnia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Desiderii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Erasmi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Roterodami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quartus</w:t>
      </w:r>
      <w:proofErr w:type="spellEnd"/>
      <w:r>
        <w:rPr>
          <w:rFonts w:ascii="Times New Roman" w:hAnsi="Times New Roman" w:cs="Times New Roman"/>
          <w:sz w:val="24"/>
          <w:szCs w:val="24"/>
        </w:rPr>
        <w:t>. Edd. C.</w:t>
      </w:r>
      <w:r w:rsidR="00C17C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>
        <w:rPr>
          <w:rFonts w:ascii="Times New Roman" w:hAnsi="Times New Roman" w:cs="Times New Roman"/>
          <w:sz w:val="24"/>
          <w:szCs w:val="24"/>
        </w:rPr>
        <w:t>Bruehl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L.-E. </w:t>
      </w:r>
      <w:proofErr w:type="spellStart"/>
      <w:r>
        <w:rPr>
          <w:rFonts w:ascii="Times New Roman" w:hAnsi="Times New Roman" w:cs="Times New Roman"/>
          <w:sz w:val="24"/>
          <w:szCs w:val="24"/>
        </w:rPr>
        <w:t>Halkin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F.</w:t>
      </w:r>
      <w:r w:rsidR="00C17C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A. Janssen – K. </w:t>
      </w:r>
      <w:proofErr w:type="spellStart"/>
      <w:r>
        <w:rPr>
          <w:rFonts w:ascii="Times New Roman" w:hAnsi="Times New Roman" w:cs="Times New Roman"/>
          <w:sz w:val="24"/>
          <w:szCs w:val="24"/>
        </w:rPr>
        <w:t>Kumaniecki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C. </w:t>
      </w:r>
      <w:proofErr w:type="spellStart"/>
      <w:r>
        <w:rPr>
          <w:rFonts w:ascii="Times New Roman" w:hAnsi="Times New Roman" w:cs="Times New Roman"/>
          <w:sz w:val="24"/>
          <w:szCs w:val="24"/>
        </w:rPr>
        <w:t>Reedijk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J.</w:t>
      </w:r>
      <w:r w:rsidR="00C17C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sz w:val="24"/>
          <w:szCs w:val="24"/>
        </w:rPr>
        <w:t>Waszink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Amsterdam MCMLXXIII  (Facsimile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editionis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1529)</w:t>
      </w:r>
    </w:p>
    <w:p w14:paraId="0D71DBFE" w14:textId="77777777" w:rsidR="005C12A1" w:rsidRDefault="005C12A1" w:rsidP="005C12A1">
      <w:pPr>
        <w:rPr>
          <w:rFonts w:ascii="Times New Roman" w:hAnsi="Times New Roman" w:cs="Times New Roman"/>
          <w:sz w:val="24"/>
          <w:szCs w:val="24"/>
        </w:rPr>
      </w:pPr>
    </w:p>
    <w:p w14:paraId="6411578B" w14:textId="77777777" w:rsidR="005C12A1" w:rsidRPr="006D4A1B" w:rsidRDefault="005C12A1" w:rsidP="005C12A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D4A1B">
        <w:rPr>
          <w:rFonts w:ascii="Times New Roman" w:hAnsi="Times New Roman" w:cs="Times New Roman"/>
          <w:sz w:val="24"/>
          <w:szCs w:val="24"/>
        </w:rPr>
        <w:t>Melanchthon</w:t>
      </w:r>
      <w:proofErr w:type="spellEnd"/>
      <w:r w:rsidRPr="006D4A1B">
        <w:rPr>
          <w:rFonts w:ascii="Times New Roman" w:hAnsi="Times New Roman" w:cs="Times New Roman"/>
          <w:sz w:val="24"/>
          <w:szCs w:val="24"/>
        </w:rPr>
        <w:t xml:space="preserve">: </w:t>
      </w:r>
      <w:r w:rsidRPr="006D4A1B">
        <w:rPr>
          <w:rFonts w:ascii="Times New Roman" w:hAnsi="Times New Roman" w:cs="Times New Roman"/>
          <w:i/>
          <w:sz w:val="24"/>
          <w:szCs w:val="24"/>
        </w:rPr>
        <w:t xml:space="preserve">De laude vitae </w:t>
      </w:r>
      <w:proofErr w:type="spellStart"/>
      <w:r w:rsidRPr="006D4A1B">
        <w:rPr>
          <w:rFonts w:ascii="Times New Roman" w:hAnsi="Times New Roman" w:cs="Times New Roman"/>
          <w:i/>
          <w:sz w:val="24"/>
          <w:szCs w:val="24"/>
        </w:rPr>
        <w:t>scholasticae</w:t>
      </w:r>
      <w:proofErr w:type="spellEnd"/>
      <w:r w:rsidRPr="006D4A1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D4A1B">
        <w:rPr>
          <w:rFonts w:ascii="Times New Roman" w:hAnsi="Times New Roman" w:cs="Times New Roman"/>
          <w:i/>
          <w:sz w:val="24"/>
          <w:szCs w:val="24"/>
        </w:rPr>
        <w:t>oratio</w:t>
      </w:r>
      <w:proofErr w:type="spellEnd"/>
      <w:r w:rsidRPr="006D4A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585926" w14:textId="77777777" w:rsidR="005C12A1" w:rsidRDefault="005C12A1" w:rsidP="005C1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 xml:space="preserve">In: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Melanchthonis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opera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selecta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 G. R. Schmidt.</w:t>
      </w:r>
      <w:r w:rsidRPr="00366B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Stuttgart 1989.</w:t>
      </w:r>
    </w:p>
    <w:p w14:paraId="4060BEA0" w14:textId="77777777" w:rsidR="005C12A1" w:rsidRDefault="005C12A1" w:rsidP="005C1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A7DE653" w14:textId="77777777" w:rsidR="005C12A1" w:rsidRDefault="005C12A1" w:rsidP="005C1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AF9F511" w14:textId="77777777" w:rsidR="005C12A1" w:rsidRDefault="005C12A1" w:rsidP="005C1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23B4AC4" w14:textId="77777777" w:rsidR="005C12A1" w:rsidRDefault="005C12A1" w:rsidP="005C1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7B026E1" w14:textId="77777777" w:rsidR="005C12A1" w:rsidRPr="00FF1683" w:rsidRDefault="005C12A1" w:rsidP="005C12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F168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Kötelező olvasmány:</w:t>
      </w:r>
    </w:p>
    <w:p w14:paraId="4BD0723C" w14:textId="77777777" w:rsidR="005C12A1" w:rsidRDefault="005C12A1" w:rsidP="005C1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6BB423D" w14:textId="77777777" w:rsidR="005C12A1" w:rsidRDefault="005C12A1" w:rsidP="005C1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W.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Stroh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 Meghalt a latin, éljen a latin! Egy nagy nyelv rövid története. Budapest 2011.</w:t>
      </w:r>
    </w:p>
    <w:p w14:paraId="28E8DADB" w14:textId="77777777" w:rsidR="005C12A1" w:rsidRDefault="005C12A1" w:rsidP="005C1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Typotex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 375 old.)</w:t>
      </w:r>
    </w:p>
    <w:p w14:paraId="592803BB" w14:textId="77777777" w:rsidR="00C17C6F" w:rsidRDefault="00C17C6F" w:rsidP="005C1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51A54EF" w14:textId="77777777" w:rsidR="00C17C6F" w:rsidRDefault="00C17C6F" w:rsidP="005C1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20249F8" w14:textId="317F9656" w:rsidR="00C17C6F" w:rsidRPr="00C17C6F" w:rsidRDefault="00C17C6F" w:rsidP="005C12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17C6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Gyakorlati jegy:</w:t>
      </w:r>
    </w:p>
    <w:p w14:paraId="3C4BBE5B" w14:textId="77777777" w:rsidR="00C17C6F" w:rsidRDefault="00C17C6F" w:rsidP="005C1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C6854B" w14:textId="785F6C09" w:rsidR="00C17C6F" w:rsidRDefault="00C17C6F" w:rsidP="005C1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órai munka és a zárthelyi dolgozat alapján.</w:t>
      </w:r>
    </w:p>
    <w:p w14:paraId="0820BBFC" w14:textId="77777777" w:rsidR="005C12A1" w:rsidRDefault="005C12A1" w:rsidP="005C12A1"/>
    <w:p w14:paraId="627654C8" w14:textId="77777777" w:rsidR="005C12A1" w:rsidRDefault="005C12A1"/>
    <w:sectPr w:rsidR="005C1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D5D58"/>
    <w:multiLevelType w:val="hybridMultilevel"/>
    <w:tmpl w:val="5E461C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171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2A1"/>
    <w:rsid w:val="00034F47"/>
    <w:rsid w:val="00062894"/>
    <w:rsid w:val="00103F5C"/>
    <w:rsid w:val="005C12A1"/>
    <w:rsid w:val="00761EB7"/>
    <w:rsid w:val="0081110D"/>
    <w:rsid w:val="0088395A"/>
    <w:rsid w:val="00B955C9"/>
    <w:rsid w:val="00C15405"/>
    <w:rsid w:val="00C17C6F"/>
    <w:rsid w:val="00C43ADF"/>
    <w:rsid w:val="00E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69DCE"/>
  <w15:chartTrackingRefBased/>
  <w15:docId w15:val="{A3F160FC-0199-4BB3-8CE2-373BA812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C1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C1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C12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C1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C12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C1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C1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C1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C1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C12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C12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C12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C12A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C12A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C12A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C12A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C12A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C12A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C1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C1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C1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C1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C1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C12A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C12A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C12A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C12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C12A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C12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szekeres csilla</dc:creator>
  <cp:keywords/>
  <dc:description/>
  <cp:lastModifiedBy>szekeres csilla</cp:lastModifiedBy>
  <cp:revision>5</cp:revision>
  <dcterms:created xsi:type="dcterms:W3CDTF">2026-08-26T13:40:00Z</dcterms:created>
  <dcterms:modified xsi:type="dcterms:W3CDTF">2026-08-31T07:41:00Z</dcterms:modified>
</cp:coreProperties>
</file>