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C908" w14:textId="600C9BDD" w:rsidR="00A8124C" w:rsidRDefault="00A8124C" w:rsidP="00A8124C">
      <w:pPr>
        <w:spacing w:after="120" w:line="240" w:lineRule="auto"/>
        <w:jc w:val="center"/>
        <w:rPr>
          <w:sz w:val="40"/>
          <w:szCs w:val="40"/>
        </w:rPr>
      </w:pPr>
      <w:r w:rsidRPr="00601BBE">
        <w:rPr>
          <w:sz w:val="40"/>
          <w:szCs w:val="40"/>
        </w:rPr>
        <w:t xml:space="preserve">Latin </w:t>
      </w:r>
      <w:r>
        <w:rPr>
          <w:sz w:val="40"/>
          <w:szCs w:val="40"/>
        </w:rPr>
        <w:t>n</w:t>
      </w:r>
      <w:r w:rsidRPr="00601BBE">
        <w:rPr>
          <w:sz w:val="40"/>
          <w:szCs w:val="40"/>
        </w:rPr>
        <w:t>yelv I</w:t>
      </w:r>
      <w:r w:rsidR="00B86C2F">
        <w:rPr>
          <w:sz w:val="40"/>
          <w:szCs w:val="40"/>
        </w:rPr>
        <w:t>I</w:t>
      </w:r>
      <w:r w:rsidRPr="00601BBE">
        <w:rPr>
          <w:sz w:val="40"/>
          <w:szCs w:val="40"/>
        </w:rPr>
        <w:t>. – BTTR70</w:t>
      </w:r>
      <w:r w:rsidR="00F64BE9">
        <w:rPr>
          <w:sz w:val="40"/>
          <w:szCs w:val="40"/>
        </w:rPr>
        <w:t>5</w:t>
      </w:r>
      <w:r w:rsidRPr="00601BBE">
        <w:rPr>
          <w:sz w:val="40"/>
          <w:szCs w:val="40"/>
        </w:rPr>
        <w:t>OMA</w:t>
      </w:r>
      <w:r w:rsidR="00E0121A">
        <w:rPr>
          <w:sz w:val="40"/>
          <w:szCs w:val="40"/>
        </w:rPr>
        <w:t>-03/04</w:t>
      </w:r>
    </w:p>
    <w:p w14:paraId="095049D4" w14:textId="190F360B" w:rsidR="00A8124C" w:rsidRPr="00A8124C" w:rsidRDefault="00A8124C" w:rsidP="00A8124C">
      <w:pPr>
        <w:spacing w:after="60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2025/2026. tanév, őszi félév, </w:t>
      </w:r>
      <w:r w:rsidR="00D65C57">
        <w:rPr>
          <w:sz w:val="28"/>
          <w:szCs w:val="28"/>
        </w:rPr>
        <w:t>kedd</w:t>
      </w:r>
      <w:r w:rsidR="00553FF6">
        <w:rPr>
          <w:sz w:val="28"/>
          <w:szCs w:val="28"/>
        </w:rPr>
        <w:t xml:space="preserve"> 8:00</w:t>
      </w:r>
      <w:r w:rsidR="00D65C57">
        <w:rPr>
          <w:sz w:val="28"/>
          <w:szCs w:val="28"/>
        </w:rPr>
        <w:t>/</w:t>
      </w:r>
      <w:r>
        <w:rPr>
          <w:sz w:val="28"/>
          <w:szCs w:val="28"/>
        </w:rPr>
        <w:t xml:space="preserve">csütörtök </w:t>
      </w:r>
      <w:r w:rsidR="00254805">
        <w:rPr>
          <w:sz w:val="28"/>
          <w:szCs w:val="28"/>
        </w:rPr>
        <w:t>10:00</w:t>
      </w:r>
      <w:r>
        <w:rPr>
          <w:sz w:val="28"/>
          <w:szCs w:val="28"/>
        </w:rPr>
        <w:t xml:space="preserve">, </w:t>
      </w:r>
      <w:r w:rsidR="00C66656">
        <w:rPr>
          <w:sz w:val="28"/>
          <w:szCs w:val="28"/>
        </w:rPr>
        <w:t xml:space="preserve">Főépület </w:t>
      </w:r>
      <w:r>
        <w:rPr>
          <w:sz w:val="28"/>
          <w:szCs w:val="28"/>
        </w:rPr>
        <w:t>407/5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3"/>
        <w:gridCol w:w="2189"/>
      </w:tblGrid>
      <w:tr w:rsidR="00A8124C" w:rsidRPr="00140EBD" w14:paraId="27BD13CA" w14:textId="77777777" w:rsidTr="00A8124C"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D32064" w14:textId="11FD4588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i/>
                <w:sz w:val="22"/>
              </w:rPr>
            </w:pPr>
            <w:r w:rsidRPr="00140EBD">
              <w:rPr>
                <w:sz w:val="22"/>
              </w:rPr>
              <w:t xml:space="preserve"> Kurzus címe: </w:t>
            </w:r>
            <w:r w:rsidRPr="007B5C98">
              <w:rPr>
                <w:b/>
                <w:bCs/>
                <w:sz w:val="22"/>
              </w:rPr>
              <w:t xml:space="preserve">Latin nyelv </w:t>
            </w:r>
            <w:r w:rsidR="005D440D">
              <w:rPr>
                <w:b/>
                <w:bCs/>
                <w:sz w:val="22"/>
              </w:rPr>
              <w:t>I</w:t>
            </w:r>
            <w:r w:rsidRPr="007B5C98">
              <w:rPr>
                <w:b/>
                <w:bCs/>
                <w:sz w:val="22"/>
              </w:rPr>
              <w:t>I.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8E6B74" w14:textId="77777777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sz w:val="22"/>
              </w:rPr>
            </w:pPr>
            <w:r w:rsidRPr="00140EBD">
              <w:rPr>
                <w:sz w:val="22"/>
              </w:rPr>
              <w:t>Kreditértéke: 2</w:t>
            </w:r>
          </w:p>
        </w:tc>
      </w:tr>
      <w:tr w:rsidR="00A8124C" w:rsidRPr="00140EBD" w14:paraId="54175572" w14:textId="77777777" w:rsidTr="00A8124C">
        <w:trPr>
          <w:trHeight w:val="39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ACED46" w14:textId="77777777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sz w:val="22"/>
              </w:rPr>
            </w:pPr>
            <w:r w:rsidRPr="00140EBD">
              <w:rPr>
                <w:sz w:val="22"/>
              </w:rPr>
              <w:t xml:space="preserve">A tantárgy </w:t>
            </w:r>
            <w:r w:rsidRPr="00A8124C">
              <w:rPr>
                <w:b/>
                <w:bCs/>
                <w:sz w:val="22"/>
              </w:rPr>
              <w:t>besorolása</w:t>
            </w:r>
            <w:r w:rsidRPr="00A8124C">
              <w:rPr>
                <w:sz w:val="22"/>
              </w:rPr>
              <w:t>:</w:t>
            </w:r>
            <w:r w:rsidRPr="00A8124C">
              <w:rPr>
                <w:b/>
                <w:bCs/>
                <w:sz w:val="22"/>
              </w:rPr>
              <w:t xml:space="preserve"> kötelező</w:t>
            </w:r>
          </w:p>
        </w:tc>
      </w:tr>
      <w:tr w:rsidR="00A8124C" w:rsidRPr="00140EBD" w14:paraId="10218F32" w14:textId="77777777" w:rsidTr="00A8124C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35C70A" w14:textId="77777777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sz w:val="22"/>
              </w:rPr>
            </w:pPr>
            <w:r w:rsidRPr="00A8124C">
              <w:rPr>
                <w:b/>
                <w:bCs/>
                <w:sz w:val="22"/>
              </w:rPr>
              <w:t>A tantárgy elméleti vagy gyakorlati jellegének mértéke, „képzési karaktere”</w:t>
            </w:r>
            <w:r w:rsidRPr="00140EBD">
              <w:rPr>
                <w:sz w:val="22"/>
              </w:rPr>
              <w:t xml:space="preserve">: </w:t>
            </w:r>
            <w:r w:rsidRPr="00140EBD">
              <w:rPr>
                <w:bCs/>
                <w:sz w:val="22"/>
              </w:rPr>
              <w:t>gyakorlat</w:t>
            </w:r>
            <w:r w:rsidRPr="00140EBD">
              <w:rPr>
                <w:sz w:val="22"/>
              </w:rPr>
              <w:t xml:space="preserve"> (kredit </w:t>
            </w:r>
            <w:r w:rsidRPr="00140EBD">
              <w:rPr>
                <w:bCs/>
                <w:sz w:val="22"/>
              </w:rPr>
              <w:t>100%</w:t>
            </w:r>
            <w:r w:rsidRPr="00140EBD">
              <w:rPr>
                <w:sz w:val="22"/>
              </w:rPr>
              <w:t>)</w:t>
            </w:r>
          </w:p>
        </w:tc>
      </w:tr>
      <w:tr w:rsidR="00A8124C" w:rsidRPr="00140EBD" w14:paraId="1E2C3790" w14:textId="77777777" w:rsidTr="00A8124C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7F2C5B" w14:textId="445BB515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sz w:val="22"/>
              </w:rPr>
            </w:pPr>
            <w:r w:rsidRPr="00140EBD">
              <w:rPr>
                <w:sz w:val="22"/>
              </w:rPr>
              <w:t>A tanóra típusa:</w:t>
            </w:r>
            <w:r>
              <w:rPr>
                <w:rStyle w:val="Lbjegyzet-hivatkozs"/>
                <w:sz w:val="22"/>
              </w:rPr>
              <w:footnoteReference w:id="1"/>
            </w:r>
            <w:r w:rsidRPr="00140EBD">
              <w:rPr>
                <w:sz w:val="22"/>
              </w:rPr>
              <w:t xml:space="preserve"> </w:t>
            </w:r>
            <w:r w:rsidRPr="00140EBD">
              <w:rPr>
                <w:bCs/>
                <w:sz w:val="22"/>
              </w:rPr>
              <w:t>gyakorlat</w:t>
            </w:r>
            <w:r w:rsidRPr="00140EBD">
              <w:rPr>
                <w:sz w:val="22"/>
              </w:rPr>
              <w:t xml:space="preserve"> és óraszáma: </w:t>
            </w:r>
            <w:r w:rsidRPr="00140EBD">
              <w:rPr>
                <w:bCs/>
                <w:sz w:val="22"/>
              </w:rPr>
              <w:t>28</w:t>
            </w:r>
            <w:r w:rsidRPr="00140EBD">
              <w:rPr>
                <w:sz w:val="22"/>
              </w:rPr>
              <w:t xml:space="preserve"> az adott félévben,</w:t>
            </w:r>
          </w:p>
          <w:p w14:paraId="13D58BEF" w14:textId="77777777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sz w:val="22"/>
              </w:rPr>
            </w:pPr>
            <w:r w:rsidRPr="00140EBD">
              <w:rPr>
                <w:sz w:val="22"/>
              </w:rPr>
              <w:t>(</w:t>
            </w:r>
            <w:r w:rsidRPr="00140EBD">
              <w:rPr>
                <w:i/>
                <w:sz w:val="22"/>
              </w:rPr>
              <w:t>ha nem (csak) magyarul oktatják a tárgyat, akkor a nyelve: -</w:t>
            </w:r>
          </w:p>
          <w:p w14:paraId="02660075" w14:textId="77777777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sz w:val="22"/>
              </w:rPr>
            </w:pPr>
            <w:r w:rsidRPr="00140EBD">
              <w:rPr>
                <w:sz w:val="22"/>
              </w:rPr>
              <w:t>Az adott ismeret átadásában alkalmazandó további (</w:t>
            </w:r>
            <w:r w:rsidRPr="00140EBD">
              <w:rPr>
                <w:i/>
                <w:sz w:val="22"/>
              </w:rPr>
              <w:t>sajátos</w:t>
            </w:r>
            <w:r w:rsidRPr="00140EBD">
              <w:rPr>
                <w:sz w:val="22"/>
              </w:rPr>
              <w:t>) módok, jellemzők</w:t>
            </w:r>
            <w:r w:rsidRPr="00140EBD">
              <w:rPr>
                <w:rStyle w:val="Lbjegyzet-hivatkozs"/>
                <w:rFonts w:eastAsiaTheme="majorEastAsia"/>
                <w:sz w:val="22"/>
              </w:rPr>
              <w:footnoteReference w:id="2"/>
            </w:r>
            <w:r w:rsidRPr="00140EBD">
              <w:rPr>
                <w:i/>
                <w:sz w:val="22"/>
              </w:rPr>
              <w:t>(ha vannak)</w:t>
            </w:r>
            <w:r w:rsidRPr="00140EBD">
              <w:rPr>
                <w:sz w:val="22"/>
              </w:rPr>
              <w:t>: -</w:t>
            </w:r>
          </w:p>
        </w:tc>
      </w:tr>
      <w:tr w:rsidR="00A8124C" w:rsidRPr="00140EBD" w14:paraId="70A37BD5" w14:textId="77777777" w:rsidTr="00A8124C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5C457D" w14:textId="77777777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sz w:val="22"/>
              </w:rPr>
            </w:pPr>
            <w:r w:rsidRPr="00140EBD">
              <w:rPr>
                <w:sz w:val="22"/>
              </w:rPr>
              <w:t xml:space="preserve">A </w:t>
            </w:r>
            <w:r w:rsidRPr="00402D65">
              <w:rPr>
                <w:b/>
                <w:bCs/>
                <w:sz w:val="22"/>
              </w:rPr>
              <w:t>számonkérés</w:t>
            </w:r>
            <w:r w:rsidRPr="00140EBD">
              <w:rPr>
                <w:sz w:val="22"/>
              </w:rPr>
              <w:t xml:space="preserve"> módja: </w:t>
            </w:r>
            <w:r w:rsidRPr="00140EBD">
              <w:rPr>
                <w:bCs/>
                <w:sz w:val="22"/>
              </w:rPr>
              <w:t>gyakorlati jegy</w:t>
            </w:r>
          </w:p>
          <w:p w14:paraId="6BE2A366" w14:textId="77777777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sz w:val="22"/>
              </w:rPr>
            </w:pPr>
            <w:r w:rsidRPr="00140EBD">
              <w:rPr>
                <w:sz w:val="22"/>
              </w:rPr>
              <w:t xml:space="preserve">Az ismeretellenőrzésben alkalmazandó </w:t>
            </w:r>
            <w:r w:rsidRPr="00402D65">
              <w:rPr>
                <w:b/>
                <w:bCs/>
                <w:sz w:val="22"/>
              </w:rPr>
              <w:t>további</w:t>
            </w:r>
            <w:r w:rsidRPr="00140EBD">
              <w:rPr>
                <w:sz w:val="22"/>
              </w:rPr>
              <w:t xml:space="preserve"> (</w:t>
            </w:r>
            <w:r w:rsidRPr="00140EBD">
              <w:rPr>
                <w:i/>
                <w:sz w:val="22"/>
              </w:rPr>
              <w:t>sajátos</w:t>
            </w:r>
            <w:r w:rsidRPr="00140EBD">
              <w:rPr>
                <w:sz w:val="22"/>
              </w:rPr>
              <w:t xml:space="preserve">) </w:t>
            </w:r>
            <w:r w:rsidRPr="00402D65">
              <w:rPr>
                <w:b/>
                <w:bCs/>
                <w:sz w:val="22"/>
              </w:rPr>
              <w:t>módok</w:t>
            </w:r>
            <w:r w:rsidRPr="00140EBD">
              <w:rPr>
                <w:i/>
                <w:sz w:val="22"/>
              </w:rPr>
              <w:t xml:space="preserve"> (ha vannak)</w:t>
            </w:r>
            <w:r w:rsidRPr="00140EBD">
              <w:rPr>
                <w:sz w:val="22"/>
              </w:rPr>
              <w:t>: online tesztek</w:t>
            </w:r>
          </w:p>
        </w:tc>
      </w:tr>
      <w:tr w:rsidR="00A8124C" w:rsidRPr="00140EBD" w14:paraId="0CE89339" w14:textId="77777777" w:rsidTr="00A8124C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AD29D47" w14:textId="4AFF1652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sz w:val="22"/>
              </w:rPr>
            </w:pPr>
            <w:r w:rsidRPr="00140EBD">
              <w:rPr>
                <w:sz w:val="22"/>
              </w:rPr>
              <w:t xml:space="preserve">A tantárgy </w:t>
            </w:r>
            <w:r w:rsidRPr="00402D65">
              <w:rPr>
                <w:b/>
                <w:bCs/>
                <w:sz w:val="22"/>
              </w:rPr>
              <w:t>tantervi helye</w:t>
            </w:r>
            <w:r w:rsidRPr="00140EBD">
              <w:rPr>
                <w:sz w:val="22"/>
              </w:rPr>
              <w:t xml:space="preserve"> (hányadik félév): </w:t>
            </w:r>
            <w:r w:rsidR="00D3559C">
              <w:rPr>
                <w:sz w:val="22"/>
              </w:rPr>
              <w:t>2</w:t>
            </w:r>
          </w:p>
        </w:tc>
      </w:tr>
      <w:tr w:rsidR="00A8124C" w:rsidRPr="00140EBD" w14:paraId="1EDF59B4" w14:textId="77777777" w:rsidTr="00A8124C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64B0CC" w14:textId="77777777" w:rsidR="00A8124C" w:rsidRPr="00140EBD" w:rsidRDefault="00A8124C" w:rsidP="00A8124C">
            <w:pPr>
              <w:suppressAutoHyphens/>
              <w:spacing w:after="0" w:line="240" w:lineRule="auto"/>
              <w:jc w:val="both"/>
              <w:rPr>
                <w:sz w:val="22"/>
              </w:rPr>
            </w:pPr>
            <w:r w:rsidRPr="00140EBD">
              <w:rPr>
                <w:sz w:val="22"/>
              </w:rPr>
              <w:t xml:space="preserve">Előtanulmányi feltételek </w:t>
            </w:r>
            <w:r w:rsidRPr="00140EBD">
              <w:rPr>
                <w:i/>
                <w:sz w:val="22"/>
              </w:rPr>
              <w:t>(ha vannak)</w:t>
            </w:r>
            <w:r w:rsidRPr="00140EBD">
              <w:rPr>
                <w:sz w:val="22"/>
              </w:rPr>
              <w:t>: –</w:t>
            </w:r>
          </w:p>
        </w:tc>
      </w:tr>
      <w:tr w:rsidR="00A8124C" w:rsidRPr="00140EBD" w14:paraId="3AB77957" w14:textId="77777777" w:rsidTr="00812D1C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22BCF2" w14:textId="77777777" w:rsidR="00A8124C" w:rsidRPr="00140EBD" w:rsidRDefault="00A8124C" w:rsidP="00812D1C">
            <w:pPr>
              <w:suppressAutoHyphens/>
              <w:jc w:val="both"/>
              <w:rPr>
                <w:b/>
                <w:sz w:val="22"/>
              </w:rPr>
            </w:pPr>
            <w:r w:rsidRPr="00140EBD">
              <w:rPr>
                <w:b/>
                <w:sz w:val="22"/>
              </w:rPr>
              <w:t>Kurzusleírás</w:t>
            </w:r>
            <w:r w:rsidRPr="00140EBD">
              <w:rPr>
                <w:sz w:val="22"/>
              </w:rPr>
              <w:t xml:space="preserve">: az elsajátítandó ismeretanyag tömör, ugyanakkor informáló leírása, vagy a féléves témák felsorolása (ld. </w:t>
            </w:r>
            <w:r w:rsidRPr="00140EBD">
              <w:rPr>
                <w:b/>
                <w:sz w:val="22"/>
              </w:rPr>
              <w:t>új szakos KKK</w:t>
            </w:r>
            <w:r w:rsidRPr="00140EBD">
              <w:rPr>
                <w:sz w:val="22"/>
              </w:rPr>
              <w:t>, ill. NAT Magyar Közlöny 2020. évi 17. szám)</w:t>
            </w:r>
          </w:p>
        </w:tc>
      </w:tr>
      <w:tr w:rsidR="00A8124C" w:rsidRPr="00140EBD" w14:paraId="7AB3FE9B" w14:textId="77777777" w:rsidTr="00812D1C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E5A169" w14:textId="77777777" w:rsidR="00402D65" w:rsidRPr="004468B6" w:rsidRDefault="00402D65" w:rsidP="00402D65">
            <w:pPr>
              <w:spacing w:after="120" w:line="240" w:lineRule="auto"/>
              <w:jc w:val="both"/>
              <w:rPr>
                <w:b/>
                <w:bCs/>
                <w:sz w:val="22"/>
                <w:u w:val="single"/>
              </w:rPr>
            </w:pPr>
            <w:r w:rsidRPr="004468B6">
              <w:rPr>
                <w:b/>
                <w:bCs/>
                <w:sz w:val="22"/>
                <w:u w:val="single"/>
              </w:rPr>
              <w:t xml:space="preserve">A tárgy célja: </w:t>
            </w:r>
          </w:p>
          <w:p w14:paraId="626E2111" w14:textId="77777777" w:rsidR="00402D65" w:rsidRPr="004468B6" w:rsidRDefault="00402D65" w:rsidP="00402D65">
            <w:pPr>
              <w:spacing w:after="0" w:line="240" w:lineRule="auto"/>
              <w:jc w:val="both"/>
              <w:rPr>
                <w:sz w:val="22"/>
              </w:rPr>
            </w:pPr>
            <w:r w:rsidRPr="004468B6">
              <w:rPr>
                <w:sz w:val="22"/>
              </w:rPr>
              <w:t xml:space="preserve">E kurzus </w:t>
            </w:r>
            <w:r w:rsidRPr="004468B6">
              <w:rPr>
                <w:b/>
                <w:bCs/>
                <w:sz w:val="22"/>
              </w:rPr>
              <w:t>négy tudásterület</w:t>
            </w:r>
            <w:r w:rsidRPr="004468B6">
              <w:rPr>
                <w:sz w:val="22"/>
              </w:rPr>
              <w:t xml:space="preserve"> fejlesztésére törekszik.</w:t>
            </w:r>
          </w:p>
          <w:p w14:paraId="35F786FB" w14:textId="77777777" w:rsidR="00402D65" w:rsidRPr="004468B6" w:rsidRDefault="00402D65" w:rsidP="00402D65">
            <w:pPr>
              <w:spacing w:after="0" w:line="240" w:lineRule="auto"/>
              <w:ind w:firstLine="709"/>
              <w:jc w:val="both"/>
              <w:rPr>
                <w:sz w:val="22"/>
              </w:rPr>
            </w:pPr>
            <w:r w:rsidRPr="004468B6">
              <w:rPr>
                <w:sz w:val="22"/>
              </w:rPr>
              <w:t xml:space="preserve">Egyrészt bizonyos </w:t>
            </w:r>
            <w:r w:rsidRPr="004468B6">
              <w:rPr>
                <w:b/>
                <w:bCs/>
                <w:sz w:val="22"/>
              </w:rPr>
              <w:t>alapfokú nyelvi ismeretek</w:t>
            </w:r>
            <w:r w:rsidRPr="004468B6">
              <w:rPr>
                <w:sz w:val="22"/>
              </w:rPr>
              <w:t xml:space="preserve"> átadását kísérli meg, hiszen a görög-latin kultúra a modern európainak szerves, kiszakíthatatlan része, így e kurzus is az említett örökséghez való kapcsolódást erősíti.</w:t>
            </w:r>
          </w:p>
          <w:p w14:paraId="7402240C" w14:textId="3CA4CAD5" w:rsidR="00402D65" w:rsidRPr="004468B6" w:rsidRDefault="00402D65" w:rsidP="00402D65">
            <w:pPr>
              <w:spacing w:after="0" w:line="240" w:lineRule="auto"/>
              <w:ind w:firstLine="709"/>
              <w:jc w:val="both"/>
              <w:rPr>
                <w:sz w:val="22"/>
              </w:rPr>
            </w:pPr>
            <w:r w:rsidRPr="004468B6">
              <w:rPr>
                <w:sz w:val="22"/>
              </w:rPr>
              <w:t xml:space="preserve">Másrészt – épp a nyelvi-kulturális előzményekre tekintettel – a latinból újlatin nyelvek sarjadtak. E nyelvek elsajátítása az európai identitás gazdagítását, mélyebb megismerését szolgálja. Számos történeti kutatáshoz nélkülözhetetlen, valamint a munkaerőpiacon való elhelyezkedést is megkönnyíti. A félév során ezért jelentős hangsúly helyeződik </w:t>
            </w:r>
            <w:r w:rsidRPr="004468B6">
              <w:rPr>
                <w:b/>
                <w:bCs/>
                <w:sz w:val="22"/>
              </w:rPr>
              <w:t>a szavak neolatin, illetve magyar nyelv(ek)ben való továbbéléseire</w:t>
            </w:r>
            <w:r w:rsidRPr="004468B6">
              <w:rPr>
                <w:sz w:val="22"/>
              </w:rPr>
              <w:t>.</w:t>
            </w:r>
          </w:p>
          <w:p w14:paraId="112DCA89" w14:textId="77777777" w:rsidR="00402D65" w:rsidRPr="004468B6" w:rsidRDefault="00402D65" w:rsidP="00402D65">
            <w:pPr>
              <w:spacing w:after="0" w:line="240" w:lineRule="auto"/>
              <w:ind w:firstLine="709"/>
              <w:jc w:val="both"/>
              <w:rPr>
                <w:sz w:val="22"/>
              </w:rPr>
            </w:pPr>
            <w:r w:rsidRPr="004468B6">
              <w:rPr>
                <w:sz w:val="22"/>
              </w:rPr>
              <w:t xml:space="preserve">Harmadrészt </w:t>
            </w:r>
            <w:r w:rsidRPr="004468B6">
              <w:rPr>
                <w:b/>
                <w:bCs/>
                <w:sz w:val="22"/>
              </w:rPr>
              <w:t>a szövegek</w:t>
            </w:r>
            <w:r w:rsidRPr="004468B6">
              <w:rPr>
                <w:sz w:val="22"/>
              </w:rPr>
              <w:t xml:space="preserve"> fordítását, esetenként átültetését egyszerűbbé teszi, ha ismerjük azok kultúrtörténeti kontextusát. A tárgy során ezért bizonyos </w:t>
            </w:r>
            <w:r w:rsidRPr="004468B6">
              <w:rPr>
                <w:b/>
                <w:bCs/>
                <w:sz w:val="22"/>
              </w:rPr>
              <w:t>kultúrtörténeti tényanyagok</w:t>
            </w:r>
            <w:r w:rsidRPr="004468B6">
              <w:rPr>
                <w:sz w:val="22"/>
              </w:rPr>
              <w:t>ból is számot kell adni.</w:t>
            </w:r>
          </w:p>
          <w:p w14:paraId="24BFAC15" w14:textId="0D0DEC3E" w:rsidR="00402D65" w:rsidRPr="004468B6" w:rsidRDefault="00402D65" w:rsidP="007B5C98">
            <w:pPr>
              <w:spacing w:after="240" w:line="240" w:lineRule="auto"/>
              <w:ind w:firstLine="709"/>
              <w:jc w:val="both"/>
              <w:rPr>
                <w:b/>
                <w:bCs/>
                <w:sz w:val="22"/>
                <w:u w:val="single"/>
              </w:rPr>
            </w:pPr>
            <w:r w:rsidRPr="004468B6">
              <w:rPr>
                <w:sz w:val="22"/>
              </w:rPr>
              <w:t xml:space="preserve">Végül pedig három félév alatt nem </w:t>
            </w:r>
            <w:r w:rsidR="00C0468E">
              <w:rPr>
                <w:sz w:val="22"/>
              </w:rPr>
              <w:t>kivitelezhető</w:t>
            </w:r>
            <w:r w:rsidRPr="004468B6">
              <w:rPr>
                <w:sz w:val="22"/>
              </w:rPr>
              <w:t xml:space="preserve"> a nyelv alapos elsajátítása. Ezt belátva egy sokkalta gyakorlatiasabb szemléletmód megvalósítása áll a kurzus középpontjában: </w:t>
            </w:r>
            <w:r w:rsidRPr="004468B6">
              <w:rPr>
                <w:b/>
                <w:bCs/>
                <w:sz w:val="22"/>
              </w:rPr>
              <w:t>latin szövegek fordítása digitális segítséggel</w:t>
            </w:r>
            <w:r w:rsidRPr="004468B6">
              <w:rPr>
                <w:sz w:val="22"/>
              </w:rPr>
              <w:t>. Manapság rendkívül elterjedt az MI-alapú fordítóprogramok vagy online szótárak használata. A kurzus ezért fontos célkitűzésének tekinti, hogy eme segédletek felelősségteljes, helyes alkalmazásával is foglalkozzon.</w:t>
            </w:r>
          </w:p>
          <w:p w14:paraId="683971F3" w14:textId="77777777" w:rsidR="00402D65" w:rsidRPr="004468B6" w:rsidRDefault="00402D65" w:rsidP="004F66BA">
            <w:pPr>
              <w:spacing w:after="240" w:line="240" w:lineRule="auto"/>
              <w:rPr>
                <w:sz w:val="22"/>
              </w:rPr>
            </w:pPr>
            <w:r w:rsidRPr="004468B6">
              <w:rPr>
                <w:b/>
                <w:bCs/>
                <w:sz w:val="22"/>
                <w:u w:val="single"/>
              </w:rPr>
              <w:t>A félév menete:</w:t>
            </w:r>
          </w:p>
          <w:p w14:paraId="078C68DF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1. Bevezetés, a tárgy bemutatása, a követelményrendszer ismertetése</w:t>
            </w:r>
          </w:p>
          <w:p w14:paraId="309FDBED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2. P. ind. praes. imp. igeragozás. Phaedrus: Lupus et agnus.</w:t>
            </w:r>
          </w:p>
          <w:p w14:paraId="7FC4CD50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3. Nyelvtani teszt. Mutató és vonatkozó névmások, locativus, vocativus és imperativus. XII táblás törvények.</w:t>
            </w:r>
          </w:p>
          <w:p w14:paraId="3C057B6F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lastRenderedPageBreak/>
              <w:t>4. Nyelvtani teszt. P. ind. praet. imp. igeragozás, alapfokú adverbium képzése. Szent István király Intelmei Szent Imre Herceghez.</w:t>
            </w:r>
          </w:p>
          <w:p w14:paraId="395D3774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5. Nyelvtani teszt. Gyakorlás. Res Gestae divi Augusti.</w:t>
            </w:r>
          </w:p>
          <w:p w14:paraId="482526B8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6. I. zárthelyi dolgozat</w:t>
            </w:r>
          </w:p>
          <w:p w14:paraId="544B48EB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7. A. con. praes. imp. igeragozás. A római irodalomtörténet főbb korszakai.</w:t>
            </w:r>
          </w:p>
          <w:p w14:paraId="673944AC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8. Nyelvtani teszt. A. con. praet. imp. igeragozás. A római istenvilág.</w:t>
            </w:r>
          </w:p>
          <w:p w14:paraId="1B0C6A81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9. Nyelvtani teszt. Melléknevek és adverbiumok fokozása, számnevek. Jóslás.</w:t>
            </w:r>
          </w:p>
          <w:p w14:paraId="465E9F8B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10. Nyelvtani teszt. Egy római katona élete.</w:t>
            </w:r>
          </w:p>
          <w:p w14:paraId="371B78AE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11. II. zárthelyi dolgozat</w:t>
            </w:r>
          </w:p>
          <w:p w14:paraId="33F1753E" w14:textId="77777777" w:rsidR="00F62308" w:rsidRPr="00F62308" w:rsidRDefault="00F62308" w:rsidP="00F62308">
            <w:pPr>
              <w:spacing w:after="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12. Fordítóprogramok és mesterséges intelligencia használata a latin nyelvhez</w:t>
            </w:r>
          </w:p>
          <w:p w14:paraId="613688C7" w14:textId="77777777" w:rsidR="00F62308" w:rsidRDefault="00F62308" w:rsidP="00F62308">
            <w:pPr>
              <w:spacing w:after="120" w:line="240" w:lineRule="auto"/>
              <w:jc w:val="both"/>
              <w:rPr>
                <w:sz w:val="22"/>
              </w:rPr>
            </w:pPr>
            <w:r w:rsidRPr="00F62308">
              <w:rPr>
                <w:sz w:val="22"/>
              </w:rPr>
              <w:t>13. A félév értékelése</w:t>
            </w:r>
          </w:p>
          <w:p w14:paraId="46B1A1C2" w14:textId="1E98A675" w:rsidR="00C07A9D" w:rsidRPr="004468B6" w:rsidRDefault="00C07A9D" w:rsidP="00F62308">
            <w:pPr>
              <w:spacing w:after="120" w:line="240" w:lineRule="auto"/>
              <w:jc w:val="both"/>
              <w:rPr>
                <w:sz w:val="22"/>
              </w:rPr>
            </w:pPr>
            <w:r w:rsidRPr="004468B6">
              <w:rPr>
                <w:b/>
                <w:bCs/>
                <w:sz w:val="22"/>
                <w:u w:val="single"/>
              </w:rPr>
              <w:t xml:space="preserve">A tárgy teljesítése: </w:t>
            </w:r>
          </w:p>
          <w:p w14:paraId="34C2CA64" w14:textId="77777777" w:rsidR="00231183" w:rsidRPr="00231183" w:rsidRDefault="00231183" w:rsidP="00231183">
            <w:pPr>
              <w:spacing w:line="240" w:lineRule="auto"/>
              <w:jc w:val="both"/>
              <w:rPr>
                <w:sz w:val="22"/>
              </w:rPr>
            </w:pPr>
            <w:r w:rsidRPr="00231183">
              <w:rPr>
                <w:sz w:val="22"/>
              </w:rPr>
              <w:t>Az aláírás megszerzésének alapvető feltétele az órán való jelenlét (</w:t>
            </w:r>
            <w:r w:rsidRPr="00F91294">
              <w:rPr>
                <w:b/>
                <w:bCs/>
                <w:sz w:val="22"/>
              </w:rPr>
              <w:t>legfeljebb 3 hiányzás engedélyezett</w:t>
            </w:r>
            <w:r w:rsidRPr="00231183">
              <w:rPr>
                <w:sz w:val="22"/>
              </w:rPr>
              <w:t>).</w:t>
            </w:r>
          </w:p>
          <w:p w14:paraId="5991BAA1" w14:textId="072C2520" w:rsidR="00C07A9D" w:rsidRPr="004468B6" w:rsidRDefault="00231183" w:rsidP="00231183">
            <w:pPr>
              <w:spacing w:line="240" w:lineRule="auto"/>
              <w:jc w:val="both"/>
              <w:rPr>
                <w:sz w:val="22"/>
              </w:rPr>
            </w:pPr>
            <w:r w:rsidRPr="00231183">
              <w:rPr>
                <w:sz w:val="22"/>
              </w:rPr>
              <w:t xml:space="preserve">Jegyszerzés: </w:t>
            </w:r>
            <w:r w:rsidRPr="00F91294">
              <w:rPr>
                <w:b/>
                <w:bCs/>
                <w:sz w:val="22"/>
              </w:rPr>
              <w:t>1)</w:t>
            </w:r>
            <w:r w:rsidRPr="00231183">
              <w:rPr>
                <w:sz w:val="22"/>
              </w:rPr>
              <w:t xml:space="preserve"> A </w:t>
            </w:r>
            <w:r w:rsidRPr="00F91294">
              <w:rPr>
                <w:b/>
                <w:bCs/>
                <w:sz w:val="22"/>
              </w:rPr>
              <w:t>hat</w:t>
            </w:r>
            <w:r w:rsidRPr="00231183">
              <w:rPr>
                <w:sz w:val="22"/>
              </w:rPr>
              <w:t xml:space="preserve"> megjelölt órán </w:t>
            </w:r>
            <w:r w:rsidRPr="00F91294">
              <w:rPr>
                <w:b/>
                <w:bCs/>
                <w:sz w:val="22"/>
              </w:rPr>
              <w:t>nyelvtani teszt</w:t>
            </w:r>
            <w:r w:rsidRPr="00231183">
              <w:rPr>
                <w:sz w:val="22"/>
              </w:rPr>
              <w:t xml:space="preserve"> az előző órai anyagból. Ezek átlageredménye számít. </w:t>
            </w:r>
            <w:r w:rsidRPr="00F91294">
              <w:rPr>
                <w:b/>
                <w:bCs/>
                <w:sz w:val="22"/>
              </w:rPr>
              <w:t>2)</w:t>
            </w:r>
            <w:r w:rsidRPr="00231183">
              <w:rPr>
                <w:sz w:val="22"/>
              </w:rPr>
              <w:t xml:space="preserve"> </w:t>
            </w:r>
            <w:r w:rsidRPr="00F91294">
              <w:rPr>
                <w:b/>
                <w:bCs/>
                <w:sz w:val="22"/>
              </w:rPr>
              <w:t>Fordítástechnikai zárthelyi dolgozat</w:t>
            </w:r>
            <w:r w:rsidRPr="00231183">
              <w:rPr>
                <w:sz w:val="22"/>
              </w:rPr>
              <w:t xml:space="preserve">. </w:t>
            </w:r>
            <w:r w:rsidRPr="00F91294">
              <w:rPr>
                <w:b/>
                <w:bCs/>
                <w:sz w:val="22"/>
              </w:rPr>
              <w:t>3)</w:t>
            </w:r>
            <w:r w:rsidRPr="00231183">
              <w:rPr>
                <w:sz w:val="22"/>
              </w:rPr>
              <w:t xml:space="preserve"> </w:t>
            </w:r>
            <w:r w:rsidRPr="00F91294">
              <w:rPr>
                <w:b/>
                <w:bCs/>
                <w:sz w:val="22"/>
              </w:rPr>
              <w:t>Zárthelyi dolgozat a kultúrtörténeti ismeretekből</w:t>
            </w:r>
            <w:r w:rsidRPr="00231183">
              <w:rPr>
                <w:sz w:val="22"/>
              </w:rPr>
              <w:t>. Az érdemjegyet a három jegy átlaga adja.</w:t>
            </w:r>
          </w:p>
          <w:p w14:paraId="5DC4AA4C" w14:textId="44AC9B29" w:rsidR="00A8124C" w:rsidRPr="004468B6" w:rsidRDefault="00A8124C" w:rsidP="00812D1C">
            <w:pPr>
              <w:jc w:val="both"/>
              <w:rPr>
                <w:sz w:val="22"/>
              </w:rPr>
            </w:pPr>
            <w:r w:rsidRPr="004468B6">
              <w:rPr>
                <w:sz w:val="22"/>
              </w:rPr>
              <w:t>KKK megfelelés:</w:t>
            </w:r>
          </w:p>
          <w:p w14:paraId="6A4A331F" w14:textId="7E11AD43" w:rsidR="00402D65" w:rsidRPr="004468B6" w:rsidRDefault="00402D65" w:rsidP="00402D65">
            <w:pPr>
              <w:pStyle w:val="Listaszerbekezds"/>
              <w:numPr>
                <w:ilvl w:val="0"/>
                <w:numId w:val="5"/>
              </w:numPr>
              <w:spacing w:after="120" w:line="240" w:lineRule="auto"/>
              <w:jc w:val="both"/>
              <w:rPr>
                <w:sz w:val="22"/>
              </w:rPr>
            </w:pPr>
            <w:r w:rsidRPr="004468B6">
              <w:rPr>
                <w:sz w:val="22"/>
              </w:rPr>
              <w:t xml:space="preserve">alapos szakmai ismeretek a magyar és az egyetemes történelem nagy korszakairól </w:t>
            </w:r>
            <w:r w:rsidRPr="004468B6">
              <w:rPr>
                <w:b/>
                <w:bCs/>
                <w:sz w:val="22"/>
              </w:rPr>
              <w:t>(</w:t>
            </w:r>
            <w:r w:rsidRPr="004468B6">
              <w:rPr>
                <w:sz w:val="22"/>
              </w:rPr>
              <w:t xml:space="preserve">őskor, </w:t>
            </w:r>
            <w:r w:rsidRPr="004468B6">
              <w:rPr>
                <w:b/>
                <w:bCs/>
                <w:sz w:val="22"/>
              </w:rPr>
              <w:t>ókor</w:t>
            </w:r>
            <w:r w:rsidRPr="004468B6">
              <w:rPr>
                <w:sz w:val="22"/>
              </w:rPr>
              <w:t xml:space="preserve">, középkor, koraújkor, újkor, jelenkor), </w:t>
            </w:r>
          </w:p>
          <w:p w14:paraId="3B98201A" w14:textId="339B1BE1" w:rsidR="00402D65" w:rsidRPr="004468B6" w:rsidRDefault="00402D65" w:rsidP="00402D65">
            <w:pPr>
              <w:pStyle w:val="Listaszerbekezds"/>
              <w:numPr>
                <w:ilvl w:val="0"/>
                <w:numId w:val="5"/>
              </w:numPr>
              <w:spacing w:after="120" w:line="240" w:lineRule="auto"/>
              <w:jc w:val="both"/>
              <w:rPr>
                <w:sz w:val="22"/>
              </w:rPr>
            </w:pPr>
            <w:r w:rsidRPr="004468B6">
              <w:rPr>
                <w:sz w:val="22"/>
              </w:rPr>
              <w:t>egyház- és vallástörténet</w:t>
            </w:r>
            <w:r w:rsidR="00A7496B" w:rsidRPr="004468B6">
              <w:rPr>
                <w:sz w:val="22"/>
              </w:rPr>
              <w:t>,</w:t>
            </w:r>
          </w:p>
          <w:p w14:paraId="7EE38D63" w14:textId="244B240F" w:rsidR="00A8124C" w:rsidRPr="004468B6" w:rsidRDefault="00402D65" w:rsidP="00402D65">
            <w:pPr>
              <w:pStyle w:val="Listaszerbekezds"/>
              <w:numPr>
                <w:ilvl w:val="0"/>
                <w:numId w:val="5"/>
              </w:numPr>
              <w:spacing w:after="120" w:line="240" w:lineRule="auto"/>
              <w:jc w:val="both"/>
              <w:rPr>
                <w:sz w:val="22"/>
              </w:rPr>
            </w:pPr>
            <w:r w:rsidRPr="004468B6">
              <w:rPr>
                <w:sz w:val="22"/>
              </w:rPr>
              <w:t>életmód- és művelődéstörténet</w:t>
            </w:r>
          </w:p>
        </w:tc>
      </w:tr>
      <w:tr w:rsidR="00A8124C" w:rsidRPr="00140EBD" w14:paraId="11B88A9E" w14:textId="77777777" w:rsidTr="00812D1C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3B7306" w14:textId="77777777" w:rsidR="00A8124C" w:rsidRPr="00140EBD" w:rsidRDefault="00A8124C" w:rsidP="00812D1C">
            <w:pPr>
              <w:suppressAutoHyphens/>
              <w:jc w:val="both"/>
              <w:rPr>
                <w:b/>
                <w:sz w:val="22"/>
              </w:rPr>
            </w:pPr>
            <w:r w:rsidRPr="00140EBD">
              <w:rPr>
                <w:b/>
                <w:sz w:val="22"/>
              </w:rPr>
              <w:lastRenderedPageBreak/>
              <w:t xml:space="preserve">Mely NAT-KET elemeket tartalmazza a kurzus? </w:t>
            </w:r>
            <w:r w:rsidRPr="00140EBD">
              <w:rPr>
                <w:sz w:val="22"/>
              </w:rPr>
              <w:t xml:space="preserve">(kerettantervekhez ld. </w:t>
            </w:r>
            <w:hyperlink r:id="rId8" w:history="1">
              <w:r w:rsidRPr="00140EBD">
                <w:rPr>
                  <w:rStyle w:val="Hiperhivatkozs"/>
                  <w:rFonts w:eastAsiaTheme="majorEastAsia"/>
                  <w:sz w:val="22"/>
                </w:rPr>
                <w:t>https://www.oktatas.hu/kozneveles/kerettantervek/2020_nat</w:t>
              </w:r>
            </w:hyperlink>
            <w:r w:rsidRPr="00140EBD">
              <w:rPr>
                <w:sz w:val="22"/>
              </w:rPr>
              <w:t>)</w:t>
            </w:r>
          </w:p>
        </w:tc>
      </w:tr>
      <w:tr w:rsidR="00A8124C" w:rsidRPr="00140EBD" w14:paraId="19F8BB92" w14:textId="77777777" w:rsidTr="00812D1C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39DFB7" w14:textId="305A29DF" w:rsidR="004A1302" w:rsidRPr="004A1302" w:rsidRDefault="004A1302" w:rsidP="004A1302">
            <w:pPr>
              <w:suppressAutoHyphens/>
              <w:jc w:val="both"/>
              <w:rPr>
                <w:sz w:val="22"/>
              </w:rPr>
            </w:pPr>
            <w:r w:rsidRPr="004A1302">
              <w:rPr>
                <w:b/>
                <w:bCs/>
                <w:sz w:val="22"/>
              </w:rPr>
              <w:t>Fejezetek az ókor történetéből:</w:t>
            </w:r>
            <w:r w:rsidRPr="004A1302">
              <w:rPr>
                <w:sz w:val="22"/>
              </w:rPr>
              <w:t xml:space="preserve"> az ókori Egyiptom világa; </w:t>
            </w:r>
            <w:r w:rsidRPr="004A1302">
              <w:rPr>
                <w:b/>
                <w:bCs/>
                <w:sz w:val="22"/>
              </w:rPr>
              <w:t>az ókori Hellász öröksége;</w:t>
            </w:r>
            <w:r w:rsidRPr="004A1302">
              <w:rPr>
                <w:sz w:val="22"/>
              </w:rPr>
              <w:t xml:space="preserve"> </w:t>
            </w:r>
            <w:r w:rsidRPr="004A1302">
              <w:rPr>
                <w:b/>
                <w:bCs/>
                <w:sz w:val="22"/>
              </w:rPr>
              <w:t>az ókori</w:t>
            </w:r>
            <w:r w:rsidR="00CE70E5">
              <w:rPr>
                <w:b/>
                <w:bCs/>
                <w:sz w:val="22"/>
              </w:rPr>
              <w:t xml:space="preserve"> </w:t>
            </w:r>
            <w:r w:rsidRPr="004A1302">
              <w:rPr>
                <w:b/>
                <w:bCs/>
                <w:sz w:val="22"/>
              </w:rPr>
              <w:t xml:space="preserve">Róma öröksége; a görög-római hadviselés; </w:t>
            </w:r>
            <w:r w:rsidRPr="004A1302">
              <w:rPr>
                <w:sz w:val="22"/>
              </w:rPr>
              <w:t xml:space="preserve">képek a népvándorlás korából. </w:t>
            </w:r>
          </w:p>
          <w:p w14:paraId="204849C5" w14:textId="77777777" w:rsidR="004A1302" w:rsidRPr="004A1302" w:rsidRDefault="004A1302" w:rsidP="004A1302">
            <w:pPr>
              <w:suppressAutoHyphens/>
              <w:jc w:val="both"/>
              <w:rPr>
                <w:sz w:val="22"/>
              </w:rPr>
            </w:pPr>
            <w:r w:rsidRPr="004A1302">
              <w:rPr>
                <w:sz w:val="22"/>
              </w:rPr>
              <w:t xml:space="preserve">NAT 9-12: </w:t>
            </w:r>
          </w:p>
          <w:p w14:paraId="708C2399" w14:textId="73028ED1" w:rsidR="004A1302" w:rsidRPr="004A1302" w:rsidRDefault="004A1302" w:rsidP="004A1302">
            <w:pPr>
              <w:suppressAutoHyphens/>
              <w:jc w:val="both"/>
              <w:rPr>
                <w:sz w:val="22"/>
              </w:rPr>
            </w:pPr>
            <w:r w:rsidRPr="004A1302">
              <w:rPr>
                <w:sz w:val="22"/>
              </w:rPr>
              <w:t>Civilizáció és államszervezet az ókorban: a Közel-Kelet civilizációi; a görög civilizáció; az</w:t>
            </w:r>
            <w:r w:rsidR="00CE70E5">
              <w:rPr>
                <w:sz w:val="22"/>
              </w:rPr>
              <w:t xml:space="preserve"> </w:t>
            </w:r>
            <w:r w:rsidRPr="004A1302">
              <w:rPr>
                <w:sz w:val="22"/>
              </w:rPr>
              <w:t xml:space="preserve">athéni demokrácia; </w:t>
            </w:r>
            <w:r w:rsidRPr="004A1302">
              <w:rPr>
                <w:b/>
                <w:bCs/>
                <w:sz w:val="22"/>
              </w:rPr>
              <w:t>a római civilizáció; a római köztársaság.</w:t>
            </w:r>
            <w:r w:rsidRPr="004A1302">
              <w:rPr>
                <w:sz w:val="22"/>
              </w:rPr>
              <w:t xml:space="preserve"> </w:t>
            </w:r>
          </w:p>
          <w:p w14:paraId="4B3E9B6B" w14:textId="77777777" w:rsidR="004A1302" w:rsidRPr="004A1302" w:rsidRDefault="004A1302" w:rsidP="004A1302">
            <w:pPr>
              <w:suppressAutoHyphens/>
              <w:jc w:val="both"/>
              <w:rPr>
                <w:sz w:val="22"/>
              </w:rPr>
            </w:pPr>
            <w:r w:rsidRPr="004A1302">
              <w:rPr>
                <w:b/>
                <w:bCs/>
                <w:sz w:val="22"/>
              </w:rPr>
              <w:t>Vallások az ókorban: politeizmus és monoteizmus; a kereszténység kezdete.</w:t>
            </w:r>
            <w:r w:rsidRPr="004A1302">
              <w:rPr>
                <w:sz w:val="22"/>
              </w:rPr>
              <w:t xml:space="preserve"> </w:t>
            </w:r>
          </w:p>
          <w:p w14:paraId="3BDD3502" w14:textId="77777777" w:rsidR="004A1302" w:rsidRPr="004A1302" w:rsidRDefault="004A1302" w:rsidP="004A1302">
            <w:pPr>
              <w:suppressAutoHyphens/>
              <w:jc w:val="both"/>
              <w:rPr>
                <w:sz w:val="22"/>
              </w:rPr>
            </w:pPr>
            <w:r w:rsidRPr="004A1302">
              <w:rPr>
                <w:sz w:val="22"/>
              </w:rPr>
              <w:t xml:space="preserve">KET 9-12 </w:t>
            </w:r>
          </w:p>
          <w:p w14:paraId="30475F1A" w14:textId="77777777" w:rsidR="004A1302" w:rsidRPr="004A1302" w:rsidRDefault="004A1302" w:rsidP="004A1302">
            <w:pPr>
              <w:suppressAutoHyphens/>
              <w:jc w:val="both"/>
              <w:rPr>
                <w:sz w:val="22"/>
              </w:rPr>
            </w:pPr>
            <w:r w:rsidRPr="004A1302">
              <w:rPr>
                <w:sz w:val="22"/>
              </w:rPr>
              <w:t xml:space="preserve">Civilizáció és államszervezet az ókorban. </w:t>
            </w:r>
          </w:p>
          <w:p w14:paraId="22C5D13C" w14:textId="3D1825F6" w:rsidR="00A8124C" w:rsidRPr="00140EBD" w:rsidRDefault="004A1302" w:rsidP="004A1302">
            <w:pPr>
              <w:suppressAutoHyphens/>
              <w:jc w:val="both"/>
              <w:rPr>
                <w:sz w:val="22"/>
              </w:rPr>
            </w:pPr>
            <w:r w:rsidRPr="004A1302">
              <w:rPr>
                <w:sz w:val="22"/>
              </w:rPr>
              <w:t>Vallások az ókorban</w:t>
            </w:r>
          </w:p>
        </w:tc>
      </w:tr>
      <w:tr w:rsidR="00A8124C" w:rsidRPr="00140EBD" w14:paraId="28A83B16" w14:textId="77777777" w:rsidTr="00812D1C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40A288" w14:textId="77777777" w:rsidR="00A8124C" w:rsidRPr="00140EBD" w:rsidRDefault="00A8124C" w:rsidP="00812D1C">
            <w:pPr>
              <w:suppressAutoHyphens/>
              <w:jc w:val="both"/>
              <w:rPr>
                <w:b/>
                <w:sz w:val="22"/>
              </w:rPr>
            </w:pPr>
            <w:r w:rsidRPr="00140EBD">
              <w:rPr>
                <w:b/>
                <w:sz w:val="22"/>
              </w:rPr>
              <w:t xml:space="preserve">Mely NAT-ra épülő érettségi vizsgatárgy követelményeket tartalmazza a kurzus? </w:t>
            </w:r>
            <w:r w:rsidRPr="00140EBD">
              <w:rPr>
                <w:sz w:val="22"/>
              </w:rPr>
              <w:t xml:space="preserve">(ld. </w:t>
            </w:r>
            <w:hyperlink r:id="rId9" w:history="1">
              <w:r w:rsidRPr="00140EBD">
                <w:rPr>
                  <w:rStyle w:val="Hiperhivatkozs"/>
                  <w:rFonts w:eastAsiaTheme="majorEastAsia"/>
                  <w:sz w:val="22"/>
                </w:rPr>
                <w:t>https://www.oktatas.hu/kozneveles/erettsegi/kozismereti_vizsgatargyak_2024tol</w:t>
              </w:r>
            </w:hyperlink>
            <w:r w:rsidRPr="00140EBD">
              <w:rPr>
                <w:sz w:val="22"/>
              </w:rPr>
              <w:t xml:space="preserve">) </w:t>
            </w:r>
          </w:p>
        </w:tc>
      </w:tr>
      <w:tr w:rsidR="00A8124C" w:rsidRPr="00140EBD" w14:paraId="7764A11F" w14:textId="77777777" w:rsidTr="00812D1C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2994C5" w14:textId="78D82882" w:rsidR="00A8124C" w:rsidRDefault="00A8124C" w:rsidP="00812D1C">
            <w:pPr>
              <w:suppressAutoHyphens/>
              <w:jc w:val="both"/>
              <w:rPr>
                <w:sz w:val="22"/>
              </w:rPr>
            </w:pPr>
            <w:r w:rsidRPr="00140EBD">
              <w:rPr>
                <w:sz w:val="22"/>
              </w:rPr>
              <w:t>A kurzus megfelel a közép- és emeltszintű érettségi anyagainak</w:t>
            </w:r>
            <w:r w:rsidR="00E744BA">
              <w:rPr>
                <w:sz w:val="22"/>
              </w:rPr>
              <w:t xml:space="preserve"> a következő témakörök alapján:</w:t>
            </w:r>
          </w:p>
          <w:p w14:paraId="234879D9" w14:textId="77777777" w:rsidR="00E744BA" w:rsidRPr="00542233" w:rsidRDefault="00E744BA" w:rsidP="00542233">
            <w:pPr>
              <w:pStyle w:val="Listaszerbekezds"/>
              <w:numPr>
                <w:ilvl w:val="0"/>
                <w:numId w:val="6"/>
              </w:numPr>
              <w:suppressAutoHyphens/>
              <w:jc w:val="both"/>
              <w:rPr>
                <w:sz w:val="22"/>
              </w:rPr>
            </w:pPr>
            <w:r w:rsidRPr="00542233">
              <w:rPr>
                <w:sz w:val="22"/>
              </w:rPr>
              <w:t xml:space="preserve">A görög és a római építészet </w:t>
            </w:r>
          </w:p>
          <w:p w14:paraId="58EF823F" w14:textId="2E773E3E" w:rsidR="00E744BA" w:rsidRPr="00542233" w:rsidRDefault="00E744BA" w:rsidP="00542233">
            <w:pPr>
              <w:pStyle w:val="Listaszerbekezds"/>
              <w:numPr>
                <w:ilvl w:val="0"/>
                <w:numId w:val="6"/>
              </w:numPr>
              <w:suppressAutoHyphens/>
              <w:jc w:val="both"/>
              <w:rPr>
                <w:sz w:val="22"/>
              </w:rPr>
            </w:pPr>
            <w:r w:rsidRPr="00542233">
              <w:rPr>
                <w:sz w:val="22"/>
              </w:rPr>
              <w:t>Ókori írások, a görög filozófia, a római jog alapelvei</w:t>
            </w:r>
          </w:p>
        </w:tc>
      </w:tr>
      <w:tr w:rsidR="00A8124C" w:rsidRPr="00140EBD" w14:paraId="34C2D98D" w14:textId="77777777" w:rsidTr="00812D1C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86143A" w14:textId="77777777" w:rsidR="00A8124C" w:rsidRPr="00140EBD" w:rsidRDefault="00A8124C" w:rsidP="00812D1C">
            <w:pPr>
              <w:suppressAutoHyphens/>
              <w:ind w:right="-108"/>
              <w:rPr>
                <w:b/>
                <w:sz w:val="22"/>
              </w:rPr>
            </w:pPr>
            <w:r w:rsidRPr="00140EBD">
              <w:rPr>
                <w:sz w:val="22"/>
              </w:rPr>
              <w:lastRenderedPageBreak/>
              <w:t xml:space="preserve">A </w:t>
            </w:r>
            <w:r w:rsidRPr="00140EBD">
              <w:rPr>
                <w:b/>
                <w:sz w:val="22"/>
              </w:rPr>
              <w:t>2-5</w:t>
            </w:r>
            <w:r w:rsidRPr="00140EBD">
              <w:rPr>
                <w:sz w:val="22"/>
              </w:rPr>
              <w:t xml:space="preserve"> legfontosabb </w:t>
            </w:r>
            <w:r w:rsidRPr="00140EBD">
              <w:rPr>
                <w:i/>
                <w:sz w:val="22"/>
              </w:rPr>
              <w:t>kötelező,</w:t>
            </w:r>
            <w:r w:rsidRPr="00140EBD">
              <w:rPr>
                <w:sz w:val="22"/>
              </w:rPr>
              <w:t xml:space="preserve"> illetve </w:t>
            </w:r>
            <w:r w:rsidRPr="00140EBD">
              <w:rPr>
                <w:i/>
                <w:sz w:val="22"/>
              </w:rPr>
              <w:t xml:space="preserve">ajánlott </w:t>
            </w:r>
            <w:r w:rsidRPr="00140EBD">
              <w:rPr>
                <w:sz w:val="22"/>
              </w:rPr>
              <w:t>irodalom</w:t>
            </w:r>
            <w:r w:rsidRPr="00140EBD">
              <w:rPr>
                <w:b/>
                <w:sz w:val="22"/>
              </w:rPr>
              <w:t xml:space="preserve"> </w:t>
            </w:r>
            <w:r w:rsidRPr="00140EBD">
              <w:rPr>
                <w:sz w:val="22"/>
              </w:rPr>
              <w:t>(jegyzet, tankönyv) felsorolása bibliográfiai adatokkal (szerző, cím, kiadás adatai, (esetleg oldalak), ISBN)</w:t>
            </w:r>
          </w:p>
        </w:tc>
      </w:tr>
      <w:tr w:rsidR="00A8124C" w:rsidRPr="00140EBD" w14:paraId="6B767051" w14:textId="77777777" w:rsidTr="00812D1C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C86BE7" w14:textId="77777777" w:rsidR="00593CA6" w:rsidRPr="0059702D" w:rsidRDefault="00593CA6" w:rsidP="00593CA6">
            <w:pPr>
              <w:spacing w:after="120" w:line="240" w:lineRule="auto"/>
              <w:jc w:val="both"/>
              <w:rPr>
                <w:b/>
                <w:bCs/>
                <w:sz w:val="22"/>
                <w:u w:val="single"/>
              </w:rPr>
            </w:pPr>
            <w:r w:rsidRPr="0059702D">
              <w:rPr>
                <w:b/>
                <w:bCs/>
                <w:sz w:val="22"/>
                <w:u w:val="single"/>
              </w:rPr>
              <w:t>Kötelező irodalom:</w:t>
            </w:r>
          </w:p>
          <w:p w14:paraId="72E03E54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r w:rsidRPr="0059702D">
              <w:rPr>
                <w:sz w:val="22"/>
              </w:rPr>
              <w:t xml:space="preserve">N. Horváth Margit – dr. Nagy Ferenc: </w:t>
            </w:r>
            <w:r w:rsidRPr="0059702D">
              <w:rPr>
                <w:i/>
                <w:iCs/>
                <w:sz w:val="22"/>
              </w:rPr>
              <w:t>Latin nyelvkönyv</w:t>
            </w:r>
            <w:r w:rsidRPr="0059702D">
              <w:rPr>
                <w:sz w:val="22"/>
              </w:rPr>
              <w:t xml:space="preserve"> I. Budapest, 2013.</w:t>
            </w:r>
          </w:p>
          <w:p w14:paraId="1FC40C50" w14:textId="77777777" w:rsidR="00593CA6" w:rsidRPr="0059702D" w:rsidRDefault="00593CA6" w:rsidP="00593CA6">
            <w:pPr>
              <w:spacing w:after="120" w:line="240" w:lineRule="auto"/>
              <w:jc w:val="both"/>
              <w:rPr>
                <w:b/>
                <w:bCs/>
                <w:sz w:val="22"/>
                <w:u w:val="single"/>
              </w:rPr>
            </w:pPr>
            <w:r w:rsidRPr="0059702D">
              <w:rPr>
                <w:b/>
                <w:bCs/>
                <w:sz w:val="22"/>
                <w:u w:val="single"/>
              </w:rPr>
              <w:t>Ajánlott irodalom:</w:t>
            </w:r>
          </w:p>
          <w:p w14:paraId="3F190CD7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r w:rsidRPr="0059702D">
              <w:rPr>
                <w:sz w:val="22"/>
              </w:rPr>
              <w:t xml:space="preserve">Ørberg, Hans H.: </w:t>
            </w:r>
            <w:r w:rsidRPr="0059702D">
              <w:rPr>
                <w:i/>
                <w:iCs/>
                <w:sz w:val="22"/>
              </w:rPr>
              <w:t>Lingva Latina – Per Se Illvstrata. Pars I. Familia Romana</w:t>
            </w:r>
            <w:r w:rsidRPr="0059702D">
              <w:rPr>
                <w:sz w:val="22"/>
              </w:rPr>
              <w:t>. Grenaa, 2003.</w:t>
            </w:r>
          </w:p>
          <w:p w14:paraId="3F0E5B4A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r w:rsidRPr="0059702D">
              <w:rPr>
                <w:sz w:val="22"/>
              </w:rPr>
              <w:t xml:space="preserve">Ørberg, Hans H.: </w:t>
            </w:r>
            <w:r w:rsidRPr="0059702D">
              <w:rPr>
                <w:i/>
                <w:iCs/>
                <w:sz w:val="22"/>
              </w:rPr>
              <w:t>Lingva Latina – Per Se Illvstrata. Teacher’s Material</w:t>
            </w:r>
            <w:r w:rsidRPr="0059702D">
              <w:rPr>
                <w:sz w:val="22"/>
              </w:rPr>
              <w:t>. Newburyport, 2005.</w:t>
            </w:r>
          </w:p>
          <w:p w14:paraId="24D0EECA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r w:rsidRPr="0059702D">
              <w:rPr>
                <w:sz w:val="22"/>
              </w:rPr>
              <w:t xml:space="preserve">Ferenczi Attila – Monostori Martina: </w:t>
            </w:r>
            <w:r w:rsidRPr="0059702D">
              <w:rPr>
                <w:i/>
                <w:iCs/>
                <w:sz w:val="22"/>
              </w:rPr>
              <w:t>Latin nyelvkönyv</w:t>
            </w:r>
            <w:r w:rsidRPr="0059702D">
              <w:rPr>
                <w:sz w:val="22"/>
              </w:rPr>
              <w:t>. Budapest, 1998.</w:t>
            </w:r>
          </w:p>
          <w:p w14:paraId="7E658B1A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r w:rsidRPr="0059702D">
              <w:rPr>
                <w:sz w:val="22"/>
              </w:rPr>
              <w:t xml:space="preserve">M. Nagy Ilona – Tegyey Imre: </w:t>
            </w:r>
            <w:r w:rsidRPr="0059702D">
              <w:rPr>
                <w:i/>
                <w:iCs/>
                <w:sz w:val="22"/>
              </w:rPr>
              <w:t>Latin nyelvtan a középiskolák számára</w:t>
            </w:r>
            <w:r w:rsidRPr="0059702D">
              <w:rPr>
                <w:sz w:val="22"/>
              </w:rPr>
              <w:t>. Budapest, 1996.</w:t>
            </w:r>
          </w:p>
          <w:p w14:paraId="5E26F476" w14:textId="77777777" w:rsidR="00593CA6" w:rsidRPr="0059702D" w:rsidRDefault="00593CA6" w:rsidP="00593CA6">
            <w:pPr>
              <w:spacing w:after="120" w:line="240" w:lineRule="auto"/>
              <w:jc w:val="both"/>
              <w:rPr>
                <w:b/>
                <w:bCs/>
                <w:sz w:val="22"/>
                <w:u w:val="single"/>
              </w:rPr>
            </w:pPr>
            <w:r w:rsidRPr="0059702D">
              <w:rPr>
                <w:b/>
                <w:bCs/>
                <w:sz w:val="22"/>
                <w:u w:val="single"/>
              </w:rPr>
              <w:t>Hasznos weboldalak:</w:t>
            </w:r>
          </w:p>
          <w:p w14:paraId="625231A9" w14:textId="79BB2072" w:rsidR="00524197" w:rsidRPr="0059702D" w:rsidRDefault="00524197" w:rsidP="00593CA6">
            <w:pPr>
              <w:spacing w:after="120" w:line="240" w:lineRule="auto"/>
              <w:jc w:val="both"/>
              <w:rPr>
                <w:sz w:val="22"/>
              </w:rPr>
            </w:pPr>
            <w:hyperlink r:id="rId10" w:history="1">
              <w:r w:rsidRPr="0059702D">
                <w:rPr>
                  <w:rStyle w:val="Hiperhivatkozs"/>
                  <w:sz w:val="22"/>
                </w:rPr>
                <w:t>https://classics.arts.unideb.hu/letoltesek/bolcseszlatin.pdf</w:t>
              </w:r>
            </w:hyperlink>
            <w:r w:rsidRPr="0059702D">
              <w:rPr>
                <w:sz w:val="22"/>
                <w:u w:val="single"/>
              </w:rPr>
              <w:t xml:space="preserve"> </w:t>
            </w:r>
            <w:r w:rsidRPr="0059702D">
              <w:rPr>
                <w:sz w:val="22"/>
              </w:rPr>
              <w:t>- oktatási segédanyag</w:t>
            </w:r>
          </w:p>
          <w:p w14:paraId="177D4237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r w:rsidRPr="0059702D">
              <w:rPr>
                <w:sz w:val="22"/>
              </w:rPr>
              <w:t xml:space="preserve">Finály Henrik: A latin nyelv szótára (online verzió) – </w:t>
            </w:r>
            <w:hyperlink r:id="rId11" w:history="1">
              <w:r w:rsidRPr="0059702D">
                <w:rPr>
                  <w:rStyle w:val="Hiperhivatkozs"/>
                  <w:sz w:val="22"/>
                </w:rPr>
                <w:t>https://latin.oszk.hu/cgi-bin3/index.cgi</w:t>
              </w:r>
            </w:hyperlink>
          </w:p>
          <w:p w14:paraId="3B61E84F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r w:rsidRPr="0059702D">
              <w:rPr>
                <w:sz w:val="22"/>
              </w:rPr>
              <w:t xml:space="preserve">Szotar.net – Nem csak latin nyelv, EDUID-val használható – </w:t>
            </w:r>
            <w:hyperlink r:id="rId12" w:history="1">
              <w:r w:rsidRPr="0059702D">
                <w:rPr>
                  <w:rStyle w:val="Hiperhivatkozs"/>
                  <w:sz w:val="22"/>
                </w:rPr>
                <w:t>https://www.szotar.net/</w:t>
              </w:r>
            </w:hyperlink>
          </w:p>
          <w:p w14:paraId="3619FE9C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r w:rsidRPr="0059702D">
              <w:rPr>
                <w:sz w:val="22"/>
              </w:rPr>
              <w:t xml:space="preserve">DictZone online latin szótár – </w:t>
            </w:r>
            <w:hyperlink r:id="rId13" w:history="1">
              <w:r w:rsidRPr="0059702D">
                <w:rPr>
                  <w:rStyle w:val="Hiperhivatkozs"/>
                  <w:sz w:val="22"/>
                </w:rPr>
                <w:t>https://dictzone.com/latin-magyar-szotar/</w:t>
              </w:r>
            </w:hyperlink>
          </w:p>
          <w:p w14:paraId="1E496D55" w14:textId="77777777" w:rsidR="00593CA6" w:rsidRPr="0059702D" w:rsidRDefault="00593CA6" w:rsidP="00593CA6">
            <w:pPr>
              <w:spacing w:line="240" w:lineRule="auto"/>
              <w:jc w:val="both"/>
              <w:rPr>
                <w:rStyle w:val="Hiperhivatkozs"/>
                <w:sz w:val="22"/>
              </w:rPr>
            </w:pPr>
            <w:r w:rsidRPr="0059702D">
              <w:rPr>
                <w:sz w:val="22"/>
              </w:rPr>
              <w:t xml:space="preserve">Wiktionary (szavak kiejtése, etimológiája, esetlegesen ragozási táblázatai) – </w:t>
            </w:r>
            <w:hyperlink r:id="rId14" w:history="1">
              <w:r w:rsidRPr="0059702D">
                <w:rPr>
                  <w:rStyle w:val="Hiperhivatkozs"/>
                  <w:sz w:val="22"/>
                </w:rPr>
                <w:t>https://en.wiktionary.org/wiki/Wiktionary:Main_Page</w:t>
              </w:r>
            </w:hyperlink>
          </w:p>
          <w:p w14:paraId="01F41460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r w:rsidRPr="0059702D">
              <w:rPr>
                <w:sz w:val="22"/>
              </w:rPr>
              <w:t>Mesterséges Intelligencia:</w:t>
            </w:r>
          </w:p>
          <w:p w14:paraId="0BBE46B9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hyperlink r:id="rId15" w:history="1">
              <w:r w:rsidRPr="0059702D">
                <w:rPr>
                  <w:rStyle w:val="Hiperhivatkozs"/>
                  <w:sz w:val="22"/>
                </w:rPr>
                <w:t>https://chatgpt.com/</w:t>
              </w:r>
            </w:hyperlink>
          </w:p>
          <w:p w14:paraId="1DABE241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hyperlink r:id="rId16" w:history="1">
              <w:r w:rsidRPr="0059702D">
                <w:rPr>
                  <w:rStyle w:val="Hiperhivatkozs"/>
                  <w:sz w:val="22"/>
                </w:rPr>
                <w:t>https://www.bing.com/chat</w:t>
              </w:r>
            </w:hyperlink>
          </w:p>
          <w:p w14:paraId="6613A72D" w14:textId="77777777" w:rsidR="00593CA6" w:rsidRPr="0059702D" w:rsidRDefault="00593CA6" w:rsidP="00593CA6">
            <w:pPr>
              <w:spacing w:line="240" w:lineRule="auto"/>
              <w:jc w:val="both"/>
              <w:rPr>
                <w:sz w:val="22"/>
              </w:rPr>
            </w:pPr>
            <w:hyperlink r:id="rId17" w:history="1">
              <w:r w:rsidRPr="0059702D">
                <w:rPr>
                  <w:rStyle w:val="Hiperhivatkozs"/>
                  <w:sz w:val="22"/>
                </w:rPr>
                <w:t>https://gemini.google.com/?hl=hu</w:t>
              </w:r>
            </w:hyperlink>
          </w:p>
          <w:p w14:paraId="5A00CAF1" w14:textId="621D5EBD" w:rsidR="00A8124C" w:rsidRPr="0059702D" w:rsidRDefault="00A8124C" w:rsidP="00812D1C">
            <w:pPr>
              <w:suppressAutoHyphens/>
              <w:jc w:val="both"/>
              <w:rPr>
                <w:sz w:val="22"/>
              </w:rPr>
            </w:pPr>
          </w:p>
        </w:tc>
      </w:tr>
      <w:tr w:rsidR="00A8124C" w:rsidRPr="00140EBD" w14:paraId="0B8622F0" w14:textId="77777777" w:rsidTr="00812D1C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BFBB6D" w14:textId="77777777" w:rsidR="00A8124C" w:rsidRPr="00140EBD" w:rsidRDefault="00A8124C" w:rsidP="00812D1C">
            <w:pPr>
              <w:suppressAutoHyphens/>
              <w:jc w:val="both"/>
              <w:rPr>
                <w:sz w:val="22"/>
              </w:rPr>
            </w:pPr>
            <w:r w:rsidRPr="00140EBD">
              <w:rPr>
                <w:sz w:val="22"/>
              </w:rPr>
              <w:t xml:space="preserve">Azoknak az </w:t>
            </w:r>
            <w:r w:rsidRPr="00140EBD">
              <w:rPr>
                <w:b/>
                <w:sz w:val="22"/>
              </w:rPr>
              <w:t>előírt</w:t>
            </w:r>
            <w:r w:rsidRPr="00140EBD">
              <w:rPr>
                <w:sz w:val="22"/>
              </w:rPr>
              <w:t xml:space="preserve"> s</w:t>
            </w:r>
            <w:r w:rsidRPr="00140EBD">
              <w:rPr>
                <w:b/>
                <w:sz w:val="22"/>
              </w:rPr>
              <w:t xml:space="preserve">zakmai kompetenciáknak, kompetencia-elemeknek </w:t>
            </w:r>
            <w:r w:rsidRPr="00140EBD">
              <w:rPr>
                <w:i/>
                <w:sz w:val="22"/>
              </w:rPr>
              <w:t>(tudás, képesség, attitűd</w:t>
            </w:r>
            <w:r w:rsidRPr="00140EBD">
              <w:rPr>
                <w:sz w:val="22"/>
              </w:rPr>
              <w:t xml:space="preserve">) a felsorolása, </w:t>
            </w:r>
            <w:r w:rsidRPr="00140EBD">
              <w:rPr>
                <w:b/>
                <w:sz w:val="22"/>
              </w:rPr>
              <w:t xml:space="preserve">amelyek kialakításához a kurzus jellemzően, érdemben hozzájárul </w:t>
            </w:r>
            <w:r w:rsidRPr="00140EBD">
              <w:rPr>
                <w:sz w:val="22"/>
              </w:rPr>
              <w:t>(ld. szakos KKK)</w:t>
            </w:r>
          </w:p>
        </w:tc>
      </w:tr>
      <w:tr w:rsidR="00A8124C" w:rsidRPr="00140EBD" w14:paraId="351494EF" w14:textId="77777777" w:rsidTr="00812D1C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EA1453" w14:textId="168B671A" w:rsidR="008713BD" w:rsidRPr="008713BD" w:rsidRDefault="008713BD" w:rsidP="008713BD">
            <w:pPr>
              <w:pStyle w:val="Listaszerbekezds"/>
              <w:numPr>
                <w:ilvl w:val="0"/>
                <w:numId w:val="8"/>
              </w:numPr>
              <w:jc w:val="both"/>
              <w:rPr>
                <w:sz w:val="22"/>
              </w:rPr>
            </w:pPr>
            <w:r w:rsidRPr="008713BD">
              <w:rPr>
                <w:sz w:val="22"/>
              </w:rPr>
              <w:t xml:space="preserve">Ismeri az ókori görög és római politikai struktúrák főbb jellemzőit és változásait, az ókori és ókori keleti civilizációk kulturális örökségét (írásbeliség, művészetek, tudományok, gazdaság, jog), különös tekintettel a vallási hagyományokra. </w:t>
            </w:r>
          </w:p>
          <w:p w14:paraId="181AB8DA" w14:textId="6A942553" w:rsidR="008713BD" w:rsidRPr="008713BD" w:rsidRDefault="008713BD" w:rsidP="008713BD">
            <w:pPr>
              <w:pStyle w:val="Listaszerbekezds"/>
              <w:numPr>
                <w:ilvl w:val="0"/>
                <w:numId w:val="8"/>
              </w:numPr>
              <w:jc w:val="both"/>
              <w:rPr>
                <w:sz w:val="22"/>
              </w:rPr>
            </w:pPr>
            <w:r w:rsidRPr="008713BD">
              <w:rPr>
                <w:sz w:val="22"/>
              </w:rPr>
              <w:t xml:space="preserve">Ismeri a történelem tér- és idődimenzióinak jellemző változásait. </w:t>
            </w:r>
          </w:p>
          <w:p w14:paraId="4AC40F6F" w14:textId="0696967C" w:rsidR="008713BD" w:rsidRPr="008713BD" w:rsidRDefault="008713BD" w:rsidP="008713BD">
            <w:pPr>
              <w:pStyle w:val="Listaszerbekezds"/>
              <w:numPr>
                <w:ilvl w:val="0"/>
                <w:numId w:val="8"/>
              </w:numPr>
              <w:jc w:val="both"/>
              <w:rPr>
                <w:sz w:val="22"/>
              </w:rPr>
            </w:pPr>
            <w:r w:rsidRPr="008713BD">
              <w:rPr>
                <w:sz w:val="22"/>
              </w:rPr>
              <w:t xml:space="preserve">Ismeri a történeti tudás, a történeti ismeretek megszerzésének, feldolgozásának sajátosságait, a történelem jellemző forrásfajtáit, elsajátítja a történeti források és a tudományos feldolgozások, módszerek közötti különbségtételt. </w:t>
            </w:r>
          </w:p>
          <w:p w14:paraId="5D482DDE" w14:textId="29835F8D" w:rsidR="00A8124C" w:rsidRPr="008713BD" w:rsidRDefault="008713BD" w:rsidP="008713BD">
            <w:pPr>
              <w:pStyle w:val="Listaszerbekezds"/>
              <w:numPr>
                <w:ilvl w:val="0"/>
                <w:numId w:val="8"/>
              </w:numPr>
              <w:spacing w:after="0"/>
              <w:ind w:left="714" w:hanging="357"/>
              <w:jc w:val="both"/>
              <w:rPr>
                <w:sz w:val="22"/>
              </w:rPr>
            </w:pPr>
            <w:r w:rsidRPr="008713BD">
              <w:rPr>
                <w:sz w:val="22"/>
              </w:rPr>
              <w:t>Képes a történelem tér-  és idődimenzióiban való eligazodásra, a történelmi fogalmak térbeli és időbeli változásainak értelmezésére.</w:t>
            </w:r>
          </w:p>
        </w:tc>
      </w:tr>
      <w:tr w:rsidR="00A8124C" w:rsidRPr="00140EBD" w14:paraId="451B58E1" w14:textId="77777777" w:rsidTr="00564A44">
        <w:trPr>
          <w:trHeight w:val="338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79360E" w14:textId="231466BD" w:rsidR="00A8124C" w:rsidRPr="00140EBD" w:rsidRDefault="00A8124C" w:rsidP="00812D1C">
            <w:pPr>
              <w:suppressAutoHyphens/>
              <w:jc w:val="both"/>
              <w:rPr>
                <w:b/>
                <w:sz w:val="22"/>
              </w:rPr>
            </w:pPr>
            <w:r w:rsidRPr="00140EBD">
              <w:rPr>
                <w:b/>
                <w:sz w:val="22"/>
              </w:rPr>
              <w:t xml:space="preserve">Tantárgy felelőse </w:t>
            </w:r>
            <w:r w:rsidRPr="00140EBD">
              <w:rPr>
                <w:sz w:val="22"/>
              </w:rPr>
              <w:t>(</w:t>
            </w:r>
            <w:r w:rsidRPr="00140EBD">
              <w:rPr>
                <w:i/>
                <w:sz w:val="22"/>
              </w:rPr>
              <w:t>név, beosztás, tud. fokozat</w:t>
            </w:r>
            <w:r w:rsidRPr="00140EBD">
              <w:rPr>
                <w:sz w:val="22"/>
              </w:rPr>
              <w:t>)</w:t>
            </w:r>
            <w:r w:rsidRPr="00140EBD">
              <w:rPr>
                <w:b/>
                <w:sz w:val="22"/>
              </w:rPr>
              <w:t xml:space="preserve">: </w:t>
            </w:r>
            <w:r w:rsidR="004F66BA">
              <w:rPr>
                <w:b/>
                <w:sz w:val="22"/>
              </w:rPr>
              <w:t xml:space="preserve">Dr. </w:t>
            </w:r>
            <w:r w:rsidR="004F66BA" w:rsidRPr="004F66BA">
              <w:rPr>
                <w:b/>
                <w:bCs/>
                <w:sz w:val="22"/>
              </w:rPr>
              <w:t xml:space="preserve">Tóth Orsolya, egy. </w:t>
            </w:r>
            <w:r w:rsidR="004F66BA">
              <w:rPr>
                <w:b/>
                <w:bCs/>
                <w:sz w:val="22"/>
              </w:rPr>
              <w:t>docens</w:t>
            </w:r>
            <w:r w:rsidR="004F66BA" w:rsidRPr="004F66BA">
              <w:rPr>
                <w:b/>
                <w:bCs/>
                <w:sz w:val="22"/>
              </w:rPr>
              <w:t>, Ph</w:t>
            </w:r>
            <w:r w:rsidR="004F66BA">
              <w:rPr>
                <w:b/>
                <w:bCs/>
                <w:sz w:val="22"/>
              </w:rPr>
              <w:t>.</w:t>
            </w:r>
            <w:r w:rsidR="004F66BA" w:rsidRPr="004F66BA">
              <w:rPr>
                <w:b/>
                <w:bCs/>
                <w:sz w:val="22"/>
              </w:rPr>
              <w:t>D habil</w:t>
            </w:r>
          </w:p>
        </w:tc>
      </w:tr>
      <w:tr w:rsidR="00A8124C" w:rsidRPr="00140EBD" w14:paraId="7E8DF533" w14:textId="77777777" w:rsidTr="00564A44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2D8682" w14:textId="77777777" w:rsidR="00A8124C" w:rsidRPr="00140EBD" w:rsidRDefault="00A8124C" w:rsidP="00812D1C">
            <w:pPr>
              <w:suppressAutoHyphens/>
              <w:jc w:val="both"/>
              <w:rPr>
                <w:b/>
                <w:sz w:val="22"/>
              </w:rPr>
            </w:pPr>
            <w:r w:rsidRPr="00140EBD">
              <w:rPr>
                <w:b/>
                <w:sz w:val="22"/>
              </w:rPr>
              <w:t xml:space="preserve">Kurzus oktatója </w:t>
            </w:r>
            <w:r w:rsidRPr="00140EBD">
              <w:rPr>
                <w:sz w:val="22"/>
              </w:rPr>
              <w:t>(</w:t>
            </w:r>
            <w:r w:rsidRPr="00140EBD">
              <w:rPr>
                <w:i/>
                <w:sz w:val="22"/>
              </w:rPr>
              <w:t>név, beosztás, tud. fokozat</w:t>
            </w:r>
            <w:r w:rsidRPr="00140EBD">
              <w:rPr>
                <w:sz w:val="22"/>
              </w:rPr>
              <w:t>)</w:t>
            </w:r>
            <w:r w:rsidRPr="00140EBD">
              <w:rPr>
                <w:b/>
                <w:sz w:val="22"/>
              </w:rPr>
              <w:t xml:space="preserve">: </w:t>
            </w:r>
            <w:r>
              <w:rPr>
                <w:b/>
                <w:sz w:val="22"/>
              </w:rPr>
              <w:t>Berecz Gábor</w:t>
            </w:r>
            <w:r w:rsidRPr="00140EBD">
              <w:rPr>
                <w:b/>
                <w:sz w:val="22"/>
              </w:rPr>
              <w:t>, egyetemi tanársegéd</w:t>
            </w:r>
          </w:p>
        </w:tc>
      </w:tr>
    </w:tbl>
    <w:p w14:paraId="2704ACC6" w14:textId="77777777" w:rsidR="00A8124C" w:rsidRPr="00140EBD" w:rsidRDefault="00A8124C" w:rsidP="00A8124C">
      <w:pPr>
        <w:rPr>
          <w:sz w:val="22"/>
        </w:rPr>
      </w:pPr>
    </w:p>
    <w:sectPr w:rsidR="00A8124C" w:rsidRPr="0014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5CE9" w14:textId="77777777" w:rsidR="00032279" w:rsidRDefault="00032279" w:rsidP="00A8124C">
      <w:pPr>
        <w:spacing w:after="0" w:line="240" w:lineRule="auto"/>
      </w:pPr>
      <w:r>
        <w:separator/>
      </w:r>
    </w:p>
  </w:endnote>
  <w:endnote w:type="continuationSeparator" w:id="0">
    <w:p w14:paraId="3264331A" w14:textId="77777777" w:rsidR="00032279" w:rsidRDefault="00032279" w:rsidP="00A8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C948" w14:textId="77777777" w:rsidR="00032279" w:rsidRDefault="00032279" w:rsidP="00A8124C">
      <w:pPr>
        <w:spacing w:after="0" w:line="240" w:lineRule="auto"/>
      </w:pPr>
      <w:r>
        <w:separator/>
      </w:r>
    </w:p>
  </w:footnote>
  <w:footnote w:type="continuationSeparator" w:id="0">
    <w:p w14:paraId="0C143CDB" w14:textId="77777777" w:rsidR="00032279" w:rsidRDefault="00032279" w:rsidP="00A8124C">
      <w:pPr>
        <w:spacing w:after="0" w:line="240" w:lineRule="auto"/>
      </w:pPr>
      <w:r>
        <w:continuationSeparator/>
      </w:r>
    </w:p>
  </w:footnote>
  <w:footnote w:id="1">
    <w:p w14:paraId="1AA61EC4" w14:textId="57B26B36" w:rsidR="00A8124C" w:rsidRPr="00A8124C" w:rsidRDefault="00A8124C" w:rsidP="00A8124C">
      <w:pPr>
        <w:pStyle w:val="Lbjegyzetszveg"/>
        <w:jc w:val="both"/>
      </w:pPr>
      <w:r w:rsidRPr="00A8124C">
        <w:rPr>
          <w:rStyle w:val="Lbjegyzet-hivatkozs"/>
        </w:rPr>
        <w:footnoteRef/>
      </w:r>
      <w:r w:rsidRPr="00A8124C">
        <w:t xml:space="preserve"> </w:t>
      </w:r>
      <w:r w:rsidRPr="00A8124C">
        <w:rPr>
          <w:b/>
          <w:bCs/>
        </w:rPr>
        <w:t xml:space="preserve">Nftv. 108. § </w:t>
      </w:r>
      <w:r w:rsidRPr="00A8124C">
        <w:t>37.</w:t>
      </w:r>
      <w:r w:rsidRPr="00A8124C">
        <w:rPr>
          <w:i/>
          <w:iCs/>
        </w:rPr>
        <w:t xml:space="preserve"> tanóra</w:t>
      </w:r>
      <w:r w:rsidRPr="00A8124C">
        <w:t>: a tantervben meghatározott tanulmányi követelmények teljesítéséhez az oktató</w:t>
      </w:r>
    </w:p>
    <w:p w14:paraId="71F6F441" w14:textId="77777777" w:rsidR="00A8124C" w:rsidRPr="00A8124C" w:rsidRDefault="00A8124C" w:rsidP="00A8124C">
      <w:pPr>
        <w:pStyle w:val="Lbjegyzetszveg"/>
        <w:jc w:val="both"/>
      </w:pPr>
      <w:r w:rsidRPr="00A8124C">
        <w:t>személyes közreműködését igénylő foglalkozás (előadás, szeminárium, gyakorlat, konzultáció), amelynek</w:t>
      </w:r>
    </w:p>
    <w:p w14:paraId="0D3EB828" w14:textId="2A056484" w:rsidR="00A8124C" w:rsidRPr="00A8124C" w:rsidRDefault="00A8124C" w:rsidP="00A8124C">
      <w:pPr>
        <w:pStyle w:val="Lbjegyzetszveg"/>
        <w:jc w:val="both"/>
      </w:pPr>
      <w:r w:rsidRPr="00A8124C">
        <w:t xml:space="preserve">időtartama legalább negyvenöt, legfeljebb hatvan perc.  </w:t>
      </w:r>
    </w:p>
  </w:footnote>
  <w:footnote w:id="2">
    <w:p w14:paraId="32387D4B" w14:textId="64098C83" w:rsidR="00A8124C" w:rsidRDefault="00A8124C" w:rsidP="00A8124C">
      <w:pPr>
        <w:pStyle w:val="Lbjegyzetszveg"/>
        <w:jc w:val="both"/>
      </w:pPr>
      <w:r w:rsidRPr="00A8124C">
        <w:rPr>
          <w:rStyle w:val="Lbjegyzet-hivatkozs"/>
          <w:rFonts w:eastAsiaTheme="majorEastAsia"/>
          <w:b/>
        </w:rPr>
        <w:footnoteRef/>
      </w:r>
      <w:r w:rsidRPr="00A8124C">
        <w:t xml:space="preserve"> pl. esetismertetések, szerepjáték, tematikus prezentációk stb.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017"/>
    <w:multiLevelType w:val="hybridMultilevel"/>
    <w:tmpl w:val="3DC4F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33CB"/>
    <w:multiLevelType w:val="hybridMultilevel"/>
    <w:tmpl w:val="57802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33A9"/>
    <w:multiLevelType w:val="hybridMultilevel"/>
    <w:tmpl w:val="2A8234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75965"/>
    <w:multiLevelType w:val="hybridMultilevel"/>
    <w:tmpl w:val="A8DCAC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27F0B"/>
    <w:multiLevelType w:val="hybridMultilevel"/>
    <w:tmpl w:val="44480E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71975"/>
    <w:multiLevelType w:val="hybridMultilevel"/>
    <w:tmpl w:val="934893EE"/>
    <w:lvl w:ilvl="0" w:tplc="A6BE7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82E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8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EC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62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A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0D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C5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132E5"/>
    <w:multiLevelType w:val="hybridMultilevel"/>
    <w:tmpl w:val="6FD00E92"/>
    <w:lvl w:ilvl="0" w:tplc="63B47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46C97"/>
    <w:multiLevelType w:val="hybridMultilevel"/>
    <w:tmpl w:val="4E96282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6344265">
    <w:abstractNumId w:val="3"/>
  </w:num>
  <w:num w:numId="2" w16cid:durableId="766997885">
    <w:abstractNumId w:val="1"/>
  </w:num>
  <w:num w:numId="3" w16cid:durableId="1064374735">
    <w:abstractNumId w:val="5"/>
  </w:num>
  <w:num w:numId="4" w16cid:durableId="8222994">
    <w:abstractNumId w:val="6"/>
  </w:num>
  <w:num w:numId="5" w16cid:durableId="1998418778">
    <w:abstractNumId w:val="2"/>
  </w:num>
  <w:num w:numId="6" w16cid:durableId="1138955705">
    <w:abstractNumId w:val="0"/>
  </w:num>
  <w:num w:numId="7" w16cid:durableId="1871607978">
    <w:abstractNumId w:val="7"/>
  </w:num>
  <w:num w:numId="8" w16cid:durableId="803086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B9"/>
    <w:rsid w:val="00004E0C"/>
    <w:rsid w:val="00032279"/>
    <w:rsid w:val="00070606"/>
    <w:rsid w:val="000E6BC9"/>
    <w:rsid w:val="001044D0"/>
    <w:rsid w:val="0011199C"/>
    <w:rsid w:val="00116507"/>
    <w:rsid w:val="0012461E"/>
    <w:rsid w:val="0014293A"/>
    <w:rsid w:val="00153705"/>
    <w:rsid w:val="001C537C"/>
    <w:rsid w:val="001C6800"/>
    <w:rsid w:val="001D3820"/>
    <w:rsid w:val="00217C92"/>
    <w:rsid w:val="00231183"/>
    <w:rsid w:val="00254805"/>
    <w:rsid w:val="002726F9"/>
    <w:rsid w:val="002778E7"/>
    <w:rsid w:val="002849C3"/>
    <w:rsid w:val="002B05F9"/>
    <w:rsid w:val="002D16B9"/>
    <w:rsid w:val="003419F5"/>
    <w:rsid w:val="00356F45"/>
    <w:rsid w:val="0037203C"/>
    <w:rsid w:val="003726B4"/>
    <w:rsid w:val="00380700"/>
    <w:rsid w:val="003A4783"/>
    <w:rsid w:val="003B7593"/>
    <w:rsid w:val="00402D65"/>
    <w:rsid w:val="004414F0"/>
    <w:rsid w:val="004468B6"/>
    <w:rsid w:val="00465E74"/>
    <w:rsid w:val="004A1302"/>
    <w:rsid w:val="004F66BA"/>
    <w:rsid w:val="00524197"/>
    <w:rsid w:val="00537D9C"/>
    <w:rsid w:val="00542233"/>
    <w:rsid w:val="00553FF6"/>
    <w:rsid w:val="00564A44"/>
    <w:rsid w:val="00593CA6"/>
    <w:rsid w:val="0059702D"/>
    <w:rsid w:val="005D440D"/>
    <w:rsid w:val="005F612C"/>
    <w:rsid w:val="00601BBE"/>
    <w:rsid w:val="00612A1D"/>
    <w:rsid w:val="00624619"/>
    <w:rsid w:val="006370C1"/>
    <w:rsid w:val="006D1B81"/>
    <w:rsid w:val="00720908"/>
    <w:rsid w:val="007B5C98"/>
    <w:rsid w:val="008713BD"/>
    <w:rsid w:val="00896FA9"/>
    <w:rsid w:val="008B399F"/>
    <w:rsid w:val="008B6902"/>
    <w:rsid w:val="008D04B9"/>
    <w:rsid w:val="008D6723"/>
    <w:rsid w:val="008E651B"/>
    <w:rsid w:val="00922E0D"/>
    <w:rsid w:val="00996A69"/>
    <w:rsid w:val="009C1D98"/>
    <w:rsid w:val="009D4F66"/>
    <w:rsid w:val="00A3301C"/>
    <w:rsid w:val="00A7496B"/>
    <w:rsid w:val="00A8124C"/>
    <w:rsid w:val="00A930C6"/>
    <w:rsid w:val="00AA498B"/>
    <w:rsid w:val="00B14F6C"/>
    <w:rsid w:val="00B5372D"/>
    <w:rsid w:val="00B70EC2"/>
    <w:rsid w:val="00B70F0B"/>
    <w:rsid w:val="00B8490A"/>
    <w:rsid w:val="00B86C2F"/>
    <w:rsid w:val="00BC6B9E"/>
    <w:rsid w:val="00C0468E"/>
    <w:rsid w:val="00C07A9D"/>
    <w:rsid w:val="00C61A43"/>
    <w:rsid w:val="00C66656"/>
    <w:rsid w:val="00C77757"/>
    <w:rsid w:val="00C930F9"/>
    <w:rsid w:val="00C959D7"/>
    <w:rsid w:val="00CA6DE4"/>
    <w:rsid w:val="00CA6E93"/>
    <w:rsid w:val="00CC680A"/>
    <w:rsid w:val="00CE3C15"/>
    <w:rsid w:val="00CE70E5"/>
    <w:rsid w:val="00D009E3"/>
    <w:rsid w:val="00D06B00"/>
    <w:rsid w:val="00D134E0"/>
    <w:rsid w:val="00D175D2"/>
    <w:rsid w:val="00D3559C"/>
    <w:rsid w:val="00D65C57"/>
    <w:rsid w:val="00D70C32"/>
    <w:rsid w:val="00DA092B"/>
    <w:rsid w:val="00DB167B"/>
    <w:rsid w:val="00E0121A"/>
    <w:rsid w:val="00E16662"/>
    <w:rsid w:val="00E23A83"/>
    <w:rsid w:val="00E61F88"/>
    <w:rsid w:val="00E744BA"/>
    <w:rsid w:val="00E828D5"/>
    <w:rsid w:val="00EE7A34"/>
    <w:rsid w:val="00F56D3F"/>
    <w:rsid w:val="00F62308"/>
    <w:rsid w:val="00F64BE9"/>
    <w:rsid w:val="00F80F4E"/>
    <w:rsid w:val="00F91294"/>
    <w:rsid w:val="00F97080"/>
    <w:rsid w:val="00FA7AEC"/>
    <w:rsid w:val="00F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19F0"/>
  <w15:chartTrackingRefBased/>
  <w15:docId w15:val="{7C515D81-651B-4A19-9D87-E7508B2C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D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16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16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16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16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16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16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16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1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1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16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16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16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16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16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16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16B9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16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16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16B9"/>
    <w:rPr>
      <w:i/>
      <w:iCs/>
      <w:color w:val="404040" w:themeColor="text1" w:themeTint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2D16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16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1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16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16B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56F4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3A83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semiHidden/>
    <w:unhideWhenUsed/>
    <w:rsid w:val="00A8124C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8124C"/>
    <w:rPr>
      <w:rFonts w:eastAsia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link w:val="Listaszerbekezds"/>
    <w:uiPriority w:val="34"/>
    <w:locked/>
    <w:rsid w:val="00A8124C"/>
  </w:style>
  <w:style w:type="character" w:styleId="Lbjegyzet-hivatkozs">
    <w:name w:val="footnote reference"/>
    <w:semiHidden/>
    <w:unhideWhenUsed/>
    <w:rsid w:val="00A81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erettantervek/2020_nat" TargetMode="External"/><Relationship Id="rId13" Type="http://schemas.openxmlformats.org/officeDocument/2006/relationships/hyperlink" Target="https://dictzone.com/latin-magyar-szot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zotar.net/" TargetMode="External"/><Relationship Id="rId17" Type="http://schemas.openxmlformats.org/officeDocument/2006/relationships/hyperlink" Target="https://gemini.google.com/?hl=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ng.com/ch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tin.oszk.hu/cgi-bin3/index.cg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atgpt.com/" TargetMode="External"/><Relationship Id="rId10" Type="http://schemas.openxmlformats.org/officeDocument/2006/relationships/hyperlink" Target="https://classics.arts.unideb.hu/letoltesek/bolcseszlatin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erettsegi/kozismereti_vizsgatargyak_2024tol" TargetMode="External"/><Relationship Id="rId14" Type="http://schemas.openxmlformats.org/officeDocument/2006/relationships/hyperlink" Target="https://en.wiktionary.org/wiki/Wiktionary:Main_Pag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D2F0-D898-40A0-9443-BE060761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944</Words>
  <Characters>6518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EDU_NDHX_5129@sulid.hu</dc:creator>
  <cp:keywords/>
  <dc:description/>
  <cp:lastModifiedBy>EDU_NDHX_5129@sulid.hu</cp:lastModifiedBy>
  <cp:revision>82</cp:revision>
  <cp:lastPrinted>2025-08-27T11:21:00Z</cp:lastPrinted>
  <dcterms:created xsi:type="dcterms:W3CDTF">2025-07-20T13:02:00Z</dcterms:created>
  <dcterms:modified xsi:type="dcterms:W3CDTF">2026-01-30T08:22:00Z</dcterms:modified>
</cp:coreProperties>
</file>