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BTTR150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en-US" w:bidi="ar-SA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DMA</w:t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en-US" w:bidi="ar-SA"/>
        </w:rPr>
        <w:t>Nemzetközi kapcsolatok története</w:t>
        <w:tab/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202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en-US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en-US" w:bidi="ar-SA"/>
        </w:rPr>
        <w:t>6-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  <w:br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Kedd 18:00–19:50, Főépület </w:t>
      </w:r>
      <w:r>
        <w:rPr>
          <w:rFonts w:eastAsia="Times New Roman" w:cs="Times New Roman" w:ascii="Times New Roman" w:hAnsi="Times New Roman"/>
          <w:sz w:val="24"/>
          <w:szCs w:val="24"/>
          <w:lang w:val="hu-HU" w:eastAsia="en-US" w:bidi="ar-SA"/>
        </w:rPr>
        <w:t>407/E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19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szeminárium célja: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Szemelvényszerűen betekintést nyújtani II. Ióannés Komnénos (1118–1143) bizánci császár uralkodásába Tyrosi Vilmos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Historia rerum in partibus transmarinis gestarum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című munkája segítségével. A kurzus során a hallgatók latin nyelvű történeti forrásokkal való munkavégzést sajátítanak el, terjedelmes segédanyagok támogatásával, így alapszintű latin nyelvi tudás is elegendő a részvételhez.</w:t>
      </w:r>
    </w:p>
    <w:p>
      <w:pPr>
        <w:pStyle w:val="Normal"/>
        <w:suppressAutoHyphens w:val="false"/>
        <w:spacing w:lineRule="auto" w:line="240" w:before="0" w:after="0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fejleszti a hallgatók forrásértelmezési készségeit egy konkrét középkori latin </w:t>
      </w:r>
      <w:r>
        <w:rPr>
          <w:rFonts w:eastAsia="Times New Roman" w:cs="Times New Roman" w:ascii="Times New Roman" w:hAnsi="Times New Roman"/>
          <w:sz w:val="24"/>
          <w:szCs w:val="24"/>
        </w:rPr>
        <w:t>történeti mű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példáján keresztül, </w:t>
      </w:r>
      <w:r>
        <w:rPr>
          <w:rFonts w:eastAsia="Times New Roman" w:cs="Times New Roman" w:ascii="Times New Roman" w:hAnsi="Times New Roman"/>
          <w:sz w:val="24"/>
          <w:szCs w:val="24"/>
        </w:rPr>
        <w:t>mely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nyugati szemszögből mutatja be a XII. századi bizánci-latin kapcsolatokat és a keresztes államok politikai viszonyait. A hallgatók megtanulják azonosítani a szerző szándékait és nézőpontját, valamint kritikusan elemezni a történeti narratívát.</w:t>
      </w:r>
    </w:p>
    <w:p>
      <w:pPr>
        <w:pStyle w:val="Normal"/>
        <w:suppressAutoHyphens w:val="false"/>
        <w:spacing w:lineRule="auto" w:line="240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kurzus során a résztvevők gyakorlatot szereznek a középkori latin szövegek paleográfiai és filológiai megközelítésében, megismerik a latin krónikairodalom sajátosságait és a bizánci-nyugati kapcsolatok forrástípusait. A szeminárium elmélyíti a XII. századi mediterrán politikai és kulturális viszonyok megértését, miközben fejleszti a kritikai forráshasználat készségeit és a történeti kontextusba helyezés képességét.</w:t>
      </w:r>
    </w:p>
    <w:p>
      <w:pPr>
        <w:pStyle w:val="Normal"/>
        <w:suppressAutoHyphens w:val="false"/>
        <w:spacing w:lineRule="auto" w:line="240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Kötelező szakirodalom: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Willelmi Tyrensis archieposciopi Chronicon. Corpus Christianorum. Continuatio Maediaevalis.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LXIII. 1984. (éd.: R.B.C. Huygens)</w:t>
      </w:r>
    </w:p>
    <w:p>
      <w:pPr>
        <w:pStyle w:val="Normal"/>
        <w:suppressAutoHyphens w:val="false"/>
        <w:spacing w:lineRule="auto" w:line="240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 jegyszerzés feltételei:</w:t>
      </w:r>
    </w:p>
    <w:p>
      <w:pPr>
        <w:pStyle w:val="Normal"/>
        <w:suppressAutoHyphens w:val="false"/>
        <w:spacing w:lineRule="auto" w:line="240" w:before="0" w:after="1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szeminárium látogatásköteles, a hallgató összesen 3 alkalommal hiányozhat. Értékelés zárthelyi dolgozat illetve órai munka alapján.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qFormat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LibreOffice/24.2.7.2$Linux_X86_64 LibreOffice_project/420$Build-2</Application>
  <AppVersion>15.0000</AppVersion>
  <Pages>1</Pages>
  <Words>193</Words>
  <Characters>1460</Characters>
  <CharactersWithSpaces>1644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2020-09-04T01:14:00Z</dcterms:created>
  <dc:creator>Istvan Kovacs</dc:creator>
  <dc:description/>
  <dc:language>hu-HU</dc:language>
  <cp:lastModifiedBy/>
  <dcterms:modified xsi:type="dcterms:W3CDTF">2025-08-28T20:39:14Z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