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b/>
          <w:sz w:val="24"/>
          <w:szCs w:val="24"/>
        </w:rPr>
        <w:t>BTLA80</w:t>
      </w:r>
      <w:r>
        <w:rPr>
          <w:rFonts w:eastAsia="Times New Roman" w:cs="Times New Roman" w:ascii="Liberation Serif" w:hAnsi="Liberation Serif"/>
          <w:b/>
          <w:sz w:val="24"/>
          <w:szCs w:val="24"/>
          <w:lang w:val="hu-HU"/>
        </w:rPr>
        <w:t>5</w:t>
      </w:r>
      <w:r>
        <w:rPr>
          <w:rFonts w:eastAsia="Times New Roman" w:cs="Times New Roman" w:ascii="Liberation Serif" w:hAnsi="Liberation Serif"/>
          <w:b/>
          <w:sz w:val="24"/>
          <w:szCs w:val="24"/>
        </w:rPr>
        <w:t>OMA</w:t>
        <w:tab/>
        <w:t>Latin szövegolvasás I</w:t>
      </w:r>
      <w:r>
        <w:rPr>
          <w:rFonts w:eastAsia="Times New Roman" w:cs="Times New Roman" w:ascii="Liberation Serif" w:hAnsi="Liberation Serif"/>
          <w:b/>
          <w:sz w:val="24"/>
          <w:szCs w:val="24"/>
          <w:lang w:val="hu-HU"/>
        </w:rPr>
        <w:t>I</w:t>
      </w:r>
      <w:r>
        <w:rPr>
          <w:rFonts w:eastAsia="Times New Roman" w:cs="Times New Roman" w:ascii="Liberation Serif" w:hAnsi="Liberation Serif"/>
          <w:b/>
          <w:sz w:val="24"/>
          <w:szCs w:val="24"/>
        </w:rPr>
        <w:t>.</w:t>
        <w:tab/>
        <w:tab/>
        <w:tab/>
        <w:tab/>
        <w:t>202</w:t>
      </w:r>
      <w:r>
        <w:rPr>
          <w:rFonts w:eastAsia="Times New Roman" w:cs="Times New Roman" w:ascii="Liberation Serif" w:hAnsi="Liberation Serif"/>
          <w:b/>
          <w:sz w:val="24"/>
          <w:szCs w:val="24"/>
          <w:lang w:val="hu-HU" w:eastAsia="hu-HU" w:bidi="ar-SA"/>
        </w:rPr>
        <w:t>5</w:t>
      </w:r>
      <w:r>
        <w:rPr>
          <w:rFonts w:eastAsia="Times New Roman" w:cs="Times New Roman" w:ascii="Liberation Serif" w:hAnsi="Liberation Serif"/>
          <w:b/>
          <w:sz w:val="24"/>
          <w:szCs w:val="24"/>
        </w:rPr>
        <w:t>/2026</w:t>
      </w:r>
      <w:r>
        <w:rPr>
          <w:rFonts w:eastAsia="Times New Roman" w:cs="Times New Roman" w:ascii="Liberation Serif" w:hAnsi="Liberation Serif"/>
          <w:sz w:val="24"/>
          <w:szCs w:val="24"/>
        </w:rPr>
        <w:t>–</w:t>
      </w:r>
      <w:r>
        <w:rPr>
          <w:rFonts w:eastAsia="Times New Roman" w:cs="Times New Roman" w:ascii="Liberation Serif" w:hAnsi="Liberation Serif"/>
          <w:b/>
          <w:sz w:val="24"/>
          <w:szCs w:val="24"/>
        </w:rPr>
        <w:t>I</w:t>
      </w:r>
      <w:r>
        <w:rPr>
          <w:rFonts w:eastAsia="Times New Roman" w:cs="Times New Roman" w:ascii="Liberation Serif" w:hAnsi="Liberation Serif"/>
          <w:b/>
          <w:sz w:val="24"/>
          <w:szCs w:val="24"/>
          <w:lang w:val="hu-HU"/>
        </w:rPr>
        <w:t>I</w:t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  <w:lang w:val="hu-HU" w:eastAsia="hu-HU" w:bidi="ar-SA"/>
        </w:rPr>
        <w:t>Kedd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 1</w:t>
      </w:r>
      <w:r>
        <w:rPr>
          <w:rFonts w:eastAsia="Times New Roman" w:cs="Times New Roman" w:ascii="Liberation Serif" w:hAnsi="Liberation Serif"/>
          <w:sz w:val="24"/>
          <w:szCs w:val="24"/>
          <w:lang w:val="hu-HU"/>
        </w:rPr>
        <w:t>8</w:t>
      </w:r>
      <w:r>
        <w:rPr>
          <w:rFonts w:eastAsia="Times New Roman" w:cs="Times New Roman" w:ascii="Liberation Serif" w:hAnsi="Liberation Serif"/>
          <w:sz w:val="24"/>
          <w:szCs w:val="24"/>
        </w:rPr>
        <w:t>:00–1</w:t>
      </w:r>
      <w:r>
        <w:rPr>
          <w:rFonts w:eastAsia="Times New Roman" w:cs="Times New Roman" w:ascii="Liberation Serif" w:hAnsi="Liberation Serif"/>
          <w:sz w:val="24"/>
          <w:szCs w:val="24"/>
          <w:lang w:val="hu-HU"/>
        </w:rPr>
        <w:t>9</w:t>
      </w:r>
      <w:r>
        <w:rPr>
          <w:rFonts w:eastAsia="Times New Roman" w:cs="Times New Roman" w:ascii="Liberation Serif" w:hAnsi="Liberation Serif"/>
          <w:sz w:val="24"/>
          <w:szCs w:val="24"/>
        </w:rPr>
        <w:t>:</w:t>
      </w:r>
      <w:r>
        <w:rPr>
          <w:rFonts w:eastAsia="Times New Roman" w:cs="Times New Roman" w:ascii="Liberation Serif" w:hAnsi="Liberation Serif"/>
          <w:sz w:val="24"/>
          <w:szCs w:val="24"/>
        </w:rPr>
        <w:t>3</w:t>
      </w:r>
      <w:r>
        <w:rPr>
          <w:rFonts w:eastAsia="Times New Roman" w:cs="Times New Roman" w:ascii="Liberation Serif" w:hAnsi="Liberation Serif"/>
          <w:sz w:val="24"/>
          <w:szCs w:val="24"/>
        </w:rPr>
        <w:t>0, Főépület 407/A</w:t>
      </w:r>
    </w:p>
    <w:p>
      <w:pPr>
        <w:pStyle w:val="Normal"/>
        <w:bidi w:val="0"/>
        <w:jc w:val="left"/>
        <w:rPr/>
      </w:pPr>
      <w:r>
        <w:rPr>
          <w:rFonts w:eastAsia="Times New Roman" w:cs="Times New Roman" w:ascii="Liberation Serif" w:hAnsi="Liberation Serif"/>
          <w:sz w:val="24"/>
          <w:szCs w:val="24"/>
        </w:rPr>
        <w:t>Kovács István (</w:t>
      </w:r>
      <w:hyperlink r:id="rId2">
        <w:r>
          <w:rPr>
            <w:rStyle w:val="ListLabel28"/>
            <w:rFonts w:eastAsia="Times New Roman" w:cs="Times New Roman" w:ascii="Liberation Serif" w:hAnsi="Liberation Serif"/>
            <w:color w:val="1155CC"/>
            <w:sz w:val="24"/>
            <w:szCs w:val="24"/>
            <w:u w:val="single"/>
          </w:rPr>
          <w:t>kovacs.istvan@arts.unideb.hu</w:t>
        </w:r>
      </w:hyperlink>
      <w:r>
        <w:rPr>
          <w:rFonts w:eastAsia="Times New Roman" w:cs="Times New Roman" w:ascii="Liberation Serif" w:hAnsi="Liberation Serif"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suppressAutoHyphens w:val="false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  <w:t xml:space="preserve">A szeminárium célja, </w:t>
      </w:r>
      <w:r>
        <w:rPr>
          <w:rFonts w:eastAsia="Times New Roman" w:cs="Times New Roman" w:ascii="Liberation Serif" w:hAnsi="Liberation Serif"/>
          <w:sz w:val="24"/>
          <w:szCs w:val="24"/>
        </w:rPr>
        <w:t>hogy a hallgatók elsajátítsák a latin nyelv alapjait, és képesek legyenek egyszerűbb szövegek olvasására, megértésére és fordítására. A kurzus során a hallgatók megtanulják használni a latin-magyar középszótárt és az internetes szótárakat, valamint elsajátítják a fordítástechnika alapjait.</w:t>
      </w:r>
    </w:p>
    <w:p>
      <w:pPr>
        <w:pStyle w:val="Normal"/>
        <w:suppressAutoHyphens w:val="false"/>
        <w:ind w:firstLine="283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A szemeszter folyamán a hallgatóknak legalább 500 latin szót </w:t>
      </w: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kell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 elsajátítaniuk, amelyek segítségével képesek lesznek a tanult szövegek megértésére. A kurzus fontos eleme a memoriterek tanulása, amelyek révén a hallgatók elmélyíthetik a nyelvtani ismereteiket és fejleszthetik az előadói készségüket.</w:t>
      </w:r>
    </w:p>
    <w:p>
      <w:pPr>
        <w:pStyle w:val="Normal"/>
        <w:suppressAutoHyphens w:val="false"/>
        <w:ind w:firstLine="283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A szeminárium során a hallgatók megismerkednek a latin nyelv történetével, időbeli és térbeli kiterjedésével, valamint mai szerepével. A kurzus anyaga adaptált, könnyített, valamint a klasszikus normáknak nagyjából megfelelő nem klasszikus szövegekből áll, amelyek illeszkednek a hallgatók nyelvi szintjéhez. A félév második felében Cornelius Nepos szövegén keresztül az </w:t>
      </w: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auctor</w:t>
      </w:r>
      <w:r>
        <w:rPr>
          <w:rFonts w:eastAsia="Times New Roman" w:cs="Times New Roman" w:ascii="Liberation Serif" w:hAnsi="Liberation Serif"/>
          <w:sz w:val="24"/>
          <w:szCs w:val="24"/>
        </w:rPr>
        <w:t>olvasással kihívásaival ismerkednek.</w:t>
      </w:r>
    </w:p>
    <w:p>
      <w:pPr>
        <w:pStyle w:val="Normal"/>
        <w:suppressAutoHyphens w:val="false"/>
        <w:ind w:firstLine="283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A kurzus végére a hallgatók olyan szókinccsel fognak rendelkezni, amely lehetővé teszi számukra, hogy összefüggéseket ismerjenek fel egy szövegben, és szótár segítségével képesek legyenek a nyelvi szintjüknek megfelelő szövegek fordítására. A szeminárium során a hallgatók megismerkednek az ókori és a modern világ kulturális különbözőségeivel, és képesek lesznek magyar nyelven beszélni az olvasott szövegekről.</w:t>
      </w:r>
    </w:p>
    <w:p>
      <w:pPr>
        <w:pStyle w:val="Normal"/>
        <w:suppressAutoHyphens w:val="false"/>
        <w:ind w:firstLine="283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A kurzus két fő kompetenciaterületre összpontosít: az olvasáskészségre, valamint a szövegértésre és fordításra.</w:t>
      </w:r>
    </w:p>
    <w:p>
      <w:pPr>
        <w:pStyle w:val="Normal"/>
        <w:bidi w:val="0"/>
        <w:jc w:val="left"/>
        <w:rPr>
          <w:rFonts w:ascii="Liberation Serif" w:hAnsi="Liberation Serif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</w:r>
    </w:p>
    <w:p>
      <w:pPr>
        <w:pStyle w:val="Normal"/>
        <w:bidi w:val="0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  <w:t>A kurzus tervezett menete:</w:t>
      </w:r>
    </w:p>
    <w:p>
      <w:pPr>
        <w:pStyle w:val="Normal"/>
        <w:numPr>
          <w:ilvl w:val="0"/>
          <w:numId w:val="2"/>
        </w:numPr>
        <w:bidi w:val="0"/>
        <w:ind w:hanging="418" w:left="41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  <w:lang w:val="hu-HU"/>
        </w:rPr>
        <w:t>Ismétlés</w:t>
      </w:r>
    </w:p>
    <w:p>
      <w:pPr>
        <w:pStyle w:val="Normal"/>
        <w:numPr>
          <w:ilvl w:val="0"/>
          <w:numId w:val="2"/>
        </w:numPr>
        <w:bidi w:val="0"/>
        <w:ind w:hanging="418" w:left="41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II/4 – A farkasember története; Croton erkölcsei</w:t>
      </w:r>
    </w:p>
    <w:p>
      <w:pPr>
        <w:pStyle w:val="Normal"/>
        <w:numPr>
          <w:ilvl w:val="0"/>
          <w:numId w:val="2"/>
        </w:numPr>
        <w:bidi w:val="0"/>
        <w:ind w:hanging="418" w:left="41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II/5 – Cicero a helyes életvitelről; Cicero buzdítása polgártársaihoz</w:t>
      </w:r>
    </w:p>
    <w:p>
      <w:pPr>
        <w:pStyle w:val="Normal"/>
        <w:numPr>
          <w:ilvl w:val="0"/>
          <w:numId w:val="2"/>
        </w:numPr>
        <w:bidi w:val="0"/>
        <w:ind w:hanging="418" w:left="41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II/6 – </w:t>
      </w: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Catulli carmina</w:t>
      </w:r>
    </w:p>
    <w:p>
      <w:pPr>
        <w:pStyle w:val="Normal"/>
        <w:numPr>
          <w:ilvl w:val="0"/>
          <w:numId w:val="2"/>
        </w:numPr>
        <w:bidi w:val="0"/>
        <w:ind w:hanging="418" w:left="418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  <w:lang w:val="hu-HU"/>
        </w:rPr>
        <w:t>Cornelius Nepos: Alcibiades életrajza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 (11 caput)</w:t>
      </w:r>
    </w:p>
    <w:p>
      <w:pPr>
        <w:pStyle w:val="Normal"/>
        <w:bidi w:val="0"/>
        <w:jc w:val="both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  <w:t>Oktatási segédanyag:</w:t>
      </w:r>
    </w:p>
    <w:p>
      <w:pPr>
        <w:pStyle w:val="Normal"/>
        <w:numPr>
          <w:ilvl w:val="0"/>
          <w:numId w:val="3"/>
        </w:numPr>
        <w:bidi w:val="0"/>
        <w:ind w:hanging="418" w:left="418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Ferenczi Attila – Monostori Martina: </w:t>
      </w:r>
      <w:r>
        <w:rPr>
          <w:rFonts w:eastAsia="Times New Roman" w:cs="Times New Roman" w:ascii="Liberation Serif" w:hAnsi="Liberation Serif"/>
          <w:i/>
          <w:sz w:val="24"/>
          <w:szCs w:val="24"/>
        </w:rPr>
        <w:t>Latin nyelv.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 Bp. 1997.</w:t>
      </w:r>
    </w:p>
    <w:p>
      <w:pPr>
        <w:pStyle w:val="Normal"/>
        <w:numPr>
          <w:ilvl w:val="0"/>
          <w:numId w:val="3"/>
        </w:numPr>
        <w:bidi w:val="0"/>
        <w:ind w:hanging="418" w:left="418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M. Nagy Ilona – Tegyey Imre: </w:t>
      </w:r>
      <w:r>
        <w:rPr>
          <w:rFonts w:eastAsia="Times New Roman" w:cs="Times New Roman" w:ascii="Liberation Serif" w:hAnsi="Liberation Serif"/>
          <w:i/>
          <w:sz w:val="24"/>
          <w:szCs w:val="24"/>
        </w:rPr>
        <w:t>Latin nyelvtan</w:t>
      </w:r>
      <w:r>
        <w:rPr>
          <w:rFonts w:eastAsia="Times New Roman" w:cs="Times New Roman" w:ascii="Liberation Serif" w:hAnsi="Liberation Serif"/>
          <w:sz w:val="24"/>
          <w:szCs w:val="24"/>
        </w:rPr>
        <w:t>.</w:t>
      </w:r>
    </w:p>
    <w:p>
      <w:pPr>
        <w:pStyle w:val="Normal"/>
        <w:bidi w:val="0"/>
        <w:jc w:val="left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  <w:t>A jegyszerzés feltételei:</w:t>
      </w:r>
    </w:p>
    <w:p>
      <w:pPr>
        <w:pStyle w:val="Normal"/>
        <w:bidi w:val="0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A szeminárium látogatásköteles, a hallgató összesen 3 alkalommal hiányozhat. Értékelés </w:t>
      </w:r>
      <w:r>
        <w:rPr>
          <w:rFonts w:eastAsia="Times New Roman" w:cs="Times New Roman" w:ascii="Liberation Serif" w:hAnsi="Liberation Serif"/>
          <w:sz w:val="24"/>
          <w:szCs w:val="24"/>
          <w:lang w:val="hu-HU"/>
        </w:rPr>
        <w:t xml:space="preserve">órai munka és félév végi szóbeli beszámoló alapján. Távoktatás </w:t>
      </w:r>
      <w:r>
        <w:rPr>
          <w:rFonts w:eastAsia="Times New Roman" w:cs="Times New Roman" w:ascii="Liberation Serif" w:hAnsi="Liberation Serif"/>
          <w:sz w:val="24"/>
          <w:szCs w:val="24"/>
          <w:lang w:val="hu-HU" w:eastAsia="hu-HU" w:bidi="ar-SA"/>
        </w:rPr>
        <w:t>esetén</w:t>
      </w:r>
      <w:r>
        <w:rPr>
          <w:rFonts w:eastAsia="Times New Roman" w:cs="Times New Roman" w:ascii="Liberation Serif" w:hAnsi="Liberation Serif"/>
          <w:sz w:val="24"/>
          <w:szCs w:val="24"/>
          <w:lang w:val="hu-HU"/>
        </w:rPr>
        <w:t xml:space="preserve"> a szeminárium és a beszámoló videokonferencia formájában valósul meg.</w:t>
      </w:r>
    </w:p>
    <w:p>
      <w:pPr>
        <w:pStyle w:val="Normal"/>
        <w:bidi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spacing w:lineRule="auto" w:line="276"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spacing w:lineRule="auto" w:line="276"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byssinica SIL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−"/>
      <w:lvlJc w:val="left"/>
      <w:pPr>
        <w:tabs>
          <w:tab w:val="num" w:pos="420"/>
        </w:tabs>
        <w:ind w:left="418" w:hanging="418"/>
      </w:pPr>
      <w:rPr>
        <w:rFonts w:ascii="Abyssinica SIL" w:hAnsi="Abyssinica SIL" w:cs="Abyssinica SI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−"/>
      <w:lvlJc w:val="left"/>
      <w:pPr>
        <w:tabs>
          <w:tab w:val="num" w:pos="420"/>
        </w:tabs>
        <w:ind w:left="418" w:hanging="418"/>
      </w:pPr>
      <w:rPr>
        <w:rFonts w:ascii="Abyssinica SIL" w:hAnsi="Abyssinica SIL" w:cs="Abyssinica SI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hu-H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-hivatkozs">
    <w:name w:val="Internet-hivatkozás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vacs.istvan@arts.unideb.h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LibreOffice/24.2.7.2$Linux_X86_64 LibreOffice_project/420$Build-2</Application>
  <AppVersion>15.0000</AppVersion>
  <Pages>1</Pages>
  <Words>292</Words>
  <Characters>2004</Characters>
  <CharactersWithSpaces>2276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2020-09-03T23:01:00Z</dcterms:created>
  <dc:creator>Istvan Kovacs</dc:creator>
  <dc:description/>
  <dc:language>hu-HU</dc:language>
  <cp:lastModifiedBy/>
  <dcterms:modified xsi:type="dcterms:W3CDTF">2026-01-31T19:02:05Z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