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A665C" w14:textId="77777777" w:rsidR="00676E3C" w:rsidRDefault="001B1285" w:rsidP="003C7F31">
      <w:pPr>
        <w:spacing w:after="0" w:line="240" w:lineRule="auto"/>
        <w:jc w:val="center"/>
        <w:rPr>
          <w:rFonts w:ascii="Times New Roman" w:hAnsi="Times New Roman" w:cs="Times New Roman"/>
          <w:sz w:val="32"/>
          <w:szCs w:val="32"/>
        </w:rPr>
      </w:pPr>
      <w:r w:rsidRPr="00676E3C">
        <w:rPr>
          <w:rFonts w:ascii="Times New Roman" w:hAnsi="Times New Roman" w:cs="Times New Roman"/>
          <w:sz w:val="32"/>
          <w:szCs w:val="32"/>
        </w:rPr>
        <w:t xml:space="preserve">Beharangozó a </w:t>
      </w:r>
    </w:p>
    <w:p w14:paraId="106E6341" w14:textId="77777777" w:rsidR="00676E3C" w:rsidRPr="00A807F7" w:rsidRDefault="001B1285" w:rsidP="003C7F31">
      <w:pPr>
        <w:spacing w:after="0" w:line="240" w:lineRule="auto"/>
        <w:jc w:val="center"/>
        <w:rPr>
          <w:rFonts w:ascii="Times New Roman" w:hAnsi="Times New Roman" w:cs="Times New Roman"/>
          <w:i/>
          <w:iCs/>
          <w:sz w:val="32"/>
          <w:szCs w:val="32"/>
        </w:rPr>
      </w:pPr>
      <w:proofErr w:type="spellStart"/>
      <w:r w:rsidRPr="00A807F7">
        <w:rPr>
          <w:rFonts w:ascii="Times New Roman" w:hAnsi="Times New Roman" w:cs="Times New Roman"/>
          <w:i/>
          <w:iCs/>
          <w:sz w:val="32"/>
          <w:szCs w:val="32"/>
        </w:rPr>
        <w:t>Byzanz</w:t>
      </w:r>
      <w:proofErr w:type="spellEnd"/>
      <w:r w:rsidRPr="00A807F7">
        <w:rPr>
          <w:rFonts w:ascii="Times New Roman" w:hAnsi="Times New Roman" w:cs="Times New Roman"/>
          <w:i/>
          <w:iCs/>
          <w:sz w:val="32"/>
          <w:szCs w:val="32"/>
        </w:rPr>
        <w:t xml:space="preserve"> und </w:t>
      </w:r>
      <w:proofErr w:type="spellStart"/>
      <w:r w:rsidRPr="00A807F7">
        <w:rPr>
          <w:rFonts w:ascii="Times New Roman" w:hAnsi="Times New Roman" w:cs="Times New Roman"/>
          <w:i/>
          <w:iCs/>
          <w:sz w:val="32"/>
          <w:szCs w:val="32"/>
        </w:rPr>
        <w:t>das</w:t>
      </w:r>
      <w:proofErr w:type="spellEnd"/>
      <w:r w:rsidRPr="00A807F7">
        <w:rPr>
          <w:rFonts w:ascii="Times New Roman" w:hAnsi="Times New Roman" w:cs="Times New Roman"/>
          <w:i/>
          <w:iCs/>
          <w:sz w:val="32"/>
          <w:szCs w:val="32"/>
        </w:rPr>
        <w:t xml:space="preserve"> </w:t>
      </w:r>
      <w:proofErr w:type="spellStart"/>
      <w:r w:rsidRPr="00A807F7">
        <w:rPr>
          <w:rFonts w:ascii="Times New Roman" w:hAnsi="Times New Roman" w:cs="Times New Roman"/>
          <w:i/>
          <w:iCs/>
          <w:sz w:val="32"/>
          <w:szCs w:val="32"/>
        </w:rPr>
        <w:t>Abendland</w:t>
      </w:r>
      <w:proofErr w:type="spellEnd"/>
      <w:r w:rsidRPr="00A807F7">
        <w:rPr>
          <w:rFonts w:ascii="Times New Roman" w:hAnsi="Times New Roman" w:cs="Times New Roman"/>
          <w:i/>
          <w:iCs/>
          <w:sz w:val="32"/>
          <w:szCs w:val="32"/>
        </w:rPr>
        <w:t xml:space="preserve"> / </w:t>
      </w:r>
      <w:proofErr w:type="spellStart"/>
      <w:r w:rsidRPr="00A807F7">
        <w:rPr>
          <w:rFonts w:ascii="Times New Roman" w:hAnsi="Times New Roman" w:cs="Times New Roman"/>
          <w:i/>
          <w:iCs/>
          <w:sz w:val="32"/>
          <w:szCs w:val="32"/>
        </w:rPr>
        <w:t>Byzance</w:t>
      </w:r>
      <w:proofErr w:type="spellEnd"/>
      <w:r w:rsidRPr="00A807F7">
        <w:rPr>
          <w:rFonts w:ascii="Times New Roman" w:hAnsi="Times New Roman" w:cs="Times New Roman"/>
          <w:i/>
          <w:iCs/>
          <w:sz w:val="32"/>
          <w:szCs w:val="32"/>
        </w:rPr>
        <w:t xml:space="preserve"> </w:t>
      </w:r>
      <w:proofErr w:type="spellStart"/>
      <w:r w:rsidRPr="00A807F7">
        <w:rPr>
          <w:rFonts w:ascii="Times New Roman" w:hAnsi="Times New Roman" w:cs="Times New Roman"/>
          <w:i/>
          <w:iCs/>
          <w:sz w:val="32"/>
          <w:szCs w:val="32"/>
        </w:rPr>
        <w:t>et</w:t>
      </w:r>
      <w:proofErr w:type="spellEnd"/>
      <w:r w:rsidRPr="00A807F7">
        <w:rPr>
          <w:rFonts w:ascii="Times New Roman" w:hAnsi="Times New Roman" w:cs="Times New Roman"/>
          <w:i/>
          <w:iCs/>
          <w:sz w:val="32"/>
          <w:szCs w:val="32"/>
        </w:rPr>
        <w:t xml:space="preserve"> </w:t>
      </w:r>
      <w:proofErr w:type="spellStart"/>
      <w:r w:rsidRPr="00A807F7">
        <w:rPr>
          <w:rFonts w:ascii="Times New Roman" w:hAnsi="Times New Roman" w:cs="Times New Roman"/>
          <w:i/>
          <w:iCs/>
          <w:sz w:val="32"/>
          <w:szCs w:val="32"/>
        </w:rPr>
        <w:t>l’Occident</w:t>
      </w:r>
      <w:proofErr w:type="spellEnd"/>
      <w:r w:rsidRPr="00A807F7">
        <w:rPr>
          <w:rFonts w:ascii="Times New Roman" w:hAnsi="Times New Roman" w:cs="Times New Roman"/>
          <w:i/>
          <w:iCs/>
          <w:sz w:val="32"/>
          <w:szCs w:val="32"/>
        </w:rPr>
        <w:t xml:space="preserve"> X. </w:t>
      </w:r>
    </w:p>
    <w:p w14:paraId="66892CD5" w14:textId="7DF6CE00" w:rsidR="001B1285" w:rsidRDefault="001B1285" w:rsidP="003C7F31">
      <w:pPr>
        <w:spacing w:after="0" w:line="240" w:lineRule="auto"/>
        <w:jc w:val="center"/>
        <w:rPr>
          <w:rFonts w:ascii="Times New Roman" w:hAnsi="Times New Roman" w:cs="Times New Roman"/>
          <w:sz w:val="32"/>
          <w:szCs w:val="32"/>
        </w:rPr>
      </w:pPr>
      <w:r w:rsidRPr="00676E3C">
        <w:rPr>
          <w:rFonts w:ascii="Times New Roman" w:hAnsi="Times New Roman" w:cs="Times New Roman"/>
          <w:sz w:val="32"/>
          <w:szCs w:val="32"/>
        </w:rPr>
        <w:t>nagy nemzetközi konferenci</w:t>
      </w:r>
      <w:r w:rsidR="00A807F7">
        <w:rPr>
          <w:rFonts w:ascii="Times New Roman" w:hAnsi="Times New Roman" w:cs="Times New Roman"/>
          <w:sz w:val="32"/>
          <w:szCs w:val="32"/>
        </w:rPr>
        <w:t>áról</w:t>
      </w:r>
    </w:p>
    <w:p w14:paraId="2932F717" w14:textId="77777777" w:rsidR="00A807F7" w:rsidRDefault="00A807F7" w:rsidP="003C7F31">
      <w:pPr>
        <w:spacing w:after="0" w:line="240" w:lineRule="auto"/>
        <w:jc w:val="center"/>
        <w:rPr>
          <w:rFonts w:ascii="Times New Roman" w:hAnsi="Times New Roman" w:cs="Times New Roman"/>
          <w:sz w:val="32"/>
          <w:szCs w:val="32"/>
        </w:rPr>
      </w:pPr>
    </w:p>
    <w:p w14:paraId="02AAA93A" w14:textId="77777777" w:rsidR="00C33844" w:rsidRDefault="00C33844" w:rsidP="003C7F31">
      <w:pPr>
        <w:spacing w:after="0" w:line="240" w:lineRule="auto"/>
        <w:jc w:val="center"/>
        <w:rPr>
          <w:rFonts w:ascii="Times New Roman" w:hAnsi="Times New Roman" w:cs="Times New Roman"/>
          <w:sz w:val="32"/>
          <w:szCs w:val="32"/>
        </w:rPr>
      </w:pPr>
    </w:p>
    <w:p w14:paraId="393A91FF" w14:textId="379180CC" w:rsidR="005A5608" w:rsidRDefault="00A807F7" w:rsidP="005A56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Az Eötvös Loránd Tudományegyetem Egyetemi Kiválósági Alapjának támogatásával immár tízedik alkalommal rendezi meg az ELTE Eötvös József Collegium </w:t>
      </w:r>
      <w:proofErr w:type="spellStart"/>
      <w:r>
        <w:rPr>
          <w:rFonts w:ascii="Times New Roman" w:hAnsi="Times New Roman" w:cs="Times New Roman"/>
          <w:sz w:val="24"/>
          <w:szCs w:val="24"/>
        </w:rPr>
        <w:t>Homonoia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Hellénológiai</w:t>
      </w:r>
      <w:proofErr w:type="spellEnd"/>
      <w:r>
        <w:rPr>
          <w:rFonts w:ascii="Times New Roman" w:hAnsi="Times New Roman" w:cs="Times New Roman"/>
          <w:sz w:val="24"/>
          <w:szCs w:val="24"/>
        </w:rPr>
        <w:t xml:space="preserve"> Központ</w:t>
      </w:r>
      <w:r w:rsidR="00EE4ED4">
        <w:rPr>
          <w:rFonts w:ascii="Times New Roman" w:hAnsi="Times New Roman" w:cs="Times New Roman"/>
          <w:sz w:val="24"/>
          <w:szCs w:val="24"/>
        </w:rPr>
        <w:t xml:space="preserve"> (</w:t>
      </w:r>
      <w:r w:rsidR="00EE4ED4" w:rsidRPr="00EE4ED4">
        <w:rPr>
          <w:rFonts w:ascii="Times New Roman" w:hAnsi="Times New Roman" w:cs="Times New Roman"/>
          <w:sz w:val="24"/>
          <w:szCs w:val="24"/>
        </w:rPr>
        <w:t>https://byzantium.eotvos.elte.hu/</w:t>
      </w:r>
      <w:r w:rsidR="00EE4ED4">
        <w:rPr>
          <w:rFonts w:ascii="Times New Roman" w:hAnsi="Times New Roman" w:cs="Times New Roman"/>
          <w:sz w:val="24"/>
          <w:szCs w:val="24"/>
        </w:rPr>
        <w:t>)</w:t>
      </w:r>
      <w:r w:rsidR="00B207D3">
        <w:rPr>
          <w:rFonts w:ascii="Times New Roman" w:hAnsi="Times New Roman" w:cs="Times New Roman"/>
          <w:sz w:val="24"/>
          <w:szCs w:val="24"/>
        </w:rPr>
        <w:t xml:space="preserve">, illetve az EC </w:t>
      </w:r>
      <w:proofErr w:type="spellStart"/>
      <w:r w:rsidR="00B207D3">
        <w:rPr>
          <w:rFonts w:ascii="Times New Roman" w:hAnsi="Times New Roman" w:cs="Times New Roman"/>
          <w:sz w:val="24"/>
          <w:szCs w:val="24"/>
        </w:rPr>
        <w:t>Bolló</w:t>
      </w:r>
      <w:r w:rsidR="0001673C">
        <w:rPr>
          <w:rFonts w:ascii="Times New Roman" w:hAnsi="Times New Roman" w:cs="Times New Roman"/>
          <w:sz w:val="24"/>
          <w:szCs w:val="24"/>
        </w:rPr>
        <w:t>k</w:t>
      </w:r>
      <w:proofErr w:type="spellEnd"/>
      <w:r w:rsidR="00B207D3">
        <w:rPr>
          <w:rFonts w:ascii="Times New Roman" w:hAnsi="Times New Roman" w:cs="Times New Roman"/>
          <w:sz w:val="24"/>
          <w:szCs w:val="24"/>
        </w:rPr>
        <w:t xml:space="preserve"> János Klasszika-filológia műhely, az EC </w:t>
      </w:r>
      <w:proofErr w:type="spellStart"/>
      <w:r w:rsidR="00B207D3">
        <w:rPr>
          <w:rFonts w:ascii="Times New Roman" w:hAnsi="Times New Roman" w:cs="Times New Roman"/>
          <w:sz w:val="24"/>
          <w:szCs w:val="24"/>
        </w:rPr>
        <w:t>Aurélien</w:t>
      </w:r>
      <w:proofErr w:type="spellEnd"/>
      <w:r w:rsidR="00B207D3">
        <w:rPr>
          <w:rFonts w:ascii="Times New Roman" w:hAnsi="Times New Roman" w:cs="Times New Roman"/>
          <w:sz w:val="24"/>
          <w:szCs w:val="24"/>
        </w:rPr>
        <w:t xml:space="preserve"> </w:t>
      </w:r>
      <w:proofErr w:type="spellStart"/>
      <w:r w:rsidR="00B207D3">
        <w:rPr>
          <w:rFonts w:ascii="Times New Roman" w:hAnsi="Times New Roman" w:cs="Times New Roman"/>
          <w:sz w:val="24"/>
          <w:szCs w:val="24"/>
        </w:rPr>
        <w:t>Sauvageot</w:t>
      </w:r>
      <w:proofErr w:type="spellEnd"/>
      <w:r w:rsidR="00B207D3">
        <w:rPr>
          <w:rFonts w:ascii="Times New Roman" w:hAnsi="Times New Roman" w:cs="Times New Roman"/>
          <w:sz w:val="24"/>
          <w:szCs w:val="24"/>
        </w:rPr>
        <w:t xml:space="preserve"> Francia műhely, </w:t>
      </w:r>
      <w:r w:rsidR="0001673C">
        <w:rPr>
          <w:rFonts w:ascii="Times New Roman" w:hAnsi="Times New Roman" w:cs="Times New Roman"/>
          <w:sz w:val="24"/>
          <w:szCs w:val="24"/>
        </w:rPr>
        <w:t xml:space="preserve">az EC </w:t>
      </w:r>
      <w:r w:rsidR="00AD0D09">
        <w:rPr>
          <w:rFonts w:ascii="Times New Roman" w:hAnsi="Times New Roman" w:cs="Times New Roman"/>
          <w:sz w:val="24"/>
          <w:szCs w:val="24"/>
        </w:rPr>
        <w:t>Olasz műhely, az EC Germanisztikai műhely, az ELTE BTK Ókortudományi Intézet, Görög Tansz</w:t>
      </w:r>
      <w:r w:rsidR="00373725">
        <w:rPr>
          <w:rFonts w:ascii="Times New Roman" w:hAnsi="Times New Roman" w:cs="Times New Roman"/>
          <w:sz w:val="24"/>
          <w:szCs w:val="24"/>
        </w:rPr>
        <w:t>é</w:t>
      </w:r>
      <w:r w:rsidR="00AD0D09">
        <w:rPr>
          <w:rFonts w:ascii="Times New Roman" w:hAnsi="Times New Roman" w:cs="Times New Roman"/>
          <w:sz w:val="24"/>
          <w:szCs w:val="24"/>
        </w:rPr>
        <w:t xml:space="preserve">k, Újgörög Tanszékcsoport </w:t>
      </w:r>
      <w:r w:rsidR="00EE4ED4">
        <w:rPr>
          <w:rFonts w:ascii="Times New Roman" w:hAnsi="Times New Roman" w:cs="Times New Roman"/>
          <w:sz w:val="24"/>
          <w:szCs w:val="24"/>
        </w:rPr>
        <w:t xml:space="preserve">és a Magyar Bizantinológiai Társaság </w:t>
      </w:r>
      <w:r w:rsidR="009A6956">
        <w:rPr>
          <w:rFonts w:ascii="Times New Roman" w:hAnsi="Times New Roman" w:cs="Times New Roman"/>
          <w:sz w:val="24"/>
          <w:szCs w:val="24"/>
        </w:rPr>
        <w:t>(</w:t>
      </w:r>
      <w:r w:rsidR="009A6956" w:rsidRPr="009A6956">
        <w:rPr>
          <w:rFonts w:ascii="Times New Roman" w:hAnsi="Times New Roman" w:cs="Times New Roman"/>
          <w:sz w:val="24"/>
          <w:szCs w:val="24"/>
        </w:rPr>
        <w:t>https://mbt.eotvos.elte.hu/</w:t>
      </w:r>
      <w:r w:rsidR="009A6956">
        <w:rPr>
          <w:rFonts w:ascii="Times New Roman" w:hAnsi="Times New Roman" w:cs="Times New Roman"/>
          <w:sz w:val="24"/>
          <w:szCs w:val="24"/>
        </w:rPr>
        <w:t xml:space="preserve">) </w:t>
      </w:r>
      <w:r w:rsidR="00DD14A7">
        <w:rPr>
          <w:rFonts w:ascii="Times New Roman" w:hAnsi="Times New Roman" w:cs="Times New Roman"/>
          <w:sz w:val="24"/>
          <w:szCs w:val="24"/>
        </w:rPr>
        <w:t xml:space="preserve">a </w:t>
      </w:r>
      <w:proofErr w:type="spellStart"/>
      <w:r w:rsidR="00DD14A7">
        <w:rPr>
          <w:rFonts w:ascii="Times New Roman" w:hAnsi="Times New Roman" w:cs="Times New Roman"/>
          <w:sz w:val="24"/>
          <w:szCs w:val="24"/>
        </w:rPr>
        <w:t>Byzanz</w:t>
      </w:r>
      <w:proofErr w:type="spellEnd"/>
      <w:r w:rsidR="00DD14A7">
        <w:rPr>
          <w:rFonts w:ascii="Times New Roman" w:hAnsi="Times New Roman" w:cs="Times New Roman"/>
          <w:sz w:val="24"/>
          <w:szCs w:val="24"/>
        </w:rPr>
        <w:t xml:space="preserve"> und </w:t>
      </w:r>
      <w:proofErr w:type="spellStart"/>
      <w:r w:rsidR="00DD14A7">
        <w:rPr>
          <w:rFonts w:ascii="Times New Roman" w:hAnsi="Times New Roman" w:cs="Times New Roman"/>
          <w:sz w:val="24"/>
          <w:szCs w:val="24"/>
        </w:rPr>
        <w:t>das</w:t>
      </w:r>
      <w:proofErr w:type="spellEnd"/>
      <w:r w:rsidR="00DD14A7">
        <w:rPr>
          <w:rFonts w:ascii="Times New Roman" w:hAnsi="Times New Roman" w:cs="Times New Roman"/>
          <w:sz w:val="24"/>
          <w:szCs w:val="24"/>
        </w:rPr>
        <w:t xml:space="preserve"> </w:t>
      </w:r>
      <w:proofErr w:type="spellStart"/>
      <w:r w:rsidR="00DD14A7">
        <w:rPr>
          <w:rFonts w:ascii="Times New Roman" w:hAnsi="Times New Roman" w:cs="Times New Roman"/>
          <w:sz w:val="24"/>
          <w:szCs w:val="24"/>
        </w:rPr>
        <w:t>Abendland</w:t>
      </w:r>
      <w:proofErr w:type="spellEnd"/>
      <w:r w:rsidR="00DD14A7">
        <w:rPr>
          <w:rFonts w:ascii="Times New Roman" w:hAnsi="Times New Roman" w:cs="Times New Roman"/>
          <w:sz w:val="24"/>
          <w:szCs w:val="24"/>
        </w:rPr>
        <w:t xml:space="preserve"> / </w:t>
      </w:r>
      <w:proofErr w:type="spellStart"/>
      <w:r w:rsidR="00DD14A7">
        <w:rPr>
          <w:rFonts w:ascii="Times New Roman" w:hAnsi="Times New Roman" w:cs="Times New Roman"/>
          <w:sz w:val="24"/>
          <w:szCs w:val="24"/>
        </w:rPr>
        <w:t>Byzance</w:t>
      </w:r>
      <w:proofErr w:type="spellEnd"/>
      <w:r w:rsidR="00DD14A7">
        <w:rPr>
          <w:rFonts w:ascii="Times New Roman" w:hAnsi="Times New Roman" w:cs="Times New Roman"/>
          <w:sz w:val="24"/>
          <w:szCs w:val="24"/>
        </w:rPr>
        <w:t xml:space="preserve"> </w:t>
      </w:r>
      <w:proofErr w:type="spellStart"/>
      <w:r w:rsidR="00DD14A7">
        <w:rPr>
          <w:rFonts w:ascii="Times New Roman" w:hAnsi="Times New Roman" w:cs="Times New Roman"/>
          <w:sz w:val="24"/>
          <w:szCs w:val="24"/>
        </w:rPr>
        <w:t>et</w:t>
      </w:r>
      <w:proofErr w:type="spellEnd"/>
      <w:r w:rsidR="00DD14A7">
        <w:rPr>
          <w:rFonts w:ascii="Times New Roman" w:hAnsi="Times New Roman" w:cs="Times New Roman"/>
          <w:sz w:val="24"/>
          <w:szCs w:val="24"/>
        </w:rPr>
        <w:t xml:space="preserve"> </w:t>
      </w:r>
      <w:proofErr w:type="spellStart"/>
      <w:r w:rsidR="00DD14A7">
        <w:rPr>
          <w:rFonts w:ascii="Times New Roman" w:hAnsi="Times New Roman" w:cs="Times New Roman"/>
          <w:sz w:val="24"/>
          <w:szCs w:val="24"/>
        </w:rPr>
        <w:t>l’Occident</w:t>
      </w:r>
      <w:proofErr w:type="spellEnd"/>
      <w:r w:rsidR="00DD14A7">
        <w:rPr>
          <w:rFonts w:ascii="Times New Roman" w:hAnsi="Times New Roman" w:cs="Times New Roman"/>
          <w:sz w:val="24"/>
          <w:szCs w:val="24"/>
        </w:rPr>
        <w:t xml:space="preserve"> nagy nemzetközi konferenciát. </w:t>
      </w:r>
      <w:r w:rsidR="00A17CD9">
        <w:rPr>
          <w:rFonts w:ascii="Times New Roman" w:hAnsi="Times New Roman" w:cs="Times New Roman"/>
          <w:sz w:val="24"/>
          <w:szCs w:val="24"/>
        </w:rPr>
        <w:t xml:space="preserve">A konferencián </w:t>
      </w:r>
      <w:r w:rsidR="00BB15C8">
        <w:rPr>
          <w:rFonts w:ascii="Times New Roman" w:hAnsi="Times New Roman" w:cs="Times New Roman"/>
          <w:sz w:val="24"/>
          <w:szCs w:val="24"/>
        </w:rPr>
        <w:t xml:space="preserve">39 </w:t>
      </w:r>
      <w:r w:rsidR="00A17CD9">
        <w:rPr>
          <w:rFonts w:ascii="Times New Roman" w:hAnsi="Times New Roman" w:cs="Times New Roman"/>
          <w:sz w:val="24"/>
          <w:szCs w:val="24"/>
        </w:rPr>
        <w:t xml:space="preserve">külföldi és </w:t>
      </w:r>
      <w:r w:rsidR="00F50AED">
        <w:rPr>
          <w:rFonts w:ascii="Times New Roman" w:hAnsi="Times New Roman" w:cs="Times New Roman"/>
          <w:sz w:val="24"/>
          <w:szCs w:val="24"/>
        </w:rPr>
        <w:t xml:space="preserve">36 </w:t>
      </w:r>
      <w:r w:rsidR="00A17CD9">
        <w:rPr>
          <w:rFonts w:ascii="Times New Roman" w:hAnsi="Times New Roman" w:cs="Times New Roman"/>
          <w:sz w:val="24"/>
          <w:szCs w:val="24"/>
        </w:rPr>
        <w:t xml:space="preserve">magyar kutató </w:t>
      </w:r>
      <w:r w:rsidR="0060767C">
        <w:rPr>
          <w:rFonts w:ascii="Times New Roman" w:hAnsi="Times New Roman" w:cs="Times New Roman"/>
          <w:sz w:val="24"/>
          <w:szCs w:val="24"/>
        </w:rPr>
        <w:t xml:space="preserve">– köztük </w:t>
      </w:r>
      <w:r w:rsidR="00287B16">
        <w:rPr>
          <w:rFonts w:ascii="Times New Roman" w:hAnsi="Times New Roman" w:cs="Times New Roman"/>
          <w:sz w:val="24"/>
          <w:szCs w:val="24"/>
        </w:rPr>
        <w:t xml:space="preserve">több </w:t>
      </w:r>
      <w:r w:rsidR="0060767C">
        <w:rPr>
          <w:rFonts w:ascii="Times New Roman" w:hAnsi="Times New Roman" w:cs="Times New Roman"/>
          <w:sz w:val="24"/>
          <w:szCs w:val="24"/>
        </w:rPr>
        <w:t xml:space="preserve">ifjú tehetség – </w:t>
      </w:r>
      <w:r w:rsidR="00A17CD9">
        <w:rPr>
          <w:rFonts w:ascii="Times New Roman" w:hAnsi="Times New Roman" w:cs="Times New Roman"/>
          <w:sz w:val="24"/>
          <w:szCs w:val="24"/>
        </w:rPr>
        <w:t>ad elő.</w:t>
      </w:r>
      <w:r w:rsidR="008205DD">
        <w:rPr>
          <w:rFonts w:ascii="Times New Roman" w:hAnsi="Times New Roman" w:cs="Times New Roman"/>
          <w:sz w:val="24"/>
          <w:szCs w:val="24"/>
        </w:rPr>
        <w:t xml:space="preserve"> Hazánkat is beleszámítva összesen tíz </w:t>
      </w:r>
      <w:r w:rsidR="00294534">
        <w:rPr>
          <w:rFonts w:ascii="Times New Roman" w:hAnsi="Times New Roman" w:cs="Times New Roman"/>
          <w:sz w:val="24"/>
          <w:szCs w:val="24"/>
        </w:rPr>
        <w:t xml:space="preserve">európai </w:t>
      </w:r>
      <w:r w:rsidR="008205DD">
        <w:rPr>
          <w:rFonts w:ascii="Times New Roman" w:hAnsi="Times New Roman" w:cs="Times New Roman"/>
          <w:sz w:val="24"/>
          <w:szCs w:val="24"/>
        </w:rPr>
        <w:t xml:space="preserve">ország polgárai </w:t>
      </w:r>
      <w:r w:rsidR="00211354">
        <w:rPr>
          <w:rFonts w:ascii="Times New Roman" w:hAnsi="Times New Roman" w:cs="Times New Roman"/>
          <w:sz w:val="24"/>
          <w:szCs w:val="24"/>
        </w:rPr>
        <w:t xml:space="preserve">lesznek jelen. </w:t>
      </w:r>
      <w:r w:rsidR="00A17CD9">
        <w:rPr>
          <w:rFonts w:ascii="Times New Roman" w:hAnsi="Times New Roman" w:cs="Times New Roman"/>
          <w:sz w:val="24"/>
          <w:szCs w:val="24"/>
        </w:rPr>
        <w:t xml:space="preserve"> </w:t>
      </w:r>
    </w:p>
    <w:p w14:paraId="692F245B" w14:textId="6055AEC1" w:rsidR="005A5608" w:rsidRDefault="004724F2" w:rsidP="005A56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A94857">
        <w:rPr>
          <w:rFonts w:ascii="Times New Roman" w:hAnsi="Times New Roman" w:cs="Times New Roman"/>
          <w:sz w:val="24"/>
          <w:szCs w:val="24"/>
        </w:rPr>
        <w:t xml:space="preserve">lábbiakban a </w:t>
      </w:r>
      <w:r w:rsidR="00877B82">
        <w:rPr>
          <w:rFonts w:ascii="Times New Roman" w:hAnsi="Times New Roman" w:cs="Times New Roman"/>
          <w:sz w:val="24"/>
          <w:szCs w:val="24"/>
        </w:rPr>
        <w:t xml:space="preserve">négynapos konferencia (olykor párhuzamosan zajló) nagyobb egységeiről, illetve kiemelkedő rész-eseményeiről </w:t>
      </w:r>
      <w:r w:rsidR="00AF21CD">
        <w:rPr>
          <w:rFonts w:ascii="Times New Roman" w:hAnsi="Times New Roman" w:cs="Times New Roman"/>
          <w:sz w:val="24"/>
          <w:szCs w:val="24"/>
        </w:rPr>
        <w:t xml:space="preserve">írunk beharangozót. A szervezők változatlan célja, hogy </w:t>
      </w:r>
      <w:r w:rsidR="00205237">
        <w:rPr>
          <w:rFonts w:ascii="Times New Roman" w:hAnsi="Times New Roman" w:cs="Times New Roman"/>
          <w:sz w:val="24"/>
          <w:szCs w:val="24"/>
        </w:rPr>
        <w:t xml:space="preserve">a nemzetközi színvonalú rendezvény keretében </w:t>
      </w:r>
      <w:r w:rsidR="00AF21CD">
        <w:rPr>
          <w:rFonts w:ascii="Times New Roman" w:hAnsi="Times New Roman" w:cs="Times New Roman"/>
          <w:sz w:val="24"/>
          <w:szCs w:val="24"/>
        </w:rPr>
        <w:t xml:space="preserve">a pályakezdő, </w:t>
      </w:r>
      <w:r w:rsidR="001D04C4">
        <w:rPr>
          <w:rFonts w:ascii="Times New Roman" w:hAnsi="Times New Roman" w:cs="Times New Roman"/>
          <w:sz w:val="24"/>
          <w:szCs w:val="24"/>
        </w:rPr>
        <w:t>akár még egyetemi</w:t>
      </w:r>
      <w:r w:rsidR="00205237">
        <w:rPr>
          <w:rFonts w:ascii="Times New Roman" w:hAnsi="Times New Roman" w:cs="Times New Roman"/>
          <w:sz w:val="24"/>
          <w:szCs w:val="24"/>
        </w:rPr>
        <w:t xml:space="preserve"> tanulmányaikat folytató</w:t>
      </w:r>
      <w:r w:rsidR="001D04C4">
        <w:rPr>
          <w:rFonts w:ascii="Times New Roman" w:hAnsi="Times New Roman" w:cs="Times New Roman"/>
          <w:sz w:val="24"/>
          <w:szCs w:val="24"/>
        </w:rPr>
        <w:t xml:space="preserve"> kiváló tehetségű kutatóknak is lehetőséget teremtse</w:t>
      </w:r>
      <w:r w:rsidR="00A22A74">
        <w:rPr>
          <w:rFonts w:ascii="Times New Roman" w:hAnsi="Times New Roman" w:cs="Times New Roman"/>
          <w:sz w:val="24"/>
          <w:szCs w:val="24"/>
        </w:rPr>
        <w:t>nek</w:t>
      </w:r>
      <w:r w:rsidR="001D04C4">
        <w:rPr>
          <w:rFonts w:ascii="Times New Roman" w:hAnsi="Times New Roman" w:cs="Times New Roman"/>
          <w:sz w:val="24"/>
          <w:szCs w:val="24"/>
        </w:rPr>
        <w:t xml:space="preserve"> az előadásra. </w:t>
      </w:r>
      <w:r w:rsidR="00A22A74">
        <w:rPr>
          <w:rFonts w:ascii="Times New Roman" w:hAnsi="Times New Roman" w:cs="Times New Roman"/>
          <w:sz w:val="24"/>
          <w:szCs w:val="24"/>
        </w:rPr>
        <w:t>Mindemellett</w:t>
      </w:r>
      <w:r w:rsidR="001D04C4">
        <w:rPr>
          <w:rFonts w:ascii="Times New Roman" w:hAnsi="Times New Roman" w:cs="Times New Roman"/>
          <w:sz w:val="24"/>
          <w:szCs w:val="24"/>
        </w:rPr>
        <w:t xml:space="preserve"> hagyományosan </w:t>
      </w:r>
      <w:r w:rsidR="00E94967">
        <w:rPr>
          <w:rFonts w:ascii="Times New Roman" w:hAnsi="Times New Roman" w:cs="Times New Roman"/>
          <w:sz w:val="24"/>
          <w:szCs w:val="24"/>
        </w:rPr>
        <w:t xml:space="preserve">az </w:t>
      </w:r>
      <w:proofErr w:type="spellStart"/>
      <w:r w:rsidR="002E3EDE" w:rsidRPr="002E3EDE">
        <w:rPr>
          <w:rFonts w:ascii="Times New Roman" w:hAnsi="Times New Roman" w:cs="Times New Roman"/>
          <w:sz w:val="24"/>
          <w:szCs w:val="24"/>
        </w:rPr>
        <w:t>ἐργ</w:t>
      </w:r>
      <w:proofErr w:type="spellEnd"/>
      <w:r w:rsidR="002E3EDE" w:rsidRPr="002E3EDE">
        <w:rPr>
          <w:rFonts w:ascii="Times New Roman" w:hAnsi="Times New Roman" w:cs="Times New Roman"/>
          <w:sz w:val="24"/>
          <w:szCs w:val="24"/>
        </w:rPr>
        <w:t>αστήρια</w:t>
      </w:r>
      <w:r w:rsidR="002E3EDE" w:rsidRPr="002E3EDE">
        <w:rPr>
          <w:rFonts w:ascii="Times New Roman" w:hAnsi="Times New Roman" w:cs="Times New Roman"/>
          <w:i/>
          <w:iCs/>
          <w:sz w:val="24"/>
          <w:szCs w:val="24"/>
        </w:rPr>
        <w:t xml:space="preserve"> </w:t>
      </w:r>
      <w:r w:rsidR="002E1833">
        <w:rPr>
          <w:rFonts w:ascii="Times New Roman" w:hAnsi="Times New Roman" w:cs="Times New Roman"/>
          <w:sz w:val="24"/>
          <w:szCs w:val="24"/>
        </w:rPr>
        <w:t>(</w:t>
      </w:r>
      <w:proofErr w:type="spellStart"/>
      <w:r w:rsidR="00E94967" w:rsidRPr="00E94967">
        <w:rPr>
          <w:rFonts w:ascii="Times New Roman" w:hAnsi="Times New Roman" w:cs="Times New Roman"/>
          <w:i/>
          <w:iCs/>
          <w:sz w:val="24"/>
          <w:szCs w:val="24"/>
        </w:rPr>
        <w:t>ergasteria</w:t>
      </w:r>
      <w:proofErr w:type="spellEnd"/>
      <w:r w:rsidR="00E94967">
        <w:rPr>
          <w:rFonts w:ascii="Times New Roman" w:hAnsi="Times New Roman" w:cs="Times New Roman"/>
          <w:sz w:val="24"/>
          <w:szCs w:val="24"/>
        </w:rPr>
        <w:t xml:space="preserve"> </w:t>
      </w:r>
      <w:r w:rsidR="002E1833">
        <w:rPr>
          <w:rFonts w:ascii="Times New Roman" w:hAnsi="Times New Roman" w:cs="Times New Roman"/>
          <w:sz w:val="24"/>
          <w:szCs w:val="24"/>
        </w:rPr>
        <w:t xml:space="preserve">/ </w:t>
      </w:r>
      <w:r w:rsidR="00E94967">
        <w:rPr>
          <w:rFonts w:ascii="Times New Roman" w:hAnsi="Times New Roman" w:cs="Times New Roman"/>
          <w:sz w:val="24"/>
          <w:szCs w:val="24"/>
        </w:rPr>
        <w:t xml:space="preserve">műhelyek–műhelymunka) keretében a </w:t>
      </w:r>
      <w:r w:rsidR="00C33844">
        <w:rPr>
          <w:rFonts w:ascii="Times New Roman" w:hAnsi="Times New Roman" w:cs="Times New Roman"/>
          <w:sz w:val="24"/>
          <w:szCs w:val="24"/>
        </w:rPr>
        <w:t xml:space="preserve">neves külföldi </w:t>
      </w:r>
      <w:r w:rsidR="00E01B23">
        <w:rPr>
          <w:rFonts w:ascii="Times New Roman" w:hAnsi="Times New Roman" w:cs="Times New Roman"/>
          <w:sz w:val="24"/>
          <w:szCs w:val="24"/>
        </w:rPr>
        <w:t xml:space="preserve">(vagy külföldön dolgozó magyar) </w:t>
      </w:r>
      <w:r w:rsidR="00C33844">
        <w:rPr>
          <w:rFonts w:ascii="Times New Roman" w:hAnsi="Times New Roman" w:cs="Times New Roman"/>
          <w:sz w:val="24"/>
          <w:szCs w:val="24"/>
        </w:rPr>
        <w:t xml:space="preserve">kutatók </w:t>
      </w:r>
      <w:r w:rsidR="00E01B23">
        <w:rPr>
          <w:rFonts w:ascii="Times New Roman" w:hAnsi="Times New Roman" w:cs="Times New Roman"/>
          <w:sz w:val="24"/>
          <w:szCs w:val="24"/>
        </w:rPr>
        <w:t>hallgat</w:t>
      </w:r>
      <w:r w:rsidR="00626CF1">
        <w:rPr>
          <w:rFonts w:ascii="Times New Roman" w:hAnsi="Times New Roman" w:cs="Times New Roman"/>
          <w:sz w:val="24"/>
          <w:szCs w:val="24"/>
        </w:rPr>
        <w:t>ó</w:t>
      </w:r>
      <w:r w:rsidR="00E01B23">
        <w:rPr>
          <w:rFonts w:ascii="Times New Roman" w:hAnsi="Times New Roman" w:cs="Times New Roman"/>
          <w:sz w:val="24"/>
          <w:szCs w:val="24"/>
        </w:rPr>
        <w:t xml:space="preserve">inknak </w:t>
      </w:r>
      <w:r w:rsidR="00C33844">
        <w:rPr>
          <w:rFonts w:ascii="Times New Roman" w:hAnsi="Times New Roman" w:cs="Times New Roman"/>
          <w:sz w:val="24"/>
          <w:szCs w:val="24"/>
        </w:rPr>
        <w:t xml:space="preserve">szemináriumokat is tartanak a hét folyamán. </w:t>
      </w:r>
    </w:p>
    <w:p w14:paraId="1C849649" w14:textId="13E4DE65" w:rsidR="00A807F7" w:rsidRPr="00A807F7" w:rsidRDefault="00A22A74" w:rsidP="005A56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rendezvény</w:t>
      </w:r>
      <w:r w:rsidR="00EF155D">
        <w:rPr>
          <w:rFonts w:ascii="Times New Roman" w:hAnsi="Times New Roman" w:cs="Times New Roman"/>
          <w:sz w:val="24"/>
          <w:szCs w:val="24"/>
        </w:rPr>
        <w:t xml:space="preserve"> elismertségét bizonyítja, hogy Franciaország és Görögország nagykövetei rezidenciájukon adnak fogadást a résztvevők tiszteletére, a Budapesti Olasz Kulturális Intézet pedig </w:t>
      </w:r>
      <w:r w:rsidR="00096137">
        <w:rPr>
          <w:rFonts w:ascii="Times New Roman" w:hAnsi="Times New Roman" w:cs="Times New Roman"/>
          <w:sz w:val="24"/>
          <w:szCs w:val="24"/>
        </w:rPr>
        <w:t xml:space="preserve">a székhelyén látja vendégül az előadókat. </w:t>
      </w:r>
      <w:r w:rsidR="002E46E3">
        <w:rPr>
          <w:rFonts w:ascii="Times New Roman" w:hAnsi="Times New Roman" w:cs="Times New Roman"/>
          <w:sz w:val="24"/>
          <w:szCs w:val="24"/>
        </w:rPr>
        <w:t xml:space="preserve">Az ELTE Egyetemi Kiválósági Alap mellett a támogatók között van </w:t>
      </w:r>
      <w:r w:rsidR="0002655E">
        <w:rPr>
          <w:rFonts w:ascii="Times New Roman" w:hAnsi="Times New Roman" w:cs="Times New Roman"/>
          <w:sz w:val="24"/>
          <w:szCs w:val="24"/>
        </w:rPr>
        <w:t>a</w:t>
      </w:r>
      <w:r w:rsidR="00FA7507">
        <w:rPr>
          <w:rFonts w:ascii="Times New Roman" w:hAnsi="Times New Roman" w:cs="Times New Roman"/>
          <w:sz w:val="24"/>
          <w:szCs w:val="24"/>
        </w:rPr>
        <w:t xml:space="preserve"> Nemzeti Kulturális Alap, az</w:t>
      </w:r>
      <w:r w:rsidR="0002655E">
        <w:rPr>
          <w:rFonts w:ascii="Times New Roman" w:hAnsi="Times New Roman" w:cs="Times New Roman"/>
          <w:sz w:val="24"/>
          <w:szCs w:val="24"/>
        </w:rPr>
        <w:t xml:space="preserve"> </w:t>
      </w:r>
      <w:proofErr w:type="spellStart"/>
      <w:r w:rsidR="0002655E" w:rsidRPr="00F732D9">
        <w:rPr>
          <w:rFonts w:ascii="Times New Roman" w:hAnsi="Times New Roman" w:cs="Times New Roman"/>
          <w:sz w:val="24"/>
          <w:szCs w:val="24"/>
        </w:rPr>
        <w:t>Österreichisches</w:t>
      </w:r>
      <w:proofErr w:type="spellEnd"/>
      <w:r w:rsidR="0002655E" w:rsidRPr="00F732D9">
        <w:rPr>
          <w:rFonts w:ascii="Times New Roman" w:hAnsi="Times New Roman" w:cs="Times New Roman"/>
          <w:sz w:val="24"/>
          <w:szCs w:val="24"/>
        </w:rPr>
        <w:t xml:space="preserve"> </w:t>
      </w:r>
      <w:proofErr w:type="spellStart"/>
      <w:r w:rsidR="0002655E" w:rsidRPr="00F732D9">
        <w:rPr>
          <w:rFonts w:ascii="Times New Roman" w:hAnsi="Times New Roman" w:cs="Times New Roman"/>
          <w:sz w:val="24"/>
          <w:szCs w:val="24"/>
        </w:rPr>
        <w:t>Kulturforum</w:t>
      </w:r>
      <w:proofErr w:type="spellEnd"/>
      <w:r w:rsidR="0002655E" w:rsidRPr="00F732D9">
        <w:rPr>
          <w:rFonts w:ascii="Times New Roman" w:hAnsi="Times New Roman" w:cs="Times New Roman"/>
          <w:sz w:val="24"/>
          <w:szCs w:val="24"/>
        </w:rPr>
        <w:t xml:space="preserve"> Budapest</w:t>
      </w:r>
      <w:r w:rsidR="0002655E">
        <w:rPr>
          <w:rFonts w:ascii="Times New Roman" w:hAnsi="Times New Roman" w:cs="Times New Roman"/>
          <w:sz w:val="24"/>
          <w:szCs w:val="24"/>
        </w:rPr>
        <w:t xml:space="preserve">, a Budapesti Francia Intézet, </w:t>
      </w:r>
      <w:r w:rsidR="00E3266C">
        <w:rPr>
          <w:rFonts w:ascii="Times New Roman" w:hAnsi="Times New Roman" w:cs="Times New Roman"/>
          <w:sz w:val="24"/>
          <w:szCs w:val="24"/>
        </w:rPr>
        <w:t xml:space="preserve">a Budapesti Olasz Intézet, </w:t>
      </w:r>
      <w:r w:rsidR="008E1195">
        <w:rPr>
          <w:rFonts w:ascii="Times New Roman" w:hAnsi="Times New Roman" w:cs="Times New Roman"/>
          <w:sz w:val="24"/>
          <w:szCs w:val="24"/>
        </w:rPr>
        <w:t xml:space="preserve">az ELTE BTK Hallgatói Önkormányzat, a Debreceni Egyetem HUN-REN </w:t>
      </w:r>
      <w:proofErr w:type="spellStart"/>
      <w:r w:rsidR="00557AB9">
        <w:rPr>
          <w:rFonts w:ascii="Times New Roman" w:hAnsi="Times New Roman" w:cs="Times New Roman"/>
          <w:sz w:val="24"/>
          <w:szCs w:val="24"/>
        </w:rPr>
        <w:t>Memoria</w:t>
      </w:r>
      <w:proofErr w:type="spellEnd"/>
      <w:r w:rsidR="00557AB9">
        <w:rPr>
          <w:rFonts w:ascii="Times New Roman" w:hAnsi="Times New Roman" w:cs="Times New Roman"/>
          <w:sz w:val="24"/>
          <w:szCs w:val="24"/>
        </w:rPr>
        <w:t xml:space="preserve"> Hungariae Kutatócsoport</w:t>
      </w:r>
      <w:r w:rsidR="000B1E22">
        <w:rPr>
          <w:rFonts w:ascii="Times New Roman" w:hAnsi="Times New Roman" w:cs="Times New Roman"/>
          <w:sz w:val="24"/>
          <w:szCs w:val="24"/>
        </w:rPr>
        <w:t xml:space="preserve"> (</w:t>
      </w:r>
      <w:r w:rsidR="003B57BE">
        <w:rPr>
          <w:rFonts w:ascii="Times New Roman" w:hAnsi="Times New Roman" w:cs="Times New Roman"/>
          <w:sz w:val="24"/>
          <w:szCs w:val="24"/>
        </w:rPr>
        <w:t xml:space="preserve">a </w:t>
      </w:r>
      <w:r w:rsidR="000B1E22">
        <w:rPr>
          <w:rFonts w:ascii="Times New Roman" w:hAnsi="Times New Roman" w:cs="Times New Roman"/>
          <w:sz w:val="24"/>
          <w:szCs w:val="24"/>
        </w:rPr>
        <w:t>Havas-könyvtár átadása)</w:t>
      </w:r>
      <w:r w:rsidR="00557AB9">
        <w:rPr>
          <w:rFonts w:ascii="Times New Roman" w:hAnsi="Times New Roman" w:cs="Times New Roman"/>
          <w:sz w:val="24"/>
          <w:szCs w:val="24"/>
        </w:rPr>
        <w:t>,</w:t>
      </w:r>
      <w:r w:rsidR="00185F1E">
        <w:rPr>
          <w:rFonts w:ascii="Times New Roman" w:hAnsi="Times New Roman" w:cs="Times New Roman"/>
          <w:sz w:val="24"/>
          <w:szCs w:val="24"/>
        </w:rPr>
        <w:t xml:space="preserve"> </w:t>
      </w:r>
      <w:proofErr w:type="gramStart"/>
      <w:r w:rsidR="00185F1E">
        <w:rPr>
          <w:rFonts w:ascii="Times New Roman" w:hAnsi="Times New Roman" w:cs="Times New Roman"/>
          <w:sz w:val="24"/>
          <w:szCs w:val="24"/>
        </w:rPr>
        <w:t xml:space="preserve">a </w:t>
      </w:r>
      <w:r w:rsidR="00FF141E">
        <w:rPr>
          <w:rFonts w:ascii="Times New Roman" w:hAnsi="Times New Roman" w:cs="Times New Roman"/>
          <w:sz w:val="24"/>
          <w:szCs w:val="24"/>
        </w:rPr>
        <w:t>B</w:t>
      </w:r>
      <w:r w:rsidR="00CC2EFD">
        <w:rPr>
          <w:rFonts w:ascii="Times New Roman" w:hAnsi="Times New Roman" w:cs="Times New Roman"/>
          <w:sz w:val="24"/>
          <w:szCs w:val="24"/>
        </w:rPr>
        <w:t>udapesti Görög Intézet,</w:t>
      </w:r>
      <w:proofErr w:type="gramEnd"/>
      <w:r w:rsidR="00CC2EFD">
        <w:rPr>
          <w:rFonts w:ascii="Times New Roman" w:hAnsi="Times New Roman" w:cs="Times New Roman"/>
          <w:sz w:val="24"/>
          <w:szCs w:val="24"/>
        </w:rPr>
        <w:t xml:space="preserve"> és az Országgyűlés görög szószólója. </w:t>
      </w:r>
      <w:r w:rsidR="00557AB9">
        <w:rPr>
          <w:rFonts w:ascii="Times New Roman" w:hAnsi="Times New Roman" w:cs="Times New Roman"/>
          <w:sz w:val="24"/>
          <w:szCs w:val="24"/>
        </w:rPr>
        <w:t xml:space="preserve"> </w:t>
      </w:r>
      <w:r w:rsidR="00E94967">
        <w:rPr>
          <w:rFonts w:ascii="Times New Roman" w:hAnsi="Times New Roman" w:cs="Times New Roman"/>
          <w:sz w:val="24"/>
          <w:szCs w:val="24"/>
        </w:rPr>
        <w:t xml:space="preserve"> </w:t>
      </w:r>
    </w:p>
    <w:p w14:paraId="3C923E53" w14:textId="77777777" w:rsidR="001B1285" w:rsidRDefault="001B1285" w:rsidP="003C7F31">
      <w:pPr>
        <w:spacing w:after="0" w:line="240" w:lineRule="auto"/>
        <w:jc w:val="both"/>
        <w:rPr>
          <w:rFonts w:ascii="Times New Roman" w:hAnsi="Times New Roman" w:cs="Times New Roman"/>
          <w:sz w:val="24"/>
          <w:szCs w:val="24"/>
        </w:rPr>
      </w:pPr>
    </w:p>
    <w:p w14:paraId="7BABE222" w14:textId="77777777" w:rsidR="001B1285" w:rsidRDefault="001B1285" w:rsidP="003C7F31">
      <w:pPr>
        <w:spacing w:after="0" w:line="240" w:lineRule="auto"/>
        <w:jc w:val="both"/>
        <w:rPr>
          <w:rFonts w:ascii="Times New Roman" w:hAnsi="Times New Roman" w:cs="Times New Roman"/>
          <w:sz w:val="24"/>
          <w:szCs w:val="24"/>
        </w:rPr>
      </w:pPr>
    </w:p>
    <w:p w14:paraId="0AAEA14C" w14:textId="6EEE24D7" w:rsidR="00676E3C" w:rsidRPr="003C7F31" w:rsidRDefault="00AB62A4" w:rsidP="003C7F31">
      <w:pPr>
        <w:spacing w:after="0" w:line="240" w:lineRule="auto"/>
        <w:jc w:val="both"/>
        <w:rPr>
          <w:rFonts w:ascii="Times New Roman" w:hAnsi="Times New Roman" w:cs="Times New Roman"/>
          <w:b/>
          <w:bCs/>
          <w:sz w:val="28"/>
          <w:szCs w:val="28"/>
        </w:rPr>
      </w:pPr>
      <w:proofErr w:type="spellStart"/>
      <w:r w:rsidRPr="003C7F31">
        <w:rPr>
          <w:rFonts w:ascii="Times New Roman" w:hAnsi="Times New Roman" w:cs="Times New Roman"/>
          <w:b/>
          <w:bCs/>
          <w:sz w:val="28"/>
          <w:szCs w:val="28"/>
        </w:rPr>
        <w:t>Gallica</w:t>
      </w:r>
      <w:proofErr w:type="spellEnd"/>
      <w:r w:rsidRPr="003C7F31">
        <w:rPr>
          <w:rFonts w:ascii="Times New Roman" w:hAnsi="Times New Roman" w:cs="Times New Roman"/>
          <w:b/>
          <w:bCs/>
          <w:sz w:val="28"/>
          <w:szCs w:val="28"/>
        </w:rPr>
        <w:t>–</w:t>
      </w:r>
      <w:proofErr w:type="spellStart"/>
      <w:r w:rsidRPr="003C7F31">
        <w:rPr>
          <w:rFonts w:ascii="Times New Roman" w:hAnsi="Times New Roman" w:cs="Times New Roman"/>
          <w:b/>
          <w:bCs/>
          <w:sz w:val="28"/>
          <w:szCs w:val="28"/>
        </w:rPr>
        <w:t>Graeca</w:t>
      </w:r>
      <w:proofErr w:type="spellEnd"/>
    </w:p>
    <w:p w14:paraId="75A11CBF" w14:textId="77777777" w:rsidR="00676E3C" w:rsidRDefault="00676E3C" w:rsidP="003C7F31">
      <w:pPr>
        <w:spacing w:after="0" w:line="240" w:lineRule="auto"/>
        <w:jc w:val="both"/>
        <w:rPr>
          <w:rFonts w:ascii="Times New Roman" w:hAnsi="Times New Roman" w:cs="Times New Roman"/>
          <w:sz w:val="24"/>
          <w:szCs w:val="24"/>
        </w:rPr>
      </w:pPr>
    </w:p>
    <w:p w14:paraId="12566FC1" w14:textId="5E48E3C8" w:rsidR="004644B2" w:rsidRPr="00871FD9" w:rsidRDefault="004644B2" w:rsidP="004644B2">
      <w:pPr>
        <w:spacing w:after="0" w:line="240" w:lineRule="auto"/>
        <w:ind w:firstLine="708"/>
        <w:jc w:val="both"/>
        <w:rPr>
          <w:rFonts w:ascii="Times New Roman" w:hAnsi="Times New Roman" w:cs="Times New Roman"/>
          <w:sz w:val="24"/>
          <w:szCs w:val="24"/>
        </w:rPr>
      </w:pPr>
      <w:r w:rsidRPr="00871FD9">
        <w:rPr>
          <w:rFonts w:ascii="Times New Roman" w:hAnsi="Times New Roman" w:cs="Times New Roman"/>
          <w:sz w:val="24"/>
          <w:szCs w:val="24"/>
        </w:rPr>
        <w:t xml:space="preserve">A konferencia megnyitóján köszöntő beszédet mond Jonathan </w:t>
      </w:r>
      <w:proofErr w:type="spellStart"/>
      <w:r w:rsidRPr="00871FD9">
        <w:rPr>
          <w:rFonts w:ascii="Times New Roman" w:hAnsi="Times New Roman" w:cs="Times New Roman"/>
          <w:sz w:val="24"/>
          <w:szCs w:val="24"/>
        </w:rPr>
        <w:t>Lacôte</w:t>
      </w:r>
      <w:proofErr w:type="spellEnd"/>
      <w:r w:rsidRPr="00871FD9">
        <w:rPr>
          <w:rFonts w:ascii="Times New Roman" w:hAnsi="Times New Roman" w:cs="Times New Roman"/>
          <w:sz w:val="24"/>
          <w:szCs w:val="24"/>
        </w:rPr>
        <w:t xml:space="preserve">, Franciaország magyarországi nagykövete, </w:t>
      </w:r>
      <w:proofErr w:type="spellStart"/>
      <w:r w:rsidRPr="00871FD9">
        <w:rPr>
          <w:rFonts w:ascii="Times New Roman" w:hAnsi="Times New Roman" w:cs="Times New Roman"/>
          <w:sz w:val="24"/>
          <w:szCs w:val="24"/>
        </w:rPr>
        <w:t>Emmanouil</w:t>
      </w:r>
      <w:proofErr w:type="spellEnd"/>
      <w:r w:rsidRPr="00871FD9">
        <w:rPr>
          <w:rFonts w:ascii="Times New Roman" w:hAnsi="Times New Roman" w:cs="Times New Roman"/>
          <w:sz w:val="24"/>
          <w:szCs w:val="24"/>
        </w:rPr>
        <w:t xml:space="preserve"> </w:t>
      </w:r>
      <w:proofErr w:type="spellStart"/>
      <w:r w:rsidRPr="00871FD9">
        <w:rPr>
          <w:rFonts w:ascii="Times New Roman" w:hAnsi="Times New Roman" w:cs="Times New Roman"/>
          <w:sz w:val="24"/>
          <w:szCs w:val="24"/>
        </w:rPr>
        <w:t>Apostolakis</w:t>
      </w:r>
      <w:proofErr w:type="spellEnd"/>
      <w:r w:rsidRPr="00871FD9">
        <w:rPr>
          <w:rFonts w:ascii="Times New Roman" w:hAnsi="Times New Roman" w:cs="Times New Roman"/>
          <w:sz w:val="24"/>
          <w:szCs w:val="24"/>
        </w:rPr>
        <w:t xml:space="preserve">, Görögország magyarországi nagykövete, valamint </w:t>
      </w:r>
      <w:proofErr w:type="spellStart"/>
      <w:r w:rsidRPr="00871FD9">
        <w:rPr>
          <w:rFonts w:ascii="Times New Roman" w:hAnsi="Times New Roman" w:cs="Times New Roman"/>
          <w:sz w:val="24"/>
          <w:szCs w:val="24"/>
        </w:rPr>
        <w:t>Borhy</w:t>
      </w:r>
      <w:proofErr w:type="spellEnd"/>
      <w:r w:rsidRPr="00871FD9">
        <w:rPr>
          <w:rFonts w:ascii="Times New Roman" w:hAnsi="Times New Roman" w:cs="Times New Roman"/>
          <w:sz w:val="24"/>
          <w:szCs w:val="24"/>
        </w:rPr>
        <w:t xml:space="preserve"> László, az Eötvös Loránd Tudományegyetem rektora. A rendezvény első két napján a </w:t>
      </w:r>
      <w:proofErr w:type="spellStart"/>
      <w:r w:rsidRPr="00871FD9">
        <w:rPr>
          <w:rFonts w:ascii="Times New Roman" w:hAnsi="Times New Roman" w:cs="Times New Roman"/>
          <w:sz w:val="24"/>
          <w:szCs w:val="24"/>
        </w:rPr>
        <w:t>Gallica</w:t>
      </w:r>
      <w:proofErr w:type="spellEnd"/>
      <w:r w:rsidRPr="00871FD9">
        <w:rPr>
          <w:rFonts w:ascii="Times New Roman" w:hAnsi="Times New Roman" w:cs="Times New Roman"/>
          <w:sz w:val="24"/>
          <w:szCs w:val="24"/>
        </w:rPr>
        <w:t xml:space="preserve"> – </w:t>
      </w:r>
      <w:proofErr w:type="spellStart"/>
      <w:r w:rsidRPr="00871FD9">
        <w:rPr>
          <w:rFonts w:ascii="Times New Roman" w:hAnsi="Times New Roman" w:cs="Times New Roman"/>
          <w:sz w:val="24"/>
          <w:szCs w:val="24"/>
        </w:rPr>
        <w:t>Graeca</w:t>
      </w:r>
      <w:proofErr w:type="spellEnd"/>
      <w:r w:rsidRPr="00871FD9">
        <w:rPr>
          <w:rFonts w:ascii="Times New Roman" w:hAnsi="Times New Roman" w:cs="Times New Roman"/>
          <w:sz w:val="24"/>
          <w:szCs w:val="24"/>
        </w:rPr>
        <w:t xml:space="preserve"> elnevezésű, elsősorban francianyelvű szekciókban nemzetközileg elismert hazai és külföldi kutatók a középkort a bizánci Kelet és a latin Nyugat közötti párbeszéd, csere és olykor konfrontáció szemszögéből vizsgálják. A korábbi konferenciákhoz hasonlóan visszatérő témák közé tartozik a szövegek és szerzők kétnyelvűsége, a két nagy kultúra közötti, gyakran porózus határon született szövegek elemzése, az etnikai, társadalmi és vallási keveredés, valamint az összetett „kultúrák közötti” dialektika, nemcsak a horizontális földrajzi tengelyen (Kelet</w:t>
      </w:r>
      <w:r w:rsidR="00BF7588">
        <w:rPr>
          <w:rFonts w:ascii="Times New Roman" w:hAnsi="Times New Roman" w:cs="Times New Roman"/>
          <w:sz w:val="24"/>
          <w:szCs w:val="24"/>
        </w:rPr>
        <w:t>–</w:t>
      </w:r>
      <w:r w:rsidRPr="00871FD9">
        <w:rPr>
          <w:rFonts w:ascii="Times New Roman" w:hAnsi="Times New Roman" w:cs="Times New Roman"/>
          <w:sz w:val="24"/>
          <w:szCs w:val="24"/>
        </w:rPr>
        <w:t>Nyugat), hanem a vertikális társadalmi tengelyen is (tudományos kultúra</w:t>
      </w:r>
      <w:r w:rsidR="00BF7588">
        <w:rPr>
          <w:rFonts w:ascii="Times New Roman" w:hAnsi="Times New Roman" w:cs="Times New Roman"/>
          <w:sz w:val="24"/>
          <w:szCs w:val="24"/>
        </w:rPr>
        <w:t>–</w:t>
      </w:r>
      <w:r w:rsidRPr="00871FD9">
        <w:rPr>
          <w:rFonts w:ascii="Times New Roman" w:hAnsi="Times New Roman" w:cs="Times New Roman"/>
          <w:sz w:val="24"/>
          <w:szCs w:val="24"/>
        </w:rPr>
        <w:t xml:space="preserve">populáris kultúra). A kétnapos ülésszakok során irodalmi, történeti, nyelvészeti, paleográfiai, és vallástudományi témájú előadások is elhangzanak. A keddi napon kettős könyvbemutatóra kerül sor: egyfelől a </w:t>
      </w:r>
      <w:proofErr w:type="spellStart"/>
      <w:r w:rsidRPr="00871FD9">
        <w:rPr>
          <w:rFonts w:ascii="Times New Roman" w:hAnsi="Times New Roman" w:cs="Times New Roman"/>
          <w:i/>
          <w:sz w:val="24"/>
          <w:szCs w:val="24"/>
        </w:rPr>
        <w:t>Byzanz</w:t>
      </w:r>
      <w:proofErr w:type="spellEnd"/>
      <w:r w:rsidRPr="00871FD9">
        <w:rPr>
          <w:rFonts w:ascii="Times New Roman" w:hAnsi="Times New Roman" w:cs="Times New Roman"/>
          <w:i/>
          <w:sz w:val="24"/>
          <w:szCs w:val="24"/>
        </w:rPr>
        <w:t xml:space="preserve"> und </w:t>
      </w:r>
      <w:proofErr w:type="spellStart"/>
      <w:r w:rsidRPr="00871FD9">
        <w:rPr>
          <w:rFonts w:ascii="Times New Roman" w:hAnsi="Times New Roman" w:cs="Times New Roman"/>
          <w:i/>
          <w:sz w:val="24"/>
          <w:szCs w:val="24"/>
        </w:rPr>
        <w:t>das</w:t>
      </w:r>
      <w:proofErr w:type="spellEnd"/>
      <w:r w:rsidRPr="00871FD9">
        <w:rPr>
          <w:rFonts w:ascii="Times New Roman" w:hAnsi="Times New Roman" w:cs="Times New Roman"/>
          <w:i/>
          <w:sz w:val="24"/>
          <w:szCs w:val="24"/>
        </w:rPr>
        <w:t xml:space="preserve"> </w:t>
      </w:r>
      <w:proofErr w:type="spellStart"/>
      <w:r w:rsidRPr="00871FD9">
        <w:rPr>
          <w:rFonts w:ascii="Times New Roman" w:hAnsi="Times New Roman" w:cs="Times New Roman"/>
          <w:i/>
          <w:sz w:val="24"/>
          <w:szCs w:val="24"/>
        </w:rPr>
        <w:t>Abendland</w:t>
      </w:r>
      <w:proofErr w:type="spellEnd"/>
      <w:r w:rsidRPr="00871FD9">
        <w:rPr>
          <w:rFonts w:ascii="Times New Roman" w:hAnsi="Times New Roman" w:cs="Times New Roman"/>
          <w:i/>
          <w:sz w:val="24"/>
          <w:szCs w:val="24"/>
        </w:rPr>
        <w:t xml:space="preserve"> IX. </w:t>
      </w:r>
      <w:proofErr w:type="spellStart"/>
      <w:r w:rsidRPr="00871FD9">
        <w:rPr>
          <w:rFonts w:ascii="Times New Roman" w:hAnsi="Times New Roman" w:cs="Times New Roman"/>
          <w:i/>
          <w:sz w:val="24"/>
          <w:szCs w:val="24"/>
        </w:rPr>
        <w:t>Byzance</w:t>
      </w:r>
      <w:proofErr w:type="spellEnd"/>
      <w:r w:rsidRPr="00871FD9">
        <w:rPr>
          <w:rFonts w:ascii="Times New Roman" w:hAnsi="Times New Roman" w:cs="Times New Roman"/>
          <w:i/>
          <w:sz w:val="24"/>
          <w:szCs w:val="24"/>
        </w:rPr>
        <w:t xml:space="preserve"> et </w:t>
      </w:r>
      <w:proofErr w:type="spellStart"/>
      <w:r w:rsidRPr="00871FD9">
        <w:rPr>
          <w:rFonts w:ascii="Times New Roman" w:hAnsi="Times New Roman" w:cs="Times New Roman"/>
          <w:i/>
          <w:sz w:val="24"/>
          <w:szCs w:val="24"/>
        </w:rPr>
        <w:t>l’Occident</w:t>
      </w:r>
      <w:proofErr w:type="spellEnd"/>
      <w:r w:rsidRPr="00871FD9">
        <w:rPr>
          <w:rFonts w:ascii="Times New Roman" w:hAnsi="Times New Roman" w:cs="Times New Roman"/>
          <w:i/>
          <w:sz w:val="24"/>
          <w:szCs w:val="24"/>
        </w:rPr>
        <w:t xml:space="preserve"> VIII. </w:t>
      </w:r>
      <w:proofErr w:type="spellStart"/>
      <w:r w:rsidRPr="00871FD9">
        <w:rPr>
          <w:rFonts w:ascii="Times New Roman" w:hAnsi="Times New Roman" w:cs="Times New Roman"/>
          <w:i/>
          <w:sz w:val="24"/>
          <w:szCs w:val="24"/>
        </w:rPr>
        <w:t>Studia</w:t>
      </w:r>
      <w:proofErr w:type="spellEnd"/>
      <w:r w:rsidRPr="00871FD9">
        <w:rPr>
          <w:rFonts w:ascii="Times New Roman" w:hAnsi="Times New Roman" w:cs="Times New Roman"/>
          <w:i/>
          <w:sz w:val="24"/>
          <w:szCs w:val="24"/>
        </w:rPr>
        <w:t xml:space="preserve"> </w:t>
      </w:r>
      <w:proofErr w:type="spellStart"/>
      <w:r w:rsidRPr="00871FD9">
        <w:rPr>
          <w:rFonts w:ascii="Times New Roman" w:hAnsi="Times New Roman" w:cs="Times New Roman"/>
          <w:i/>
          <w:sz w:val="24"/>
          <w:szCs w:val="24"/>
        </w:rPr>
        <w:t>Byzantino-Occidentalia</w:t>
      </w:r>
      <w:proofErr w:type="spellEnd"/>
      <w:r w:rsidRPr="00871FD9">
        <w:rPr>
          <w:rFonts w:ascii="Times New Roman" w:hAnsi="Times New Roman" w:cs="Times New Roman"/>
          <w:sz w:val="24"/>
          <w:szCs w:val="24"/>
        </w:rPr>
        <w:t xml:space="preserve"> ([</w:t>
      </w:r>
      <w:proofErr w:type="spellStart"/>
      <w:r w:rsidRPr="00871FD9">
        <w:rPr>
          <w:rFonts w:ascii="Times New Roman" w:hAnsi="Times New Roman" w:cs="Times New Roman"/>
          <w:i/>
          <w:sz w:val="24"/>
          <w:szCs w:val="24"/>
        </w:rPr>
        <w:t>Acta</w:t>
      </w:r>
      <w:proofErr w:type="spellEnd"/>
      <w:r w:rsidRPr="00871FD9">
        <w:rPr>
          <w:rFonts w:ascii="Times New Roman" w:hAnsi="Times New Roman" w:cs="Times New Roman"/>
          <w:i/>
          <w:sz w:val="24"/>
          <w:szCs w:val="24"/>
        </w:rPr>
        <w:t xml:space="preserve"> Antiqua </w:t>
      </w:r>
      <w:proofErr w:type="spellStart"/>
      <w:r w:rsidRPr="00871FD9">
        <w:rPr>
          <w:rFonts w:ascii="Times New Roman" w:hAnsi="Times New Roman" w:cs="Times New Roman"/>
          <w:i/>
          <w:sz w:val="24"/>
          <w:szCs w:val="24"/>
        </w:rPr>
        <w:t>Academiae</w:t>
      </w:r>
      <w:proofErr w:type="spellEnd"/>
      <w:r w:rsidRPr="00871FD9">
        <w:rPr>
          <w:rFonts w:ascii="Times New Roman" w:hAnsi="Times New Roman" w:cs="Times New Roman"/>
          <w:i/>
          <w:sz w:val="24"/>
          <w:szCs w:val="24"/>
        </w:rPr>
        <w:t xml:space="preserve"> </w:t>
      </w:r>
      <w:proofErr w:type="spellStart"/>
      <w:r w:rsidRPr="00871FD9">
        <w:rPr>
          <w:rFonts w:ascii="Times New Roman" w:hAnsi="Times New Roman" w:cs="Times New Roman"/>
          <w:i/>
          <w:sz w:val="24"/>
          <w:szCs w:val="24"/>
        </w:rPr>
        <w:t>Scientiarum</w:t>
      </w:r>
      <w:proofErr w:type="spellEnd"/>
      <w:r w:rsidRPr="00871FD9">
        <w:rPr>
          <w:rFonts w:ascii="Times New Roman" w:hAnsi="Times New Roman" w:cs="Times New Roman"/>
          <w:i/>
          <w:sz w:val="24"/>
          <w:szCs w:val="24"/>
        </w:rPr>
        <w:t xml:space="preserve"> </w:t>
      </w:r>
      <w:proofErr w:type="spellStart"/>
      <w:r w:rsidRPr="00871FD9">
        <w:rPr>
          <w:rFonts w:ascii="Times New Roman" w:hAnsi="Times New Roman" w:cs="Times New Roman"/>
          <w:i/>
          <w:sz w:val="24"/>
          <w:szCs w:val="24"/>
        </w:rPr>
        <w:t>Hungaricae</w:t>
      </w:r>
      <w:proofErr w:type="spellEnd"/>
      <w:r w:rsidRPr="00871FD9">
        <w:rPr>
          <w:rFonts w:ascii="Times New Roman" w:hAnsi="Times New Roman" w:cs="Times New Roman"/>
          <w:sz w:val="24"/>
          <w:szCs w:val="24"/>
        </w:rPr>
        <w:t xml:space="preserve">, 2024/1-3], </w:t>
      </w:r>
      <w:r w:rsidR="00BF7588">
        <w:rPr>
          <w:rFonts w:ascii="Times New Roman" w:hAnsi="Times New Roman" w:cs="Times New Roman"/>
          <w:sz w:val="24"/>
          <w:szCs w:val="24"/>
        </w:rPr>
        <w:t>szerk.</w:t>
      </w:r>
      <w:r w:rsidRPr="00871FD9">
        <w:rPr>
          <w:rFonts w:ascii="Times New Roman" w:hAnsi="Times New Roman" w:cs="Times New Roman"/>
          <w:sz w:val="24"/>
          <w:szCs w:val="24"/>
        </w:rPr>
        <w:t xml:space="preserve"> Egedi-Kovács</w:t>
      </w:r>
      <w:r w:rsidR="00BF7588">
        <w:rPr>
          <w:rFonts w:ascii="Times New Roman" w:hAnsi="Times New Roman" w:cs="Times New Roman"/>
          <w:sz w:val="24"/>
          <w:szCs w:val="24"/>
        </w:rPr>
        <w:t xml:space="preserve"> Emese</w:t>
      </w:r>
      <w:r w:rsidRPr="00871FD9">
        <w:rPr>
          <w:rFonts w:ascii="Times New Roman" w:hAnsi="Times New Roman" w:cs="Times New Roman"/>
          <w:sz w:val="24"/>
          <w:szCs w:val="24"/>
        </w:rPr>
        <w:t>, Horváth</w:t>
      </w:r>
      <w:r w:rsidR="00BF7588">
        <w:rPr>
          <w:rFonts w:ascii="Times New Roman" w:hAnsi="Times New Roman" w:cs="Times New Roman"/>
          <w:sz w:val="24"/>
          <w:szCs w:val="24"/>
        </w:rPr>
        <w:t xml:space="preserve"> László</w:t>
      </w:r>
      <w:r w:rsidRPr="00871FD9">
        <w:rPr>
          <w:rFonts w:ascii="Times New Roman" w:hAnsi="Times New Roman" w:cs="Times New Roman"/>
          <w:sz w:val="24"/>
          <w:szCs w:val="24"/>
        </w:rPr>
        <w:t>, Juhász</w:t>
      </w:r>
      <w:r w:rsidR="00876CD1">
        <w:rPr>
          <w:rFonts w:ascii="Times New Roman" w:hAnsi="Times New Roman" w:cs="Times New Roman"/>
          <w:sz w:val="24"/>
          <w:szCs w:val="24"/>
        </w:rPr>
        <w:t xml:space="preserve"> Erika</w:t>
      </w:r>
      <w:r w:rsidRPr="00871FD9">
        <w:rPr>
          <w:rFonts w:ascii="Times New Roman" w:hAnsi="Times New Roman" w:cs="Times New Roman"/>
          <w:sz w:val="24"/>
          <w:szCs w:val="24"/>
        </w:rPr>
        <w:t xml:space="preserve">) tanulmánykötetet mutatjuk be, amely a tavalyi konferencia előadásainak írott változatát tartalmazza, másfelől </w:t>
      </w:r>
      <w:r w:rsidRPr="00871FD9">
        <w:rPr>
          <w:rFonts w:ascii="Times New Roman" w:hAnsi="Times New Roman" w:cs="Times New Roman"/>
          <w:sz w:val="24"/>
          <w:szCs w:val="24"/>
        </w:rPr>
        <w:lastRenderedPageBreak/>
        <w:t xml:space="preserve">Andrea </w:t>
      </w:r>
      <w:proofErr w:type="spellStart"/>
      <w:r w:rsidRPr="00871FD9">
        <w:rPr>
          <w:rFonts w:ascii="Times New Roman" w:hAnsi="Times New Roman" w:cs="Times New Roman"/>
          <w:sz w:val="24"/>
          <w:szCs w:val="24"/>
        </w:rPr>
        <w:t>Ghidoni</w:t>
      </w:r>
      <w:proofErr w:type="spellEnd"/>
      <w:r w:rsidRPr="00871FD9">
        <w:rPr>
          <w:rFonts w:ascii="Times New Roman" w:hAnsi="Times New Roman" w:cs="Times New Roman"/>
          <w:sz w:val="24"/>
          <w:szCs w:val="24"/>
        </w:rPr>
        <w:t xml:space="preserve">, </w:t>
      </w:r>
      <w:proofErr w:type="spellStart"/>
      <w:r w:rsidRPr="00871FD9">
        <w:rPr>
          <w:rFonts w:ascii="Times New Roman" w:hAnsi="Times New Roman" w:cs="Times New Roman"/>
          <w:i/>
          <w:sz w:val="24"/>
          <w:szCs w:val="24"/>
        </w:rPr>
        <w:t>Piangere</w:t>
      </w:r>
      <w:proofErr w:type="spellEnd"/>
      <w:r w:rsidRPr="00871FD9">
        <w:rPr>
          <w:rFonts w:ascii="Times New Roman" w:hAnsi="Times New Roman" w:cs="Times New Roman"/>
          <w:i/>
          <w:sz w:val="24"/>
          <w:szCs w:val="24"/>
        </w:rPr>
        <w:t xml:space="preserve"> la </w:t>
      </w:r>
      <w:proofErr w:type="spellStart"/>
      <w:r w:rsidRPr="00871FD9">
        <w:rPr>
          <w:rFonts w:ascii="Times New Roman" w:hAnsi="Times New Roman" w:cs="Times New Roman"/>
          <w:i/>
          <w:sz w:val="24"/>
          <w:szCs w:val="24"/>
        </w:rPr>
        <w:t>memoria</w:t>
      </w:r>
      <w:proofErr w:type="spellEnd"/>
      <w:r w:rsidRPr="00871FD9">
        <w:rPr>
          <w:rFonts w:ascii="Times New Roman" w:hAnsi="Times New Roman" w:cs="Times New Roman"/>
          <w:i/>
          <w:sz w:val="24"/>
          <w:szCs w:val="24"/>
        </w:rPr>
        <w:t xml:space="preserve">. </w:t>
      </w:r>
      <w:proofErr w:type="spellStart"/>
      <w:r w:rsidRPr="00871FD9">
        <w:rPr>
          <w:rFonts w:ascii="Times New Roman" w:hAnsi="Times New Roman" w:cs="Times New Roman"/>
          <w:i/>
          <w:sz w:val="24"/>
          <w:szCs w:val="24"/>
        </w:rPr>
        <w:t>Lamento</w:t>
      </w:r>
      <w:proofErr w:type="spellEnd"/>
      <w:r w:rsidRPr="00871FD9">
        <w:rPr>
          <w:rFonts w:ascii="Times New Roman" w:hAnsi="Times New Roman" w:cs="Times New Roman"/>
          <w:i/>
          <w:sz w:val="24"/>
          <w:szCs w:val="24"/>
        </w:rPr>
        <w:t xml:space="preserve"> </w:t>
      </w:r>
      <w:proofErr w:type="spellStart"/>
      <w:r w:rsidRPr="00871FD9">
        <w:rPr>
          <w:rFonts w:ascii="Times New Roman" w:hAnsi="Times New Roman" w:cs="Times New Roman"/>
          <w:i/>
          <w:sz w:val="24"/>
          <w:szCs w:val="24"/>
        </w:rPr>
        <w:t>funebre</w:t>
      </w:r>
      <w:proofErr w:type="spellEnd"/>
      <w:r w:rsidRPr="00871FD9">
        <w:rPr>
          <w:rFonts w:ascii="Times New Roman" w:hAnsi="Times New Roman" w:cs="Times New Roman"/>
          <w:i/>
          <w:sz w:val="24"/>
          <w:szCs w:val="24"/>
        </w:rPr>
        <w:t xml:space="preserve"> e </w:t>
      </w:r>
      <w:proofErr w:type="spellStart"/>
      <w:r w:rsidRPr="00871FD9">
        <w:rPr>
          <w:rFonts w:ascii="Times New Roman" w:hAnsi="Times New Roman" w:cs="Times New Roman"/>
          <w:i/>
          <w:sz w:val="24"/>
          <w:szCs w:val="24"/>
        </w:rPr>
        <w:t>culture</w:t>
      </w:r>
      <w:proofErr w:type="spellEnd"/>
      <w:r w:rsidRPr="00871FD9">
        <w:rPr>
          <w:rFonts w:ascii="Times New Roman" w:hAnsi="Times New Roman" w:cs="Times New Roman"/>
          <w:i/>
          <w:sz w:val="24"/>
          <w:szCs w:val="24"/>
        </w:rPr>
        <w:t xml:space="preserve"> </w:t>
      </w:r>
      <w:proofErr w:type="spellStart"/>
      <w:r w:rsidRPr="00871FD9">
        <w:rPr>
          <w:rFonts w:ascii="Times New Roman" w:hAnsi="Times New Roman" w:cs="Times New Roman"/>
          <w:i/>
          <w:sz w:val="24"/>
          <w:szCs w:val="24"/>
        </w:rPr>
        <w:t>medievali</w:t>
      </w:r>
      <w:proofErr w:type="spellEnd"/>
      <w:r w:rsidRPr="00871FD9">
        <w:rPr>
          <w:rFonts w:ascii="Times New Roman" w:hAnsi="Times New Roman" w:cs="Times New Roman"/>
          <w:sz w:val="24"/>
          <w:szCs w:val="24"/>
        </w:rPr>
        <w:t xml:space="preserve"> (</w:t>
      </w:r>
      <w:proofErr w:type="spellStart"/>
      <w:r w:rsidRPr="00871FD9">
        <w:rPr>
          <w:rFonts w:ascii="Times New Roman" w:hAnsi="Times New Roman" w:cs="Times New Roman"/>
          <w:sz w:val="24"/>
          <w:szCs w:val="24"/>
        </w:rPr>
        <w:t>prefazione</w:t>
      </w:r>
      <w:proofErr w:type="spellEnd"/>
      <w:r w:rsidRPr="00871FD9">
        <w:rPr>
          <w:rFonts w:ascii="Times New Roman" w:hAnsi="Times New Roman" w:cs="Times New Roman"/>
          <w:sz w:val="24"/>
          <w:szCs w:val="24"/>
        </w:rPr>
        <w:t xml:space="preserve"> di </w:t>
      </w:r>
      <w:proofErr w:type="spellStart"/>
      <w:r w:rsidRPr="00871FD9">
        <w:rPr>
          <w:rFonts w:ascii="Times New Roman" w:hAnsi="Times New Roman" w:cs="Times New Roman"/>
          <w:sz w:val="24"/>
          <w:szCs w:val="24"/>
        </w:rPr>
        <w:t>Corrado</w:t>
      </w:r>
      <w:proofErr w:type="spellEnd"/>
      <w:r w:rsidRPr="00871FD9">
        <w:rPr>
          <w:rFonts w:ascii="Times New Roman" w:hAnsi="Times New Roman" w:cs="Times New Roman"/>
          <w:sz w:val="24"/>
          <w:szCs w:val="24"/>
        </w:rPr>
        <w:t xml:space="preserve"> Bologna, Roma, </w:t>
      </w:r>
      <w:proofErr w:type="spellStart"/>
      <w:r w:rsidRPr="00871FD9">
        <w:rPr>
          <w:rFonts w:ascii="Times New Roman" w:hAnsi="Times New Roman" w:cs="Times New Roman"/>
          <w:sz w:val="24"/>
          <w:szCs w:val="24"/>
        </w:rPr>
        <w:t>Carocci</w:t>
      </w:r>
      <w:proofErr w:type="spellEnd"/>
      <w:r w:rsidRPr="00871FD9">
        <w:rPr>
          <w:rFonts w:ascii="Times New Roman" w:hAnsi="Times New Roman" w:cs="Times New Roman"/>
          <w:sz w:val="24"/>
          <w:szCs w:val="24"/>
        </w:rPr>
        <w:t>, 2024) című monográfiáját.</w:t>
      </w:r>
    </w:p>
    <w:p w14:paraId="6802C30C" w14:textId="77777777" w:rsidR="00F33C6C" w:rsidRDefault="00F33C6C" w:rsidP="004644B2">
      <w:pPr>
        <w:spacing w:after="0" w:line="240" w:lineRule="auto"/>
        <w:jc w:val="both"/>
        <w:rPr>
          <w:rFonts w:ascii="Times New Roman" w:hAnsi="Times New Roman" w:cs="Times New Roman"/>
          <w:sz w:val="24"/>
          <w:szCs w:val="24"/>
        </w:rPr>
      </w:pPr>
    </w:p>
    <w:p w14:paraId="576F87D9" w14:textId="77777777" w:rsidR="003C7F31" w:rsidRDefault="003C7F31" w:rsidP="003C7F31">
      <w:pPr>
        <w:spacing w:after="0" w:line="240" w:lineRule="auto"/>
        <w:jc w:val="both"/>
        <w:rPr>
          <w:rFonts w:ascii="Times New Roman" w:hAnsi="Times New Roman" w:cs="Times New Roman"/>
          <w:sz w:val="24"/>
          <w:szCs w:val="24"/>
        </w:rPr>
      </w:pPr>
    </w:p>
    <w:p w14:paraId="302137CB" w14:textId="11F9E0ED" w:rsidR="003C1BDA" w:rsidRDefault="003C1BDA" w:rsidP="003C7F31">
      <w:pPr>
        <w:spacing w:after="0" w:line="240" w:lineRule="auto"/>
        <w:jc w:val="both"/>
        <w:rPr>
          <w:rFonts w:ascii="Times New Roman" w:hAnsi="Times New Roman" w:cs="Times New Roman"/>
          <w:b/>
          <w:bCs/>
          <w:sz w:val="28"/>
          <w:szCs w:val="28"/>
        </w:rPr>
      </w:pPr>
      <w:proofErr w:type="spellStart"/>
      <w:r w:rsidRPr="003C1BDA">
        <w:rPr>
          <w:rFonts w:ascii="Times New Roman" w:hAnsi="Times New Roman" w:cs="Times New Roman"/>
          <w:b/>
          <w:bCs/>
          <w:sz w:val="28"/>
          <w:szCs w:val="28"/>
        </w:rPr>
        <w:t>Graeca</w:t>
      </w:r>
      <w:proofErr w:type="spellEnd"/>
      <w:r w:rsidR="003C7F31">
        <w:rPr>
          <w:rFonts w:ascii="Times New Roman" w:hAnsi="Times New Roman" w:cs="Times New Roman"/>
          <w:b/>
          <w:bCs/>
          <w:sz w:val="28"/>
          <w:szCs w:val="28"/>
        </w:rPr>
        <w:t>–</w:t>
      </w:r>
      <w:proofErr w:type="spellStart"/>
      <w:r w:rsidR="003C7F31">
        <w:rPr>
          <w:rFonts w:ascii="Times New Roman" w:hAnsi="Times New Roman" w:cs="Times New Roman"/>
          <w:b/>
          <w:bCs/>
          <w:sz w:val="28"/>
          <w:szCs w:val="28"/>
        </w:rPr>
        <w:t>Byzantina</w:t>
      </w:r>
      <w:proofErr w:type="spellEnd"/>
      <w:r w:rsidRPr="003C1BDA">
        <w:rPr>
          <w:rFonts w:ascii="Times New Roman" w:hAnsi="Times New Roman" w:cs="Times New Roman"/>
          <w:b/>
          <w:bCs/>
          <w:sz w:val="28"/>
          <w:szCs w:val="28"/>
        </w:rPr>
        <w:t xml:space="preserve"> </w:t>
      </w:r>
    </w:p>
    <w:p w14:paraId="625B5FD1" w14:textId="77777777" w:rsidR="003C7F31" w:rsidRDefault="003C7F31" w:rsidP="003C7F31">
      <w:pPr>
        <w:spacing w:after="0" w:line="240" w:lineRule="auto"/>
        <w:jc w:val="both"/>
        <w:rPr>
          <w:rFonts w:ascii="Times New Roman" w:hAnsi="Times New Roman" w:cs="Times New Roman"/>
          <w:b/>
          <w:bCs/>
          <w:sz w:val="28"/>
          <w:szCs w:val="28"/>
        </w:rPr>
      </w:pPr>
    </w:p>
    <w:p w14:paraId="05662EAE" w14:textId="77777777" w:rsidR="003C1BDA" w:rsidRPr="00914404" w:rsidRDefault="003C1BDA" w:rsidP="003C7F31">
      <w:pPr>
        <w:spacing w:after="0" w:line="240" w:lineRule="auto"/>
        <w:jc w:val="both"/>
        <w:rPr>
          <w:rFonts w:ascii="Times New Roman" w:hAnsi="Times New Roman" w:cs="Times New Roman"/>
          <w:sz w:val="24"/>
          <w:szCs w:val="24"/>
        </w:rPr>
      </w:pPr>
      <w:r w:rsidRPr="00914404">
        <w:rPr>
          <w:rFonts w:ascii="Times New Roman" w:hAnsi="Times New Roman" w:cs="Times New Roman"/>
          <w:sz w:val="24"/>
          <w:szCs w:val="24"/>
        </w:rPr>
        <w:t xml:space="preserve">EC </w:t>
      </w:r>
      <w:proofErr w:type="spellStart"/>
      <w:r w:rsidRPr="00914404">
        <w:rPr>
          <w:rFonts w:ascii="Times New Roman" w:hAnsi="Times New Roman" w:cs="Times New Roman"/>
          <w:sz w:val="24"/>
          <w:szCs w:val="24"/>
        </w:rPr>
        <w:t>Homonoia</w:t>
      </w:r>
      <w:proofErr w:type="spellEnd"/>
      <w:r w:rsidRPr="00914404">
        <w:rPr>
          <w:rFonts w:ascii="Times New Roman" w:hAnsi="Times New Roman" w:cs="Times New Roman"/>
          <w:sz w:val="24"/>
          <w:szCs w:val="24"/>
        </w:rPr>
        <w:t xml:space="preserve"> – Centre de la </w:t>
      </w:r>
      <w:proofErr w:type="spellStart"/>
      <w:r w:rsidRPr="00914404">
        <w:rPr>
          <w:rFonts w:ascii="Times New Roman" w:hAnsi="Times New Roman" w:cs="Times New Roman"/>
          <w:sz w:val="24"/>
          <w:szCs w:val="24"/>
        </w:rPr>
        <w:t>recherche</w:t>
      </w:r>
      <w:proofErr w:type="spellEnd"/>
      <w:r w:rsidRPr="00914404">
        <w:rPr>
          <w:rFonts w:ascii="Times New Roman" w:hAnsi="Times New Roman" w:cs="Times New Roman"/>
          <w:sz w:val="24"/>
          <w:szCs w:val="24"/>
        </w:rPr>
        <w:t xml:space="preserve"> </w:t>
      </w:r>
      <w:proofErr w:type="spellStart"/>
      <w:r w:rsidRPr="00914404">
        <w:rPr>
          <w:rFonts w:ascii="Times New Roman" w:hAnsi="Times New Roman" w:cs="Times New Roman"/>
          <w:sz w:val="24"/>
          <w:szCs w:val="24"/>
        </w:rPr>
        <w:t>Hellénologique</w:t>
      </w:r>
      <w:proofErr w:type="spellEnd"/>
      <w:r w:rsidRPr="00914404">
        <w:rPr>
          <w:rFonts w:ascii="Times New Roman" w:hAnsi="Times New Roman" w:cs="Times New Roman"/>
          <w:sz w:val="24"/>
          <w:szCs w:val="24"/>
        </w:rPr>
        <w:t xml:space="preserve"> /</w:t>
      </w:r>
    </w:p>
    <w:p w14:paraId="0A7D14EA" w14:textId="3C198B13" w:rsidR="00AB62A4" w:rsidRPr="00914404" w:rsidRDefault="003C1BDA" w:rsidP="003C7F31">
      <w:pPr>
        <w:spacing w:after="0" w:line="240" w:lineRule="auto"/>
        <w:jc w:val="both"/>
        <w:rPr>
          <w:rFonts w:ascii="Times New Roman" w:hAnsi="Times New Roman" w:cs="Times New Roman"/>
          <w:sz w:val="24"/>
          <w:szCs w:val="24"/>
        </w:rPr>
      </w:pPr>
      <w:r w:rsidRPr="00914404">
        <w:rPr>
          <w:rFonts w:ascii="Times New Roman" w:hAnsi="Times New Roman" w:cs="Times New Roman"/>
          <w:sz w:val="24"/>
          <w:szCs w:val="24"/>
        </w:rPr>
        <w:t xml:space="preserve">EC </w:t>
      </w:r>
      <w:proofErr w:type="spellStart"/>
      <w:r w:rsidRPr="00914404">
        <w:rPr>
          <w:rFonts w:ascii="Times New Roman" w:hAnsi="Times New Roman" w:cs="Times New Roman"/>
          <w:sz w:val="24"/>
          <w:szCs w:val="24"/>
        </w:rPr>
        <w:t>Homonoia</w:t>
      </w:r>
      <w:proofErr w:type="spellEnd"/>
      <w:r w:rsidRPr="00914404">
        <w:rPr>
          <w:rFonts w:ascii="Times New Roman" w:hAnsi="Times New Roman" w:cs="Times New Roman"/>
          <w:sz w:val="24"/>
          <w:szCs w:val="24"/>
        </w:rPr>
        <w:t xml:space="preserve"> – </w:t>
      </w:r>
      <w:proofErr w:type="spellStart"/>
      <w:r w:rsidRPr="00914404">
        <w:rPr>
          <w:rFonts w:ascii="Times New Roman" w:hAnsi="Times New Roman" w:cs="Times New Roman"/>
          <w:sz w:val="24"/>
          <w:szCs w:val="24"/>
        </w:rPr>
        <w:t>Zentrum</w:t>
      </w:r>
      <w:proofErr w:type="spellEnd"/>
      <w:r w:rsidRPr="00914404">
        <w:rPr>
          <w:rFonts w:ascii="Times New Roman" w:hAnsi="Times New Roman" w:cs="Times New Roman"/>
          <w:sz w:val="24"/>
          <w:szCs w:val="24"/>
        </w:rPr>
        <w:t xml:space="preserve"> </w:t>
      </w:r>
      <w:proofErr w:type="spellStart"/>
      <w:r w:rsidRPr="00914404">
        <w:rPr>
          <w:rFonts w:ascii="Times New Roman" w:hAnsi="Times New Roman" w:cs="Times New Roman"/>
          <w:sz w:val="24"/>
          <w:szCs w:val="24"/>
        </w:rPr>
        <w:t>für</w:t>
      </w:r>
      <w:proofErr w:type="spellEnd"/>
      <w:r w:rsidRPr="00914404">
        <w:rPr>
          <w:rFonts w:ascii="Times New Roman" w:hAnsi="Times New Roman" w:cs="Times New Roman"/>
          <w:sz w:val="24"/>
          <w:szCs w:val="24"/>
        </w:rPr>
        <w:t xml:space="preserve"> </w:t>
      </w:r>
      <w:proofErr w:type="spellStart"/>
      <w:r w:rsidRPr="00914404">
        <w:rPr>
          <w:rFonts w:ascii="Times New Roman" w:hAnsi="Times New Roman" w:cs="Times New Roman"/>
          <w:sz w:val="24"/>
          <w:szCs w:val="24"/>
        </w:rPr>
        <w:t>Hellenologie</w:t>
      </w:r>
      <w:proofErr w:type="spellEnd"/>
    </w:p>
    <w:p w14:paraId="5465B527" w14:textId="77777777" w:rsidR="003C1BDA" w:rsidRPr="00914404" w:rsidRDefault="003C1BDA" w:rsidP="003C7F31">
      <w:pPr>
        <w:spacing w:after="0" w:line="240" w:lineRule="auto"/>
        <w:jc w:val="both"/>
        <w:rPr>
          <w:rFonts w:ascii="Times New Roman" w:hAnsi="Times New Roman" w:cs="Times New Roman"/>
          <w:sz w:val="24"/>
          <w:szCs w:val="24"/>
        </w:rPr>
      </w:pPr>
    </w:p>
    <w:p w14:paraId="1BFF4E11" w14:textId="77777777" w:rsidR="003C1BDA" w:rsidRDefault="003C1BDA" w:rsidP="003C7F31">
      <w:pPr>
        <w:spacing w:after="0" w:line="240" w:lineRule="auto"/>
        <w:jc w:val="both"/>
        <w:rPr>
          <w:rFonts w:ascii="Times New Roman" w:hAnsi="Times New Roman" w:cs="Times New Roman"/>
          <w:sz w:val="24"/>
          <w:szCs w:val="24"/>
        </w:rPr>
      </w:pPr>
    </w:p>
    <w:p w14:paraId="15FB9CC6" w14:textId="516DC859" w:rsidR="005E6AB0" w:rsidRPr="00A31D53" w:rsidRDefault="005E6AB0" w:rsidP="003C7F31">
      <w:pPr>
        <w:spacing w:after="0" w:line="240" w:lineRule="auto"/>
        <w:jc w:val="both"/>
        <w:rPr>
          <w:rFonts w:ascii="Times New Roman" w:hAnsi="Times New Roman" w:cs="Times New Roman"/>
          <w:sz w:val="24"/>
          <w:szCs w:val="24"/>
        </w:rPr>
      </w:pPr>
      <w:r w:rsidRPr="00A31D53">
        <w:rPr>
          <w:rFonts w:ascii="Times New Roman" w:hAnsi="Times New Roman" w:cs="Times New Roman"/>
          <w:sz w:val="24"/>
          <w:szCs w:val="24"/>
        </w:rPr>
        <w:t xml:space="preserve">A </w:t>
      </w:r>
      <w:proofErr w:type="spellStart"/>
      <w:r w:rsidRPr="00CE6FD6">
        <w:rPr>
          <w:rFonts w:ascii="Times New Roman" w:hAnsi="Times New Roman" w:cs="Times New Roman"/>
          <w:i/>
          <w:iCs/>
          <w:sz w:val="24"/>
          <w:szCs w:val="24"/>
        </w:rPr>
        <w:t>Byzanz</w:t>
      </w:r>
      <w:proofErr w:type="spellEnd"/>
      <w:r w:rsidRPr="00CE6FD6">
        <w:rPr>
          <w:rFonts w:ascii="Times New Roman" w:hAnsi="Times New Roman" w:cs="Times New Roman"/>
          <w:i/>
          <w:iCs/>
          <w:sz w:val="24"/>
          <w:szCs w:val="24"/>
        </w:rPr>
        <w:t xml:space="preserve"> und </w:t>
      </w:r>
      <w:proofErr w:type="spellStart"/>
      <w:r w:rsidRPr="00CE6FD6">
        <w:rPr>
          <w:rFonts w:ascii="Times New Roman" w:hAnsi="Times New Roman" w:cs="Times New Roman"/>
          <w:i/>
          <w:iCs/>
          <w:sz w:val="24"/>
          <w:szCs w:val="24"/>
        </w:rPr>
        <w:t>das</w:t>
      </w:r>
      <w:proofErr w:type="spellEnd"/>
      <w:r w:rsidRPr="00CE6FD6">
        <w:rPr>
          <w:rFonts w:ascii="Times New Roman" w:hAnsi="Times New Roman" w:cs="Times New Roman"/>
          <w:i/>
          <w:iCs/>
          <w:sz w:val="24"/>
          <w:szCs w:val="24"/>
        </w:rPr>
        <w:t xml:space="preserve"> </w:t>
      </w:r>
      <w:proofErr w:type="spellStart"/>
      <w:r w:rsidRPr="00CE6FD6">
        <w:rPr>
          <w:rFonts w:ascii="Times New Roman" w:hAnsi="Times New Roman" w:cs="Times New Roman"/>
          <w:i/>
          <w:iCs/>
          <w:sz w:val="24"/>
          <w:szCs w:val="24"/>
        </w:rPr>
        <w:t>Abendland</w:t>
      </w:r>
      <w:proofErr w:type="spellEnd"/>
      <w:r w:rsidRPr="00CE6FD6">
        <w:rPr>
          <w:rFonts w:ascii="Times New Roman" w:hAnsi="Times New Roman" w:cs="Times New Roman"/>
          <w:i/>
          <w:iCs/>
          <w:sz w:val="24"/>
          <w:szCs w:val="24"/>
        </w:rPr>
        <w:t xml:space="preserve"> X.</w:t>
      </w:r>
      <w:r w:rsidRPr="00A31D53">
        <w:rPr>
          <w:rFonts w:ascii="Times New Roman" w:hAnsi="Times New Roman" w:cs="Times New Roman"/>
          <w:sz w:val="24"/>
          <w:szCs w:val="24"/>
        </w:rPr>
        <w:t xml:space="preserve"> nemzetközi </w:t>
      </w:r>
      <w:proofErr w:type="spellStart"/>
      <w:r w:rsidRPr="00A31D53">
        <w:rPr>
          <w:rFonts w:ascii="Times New Roman" w:hAnsi="Times New Roman" w:cs="Times New Roman"/>
          <w:sz w:val="24"/>
          <w:szCs w:val="24"/>
        </w:rPr>
        <w:t>bizantinológiai</w:t>
      </w:r>
      <w:proofErr w:type="spellEnd"/>
      <w:r w:rsidRPr="00A31D53">
        <w:rPr>
          <w:rFonts w:ascii="Times New Roman" w:hAnsi="Times New Roman" w:cs="Times New Roman"/>
          <w:sz w:val="24"/>
          <w:szCs w:val="24"/>
        </w:rPr>
        <w:t xml:space="preserve"> konferencia </w:t>
      </w:r>
      <w:proofErr w:type="spellStart"/>
      <w:r w:rsidRPr="00CE6FD6">
        <w:rPr>
          <w:rFonts w:ascii="Times New Roman" w:hAnsi="Times New Roman" w:cs="Times New Roman"/>
          <w:i/>
          <w:iCs/>
          <w:sz w:val="24"/>
          <w:szCs w:val="24"/>
        </w:rPr>
        <w:t>Graeca</w:t>
      </w:r>
      <w:proofErr w:type="spellEnd"/>
      <w:r w:rsidRPr="00A31D53">
        <w:rPr>
          <w:rFonts w:ascii="Times New Roman" w:hAnsi="Times New Roman" w:cs="Times New Roman"/>
          <w:sz w:val="24"/>
          <w:szCs w:val="24"/>
        </w:rPr>
        <w:t xml:space="preserve"> </w:t>
      </w:r>
      <w:r w:rsidR="00DD3EA6" w:rsidRPr="00A31D53">
        <w:rPr>
          <w:rFonts w:ascii="Times New Roman" w:hAnsi="Times New Roman" w:cs="Times New Roman"/>
          <w:sz w:val="24"/>
          <w:szCs w:val="24"/>
        </w:rPr>
        <w:t>szekcióiban a</w:t>
      </w:r>
      <w:r w:rsidR="00CE6FD6">
        <w:rPr>
          <w:rFonts w:ascii="Times New Roman" w:hAnsi="Times New Roman" w:cs="Times New Roman"/>
          <w:sz w:val="24"/>
          <w:szCs w:val="24"/>
        </w:rPr>
        <w:t>z ELTE Eötvös József Collegiumban működő</w:t>
      </w:r>
      <w:r w:rsidR="00DD3EA6" w:rsidRPr="00A31D53">
        <w:rPr>
          <w:rFonts w:ascii="Times New Roman" w:hAnsi="Times New Roman" w:cs="Times New Roman"/>
          <w:sz w:val="24"/>
          <w:szCs w:val="24"/>
        </w:rPr>
        <w:t xml:space="preserve"> </w:t>
      </w:r>
      <w:proofErr w:type="spellStart"/>
      <w:r w:rsidR="00DD3EA6" w:rsidRPr="00CE6FD6">
        <w:rPr>
          <w:rFonts w:ascii="Times New Roman" w:hAnsi="Times New Roman" w:cs="Times New Roman"/>
          <w:i/>
          <w:iCs/>
          <w:sz w:val="24"/>
          <w:szCs w:val="24"/>
        </w:rPr>
        <w:t>Homonoia</w:t>
      </w:r>
      <w:proofErr w:type="spellEnd"/>
      <w:r w:rsidR="00DD3EA6" w:rsidRPr="00CE6FD6">
        <w:rPr>
          <w:rFonts w:ascii="Times New Roman" w:hAnsi="Times New Roman" w:cs="Times New Roman"/>
          <w:i/>
          <w:iCs/>
          <w:sz w:val="24"/>
          <w:szCs w:val="24"/>
        </w:rPr>
        <w:t xml:space="preserve"> – </w:t>
      </w:r>
      <w:proofErr w:type="spellStart"/>
      <w:r w:rsidR="00DD3EA6" w:rsidRPr="00CE6FD6">
        <w:rPr>
          <w:rFonts w:ascii="Times New Roman" w:hAnsi="Times New Roman" w:cs="Times New Roman"/>
          <w:i/>
          <w:iCs/>
          <w:sz w:val="24"/>
          <w:szCs w:val="24"/>
        </w:rPr>
        <w:t>Hellénológiai</w:t>
      </w:r>
      <w:proofErr w:type="spellEnd"/>
      <w:r w:rsidR="00DD3EA6" w:rsidRPr="00CE6FD6">
        <w:rPr>
          <w:rFonts w:ascii="Times New Roman" w:hAnsi="Times New Roman" w:cs="Times New Roman"/>
          <w:i/>
          <w:iCs/>
          <w:sz w:val="24"/>
          <w:szCs w:val="24"/>
        </w:rPr>
        <w:t xml:space="preserve"> Központ</w:t>
      </w:r>
      <w:r w:rsidR="00DD3EA6" w:rsidRPr="00CE6FD6">
        <w:rPr>
          <w:rFonts w:ascii="Times New Roman" w:hAnsi="Times New Roman" w:cs="Times New Roman"/>
          <w:sz w:val="24"/>
          <w:szCs w:val="24"/>
        </w:rPr>
        <w:t>hoz</w:t>
      </w:r>
      <w:r w:rsidR="00DD3EA6" w:rsidRPr="00CE6FD6">
        <w:rPr>
          <w:rFonts w:ascii="Times New Roman" w:hAnsi="Times New Roman" w:cs="Times New Roman"/>
          <w:i/>
          <w:iCs/>
          <w:sz w:val="24"/>
          <w:szCs w:val="24"/>
        </w:rPr>
        <w:t xml:space="preserve"> (Centre </w:t>
      </w:r>
      <w:proofErr w:type="spellStart"/>
      <w:r w:rsidR="00DD3EA6" w:rsidRPr="00CE6FD6">
        <w:rPr>
          <w:rFonts w:ascii="Times New Roman" w:hAnsi="Times New Roman" w:cs="Times New Roman"/>
          <w:i/>
          <w:iCs/>
          <w:sz w:val="24"/>
          <w:szCs w:val="24"/>
        </w:rPr>
        <w:t>Byzantium</w:t>
      </w:r>
      <w:proofErr w:type="spellEnd"/>
      <w:r w:rsidR="00DD3EA6" w:rsidRPr="00CE6FD6">
        <w:rPr>
          <w:rFonts w:ascii="Times New Roman" w:hAnsi="Times New Roman" w:cs="Times New Roman"/>
          <w:i/>
          <w:iCs/>
          <w:sz w:val="24"/>
          <w:szCs w:val="24"/>
        </w:rPr>
        <w:t>)</w:t>
      </w:r>
      <w:r w:rsidR="00DD3EA6" w:rsidRPr="00A31D53">
        <w:rPr>
          <w:rFonts w:ascii="Times New Roman" w:hAnsi="Times New Roman" w:cs="Times New Roman"/>
          <w:sz w:val="24"/>
          <w:szCs w:val="24"/>
        </w:rPr>
        <w:t xml:space="preserve"> kötődő hazai és külföldi kutatók számolnak be legújabb kutatási eredményeikről. </w:t>
      </w:r>
      <w:r w:rsidR="00CE6FD6">
        <w:rPr>
          <w:rFonts w:ascii="Times New Roman" w:hAnsi="Times New Roman" w:cs="Times New Roman"/>
          <w:sz w:val="24"/>
          <w:szCs w:val="24"/>
        </w:rPr>
        <w:t xml:space="preserve">A magyar előadókon kívül német, francia, szerb, olasz, szlovák, orosz és görög kollégák érkeznek Budapestre, számos külföldi egyetem, illetve kutatóintézet képviseletében. </w:t>
      </w:r>
      <w:r w:rsidR="00DD3EA6" w:rsidRPr="00A31D53">
        <w:rPr>
          <w:rFonts w:ascii="Times New Roman" w:hAnsi="Times New Roman" w:cs="Times New Roman"/>
          <w:sz w:val="24"/>
          <w:szCs w:val="24"/>
        </w:rPr>
        <w:t xml:space="preserve">A konferenciát nyitó </w:t>
      </w:r>
      <w:proofErr w:type="spellStart"/>
      <w:r w:rsidR="00DD3EA6" w:rsidRPr="00CE6FD6">
        <w:rPr>
          <w:rFonts w:ascii="Times New Roman" w:hAnsi="Times New Roman" w:cs="Times New Roman"/>
          <w:i/>
          <w:iCs/>
          <w:sz w:val="24"/>
          <w:szCs w:val="24"/>
        </w:rPr>
        <w:t>Gallica-Graeca</w:t>
      </w:r>
      <w:proofErr w:type="spellEnd"/>
      <w:r w:rsidR="00DD3EA6" w:rsidRPr="00A31D53">
        <w:rPr>
          <w:rFonts w:ascii="Times New Roman" w:hAnsi="Times New Roman" w:cs="Times New Roman"/>
          <w:sz w:val="24"/>
          <w:szCs w:val="24"/>
        </w:rPr>
        <w:t xml:space="preserve"> szekciókhoz hasonlóan itt is Kelet és Nyugat kölcsönhatása</w:t>
      </w:r>
      <w:r w:rsidR="00CE6FD6">
        <w:rPr>
          <w:rFonts w:ascii="Times New Roman" w:hAnsi="Times New Roman" w:cs="Times New Roman"/>
          <w:sz w:val="24"/>
          <w:szCs w:val="24"/>
        </w:rPr>
        <w:t xml:space="preserve"> kerül a középpontba</w:t>
      </w:r>
      <w:r w:rsidR="00DD3EA6" w:rsidRPr="00A31D53">
        <w:rPr>
          <w:rFonts w:ascii="Times New Roman" w:hAnsi="Times New Roman" w:cs="Times New Roman"/>
          <w:sz w:val="24"/>
          <w:szCs w:val="24"/>
        </w:rPr>
        <w:t xml:space="preserve">, de míg a konferencia elején </w:t>
      </w:r>
      <w:r w:rsidR="00CE6FD6">
        <w:rPr>
          <w:rFonts w:ascii="Times New Roman" w:hAnsi="Times New Roman" w:cs="Times New Roman"/>
          <w:sz w:val="24"/>
          <w:szCs w:val="24"/>
        </w:rPr>
        <w:t xml:space="preserve">az előadók </w:t>
      </w:r>
      <w:r w:rsidR="00DD3EA6" w:rsidRPr="00A31D53">
        <w:rPr>
          <w:rFonts w:ascii="Times New Roman" w:hAnsi="Times New Roman" w:cs="Times New Roman"/>
          <w:sz w:val="24"/>
          <w:szCs w:val="24"/>
        </w:rPr>
        <w:t xml:space="preserve">inkább a nyugati világ szemszögéből vizsgálják az érintkezéseket, itt a </w:t>
      </w:r>
      <w:r w:rsidR="00AE006B">
        <w:rPr>
          <w:rFonts w:ascii="Times New Roman" w:hAnsi="Times New Roman" w:cs="Times New Roman"/>
          <w:sz w:val="24"/>
          <w:szCs w:val="24"/>
        </w:rPr>
        <w:t>„</w:t>
      </w:r>
      <w:r w:rsidR="00DD3EA6" w:rsidRPr="00A31D53">
        <w:rPr>
          <w:rFonts w:ascii="Times New Roman" w:hAnsi="Times New Roman" w:cs="Times New Roman"/>
          <w:sz w:val="24"/>
          <w:szCs w:val="24"/>
        </w:rPr>
        <w:t>Keleten</w:t>
      </w:r>
      <w:r w:rsidR="00AE006B">
        <w:rPr>
          <w:rFonts w:ascii="Times New Roman" w:hAnsi="Times New Roman" w:cs="Times New Roman"/>
          <w:sz w:val="24"/>
          <w:szCs w:val="24"/>
        </w:rPr>
        <w:t>”</w:t>
      </w:r>
      <w:r w:rsidR="00DD3EA6" w:rsidRPr="00A31D53">
        <w:rPr>
          <w:rFonts w:ascii="Times New Roman" w:hAnsi="Times New Roman" w:cs="Times New Roman"/>
          <w:sz w:val="24"/>
          <w:szCs w:val="24"/>
        </w:rPr>
        <w:t xml:space="preserve">, Bizáncon van a hangsúly. A bizánci </w:t>
      </w:r>
      <w:r w:rsidR="00B06493" w:rsidRPr="00A31D53">
        <w:rPr>
          <w:rFonts w:ascii="Times New Roman" w:hAnsi="Times New Roman" w:cs="Times New Roman"/>
          <w:sz w:val="24"/>
          <w:szCs w:val="24"/>
        </w:rPr>
        <w:t xml:space="preserve">történelem, </w:t>
      </w:r>
      <w:r w:rsidR="00AE006B">
        <w:rPr>
          <w:rFonts w:ascii="Times New Roman" w:hAnsi="Times New Roman" w:cs="Times New Roman"/>
          <w:sz w:val="24"/>
          <w:szCs w:val="24"/>
        </w:rPr>
        <w:t xml:space="preserve">régészet, </w:t>
      </w:r>
      <w:r w:rsidR="00AE006B" w:rsidRPr="00A31D53">
        <w:rPr>
          <w:rFonts w:ascii="Times New Roman" w:hAnsi="Times New Roman" w:cs="Times New Roman"/>
          <w:sz w:val="24"/>
          <w:szCs w:val="24"/>
        </w:rPr>
        <w:t>történetírás</w:t>
      </w:r>
      <w:r w:rsidR="00AE006B">
        <w:rPr>
          <w:rFonts w:ascii="Times New Roman" w:hAnsi="Times New Roman" w:cs="Times New Roman"/>
          <w:sz w:val="24"/>
          <w:szCs w:val="24"/>
        </w:rPr>
        <w:t>,</w:t>
      </w:r>
      <w:r w:rsidR="00AE006B" w:rsidRPr="00A31D53">
        <w:rPr>
          <w:rFonts w:ascii="Times New Roman" w:hAnsi="Times New Roman" w:cs="Times New Roman"/>
          <w:sz w:val="24"/>
          <w:szCs w:val="24"/>
        </w:rPr>
        <w:t xml:space="preserve"> </w:t>
      </w:r>
      <w:r w:rsidR="00B06493" w:rsidRPr="00A31D53">
        <w:rPr>
          <w:rFonts w:ascii="Times New Roman" w:hAnsi="Times New Roman" w:cs="Times New Roman"/>
          <w:sz w:val="24"/>
          <w:szCs w:val="24"/>
        </w:rPr>
        <w:t>egyháztörténe</w:t>
      </w:r>
      <w:r w:rsidR="00CE6FD6">
        <w:rPr>
          <w:rFonts w:ascii="Times New Roman" w:hAnsi="Times New Roman" w:cs="Times New Roman"/>
          <w:sz w:val="24"/>
          <w:szCs w:val="24"/>
        </w:rPr>
        <w:t>t</w:t>
      </w:r>
      <w:r w:rsidR="00B06493" w:rsidRPr="00A31D53">
        <w:rPr>
          <w:rFonts w:ascii="Times New Roman" w:hAnsi="Times New Roman" w:cs="Times New Roman"/>
          <w:sz w:val="24"/>
          <w:szCs w:val="24"/>
        </w:rPr>
        <w:t xml:space="preserve"> és irodalomtörténet egyaránt szóba kerül a három nap során</w:t>
      </w:r>
      <w:r w:rsidR="00AE006B">
        <w:rPr>
          <w:rFonts w:ascii="Times New Roman" w:hAnsi="Times New Roman" w:cs="Times New Roman"/>
          <w:sz w:val="24"/>
          <w:szCs w:val="24"/>
        </w:rPr>
        <w:t>. Az előadásokban</w:t>
      </w:r>
      <w:r w:rsidR="00CE6FD6">
        <w:rPr>
          <w:rFonts w:ascii="Times New Roman" w:hAnsi="Times New Roman" w:cs="Times New Roman"/>
          <w:sz w:val="24"/>
          <w:szCs w:val="24"/>
        </w:rPr>
        <w:t xml:space="preserve"> hangsúlyozottan a forráskutatás </w:t>
      </w:r>
      <w:r w:rsidR="00B06493" w:rsidRPr="00A31D53">
        <w:rPr>
          <w:rFonts w:ascii="Times New Roman" w:hAnsi="Times New Roman" w:cs="Times New Roman"/>
          <w:sz w:val="24"/>
          <w:szCs w:val="24"/>
        </w:rPr>
        <w:t>kerül előtérbe.</w:t>
      </w:r>
    </w:p>
    <w:p w14:paraId="058A7F99" w14:textId="6F9433D4" w:rsidR="00B739FB" w:rsidRPr="00B739FB" w:rsidRDefault="00B06493" w:rsidP="003C7F31">
      <w:pPr>
        <w:spacing w:after="0" w:line="240" w:lineRule="auto"/>
        <w:ind w:firstLine="708"/>
        <w:jc w:val="both"/>
        <w:rPr>
          <w:rFonts w:ascii="Times New Roman" w:hAnsi="Times New Roman" w:cs="Times New Roman"/>
          <w:sz w:val="24"/>
          <w:szCs w:val="24"/>
        </w:rPr>
      </w:pPr>
      <w:r w:rsidRPr="00A31D53">
        <w:rPr>
          <w:rFonts w:ascii="Times New Roman" w:hAnsi="Times New Roman" w:cs="Times New Roman"/>
          <w:sz w:val="24"/>
          <w:szCs w:val="24"/>
        </w:rPr>
        <w:t xml:space="preserve">A fenti irányelvek mentén szerveztük a plenáris előadásokat is: A </w:t>
      </w:r>
      <w:proofErr w:type="spellStart"/>
      <w:r w:rsidRPr="0089688A">
        <w:rPr>
          <w:rFonts w:ascii="Times New Roman" w:hAnsi="Times New Roman" w:cs="Times New Roman"/>
          <w:i/>
          <w:iCs/>
          <w:sz w:val="24"/>
          <w:szCs w:val="24"/>
        </w:rPr>
        <w:t>Graeca</w:t>
      </w:r>
      <w:proofErr w:type="spellEnd"/>
      <w:r w:rsidRPr="00A31D53">
        <w:rPr>
          <w:rFonts w:ascii="Times New Roman" w:hAnsi="Times New Roman" w:cs="Times New Roman"/>
          <w:sz w:val="24"/>
          <w:szCs w:val="24"/>
        </w:rPr>
        <w:t xml:space="preserve"> </w:t>
      </w:r>
      <w:r w:rsidR="0089688A">
        <w:rPr>
          <w:rFonts w:ascii="Times New Roman" w:hAnsi="Times New Roman" w:cs="Times New Roman"/>
          <w:sz w:val="24"/>
          <w:szCs w:val="24"/>
        </w:rPr>
        <w:t>ülésszak</w:t>
      </w:r>
      <w:r w:rsidRPr="00A31D53">
        <w:rPr>
          <w:rFonts w:ascii="Times New Roman" w:hAnsi="Times New Roman" w:cs="Times New Roman"/>
          <w:sz w:val="24"/>
          <w:szCs w:val="24"/>
        </w:rPr>
        <w:t xml:space="preserve">ok nyitányaként kedden délután Peter Schreiner, a Kölni Egyetem </w:t>
      </w:r>
      <w:r w:rsidRPr="0089688A">
        <w:rPr>
          <w:rFonts w:ascii="Times New Roman" w:hAnsi="Times New Roman" w:cs="Times New Roman"/>
          <w:i/>
          <w:iCs/>
          <w:sz w:val="24"/>
          <w:szCs w:val="24"/>
        </w:rPr>
        <w:t>professor emeritus</w:t>
      </w:r>
      <w:r w:rsidRPr="00A31D53">
        <w:rPr>
          <w:rFonts w:ascii="Times New Roman" w:hAnsi="Times New Roman" w:cs="Times New Roman"/>
          <w:sz w:val="24"/>
          <w:szCs w:val="24"/>
        </w:rPr>
        <w:t xml:space="preserve">a tart előadást </w:t>
      </w:r>
      <w:r w:rsidR="00B739FB" w:rsidRPr="00A31D53">
        <w:rPr>
          <w:rFonts w:ascii="Times New Roman" w:hAnsi="Times New Roman" w:cs="Times New Roman"/>
          <w:sz w:val="24"/>
          <w:szCs w:val="24"/>
        </w:rPr>
        <w:t>„</w:t>
      </w:r>
      <w:proofErr w:type="spellStart"/>
      <w:r w:rsidR="00B739FB" w:rsidRPr="00A31D53">
        <w:rPr>
          <w:rFonts w:ascii="Times New Roman" w:hAnsi="Times New Roman" w:cs="Times New Roman"/>
          <w:bCs/>
          <w:color w:val="222222"/>
          <w:sz w:val="24"/>
          <w:szCs w:val="24"/>
          <w:shd w:val="clear" w:color="auto" w:fill="FFFFFF"/>
        </w:rPr>
        <w:t>Geschichtsunterricht</w:t>
      </w:r>
      <w:proofErr w:type="spellEnd"/>
      <w:r w:rsidR="00B739FB" w:rsidRPr="00A31D53">
        <w:rPr>
          <w:rFonts w:ascii="Times New Roman" w:hAnsi="Times New Roman" w:cs="Times New Roman"/>
          <w:bCs/>
          <w:color w:val="222222"/>
          <w:sz w:val="24"/>
          <w:szCs w:val="24"/>
          <w:shd w:val="clear" w:color="auto" w:fill="FFFFFF"/>
        </w:rPr>
        <w:t xml:space="preserve"> </w:t>
      </w:r>
      <w:proofErr w:type="spellStart"/>
      <w:r w:rsidR="00B739FB" w:rsidRPr="00A31D53">
        <w:rPr>
          <w:rFonts w:ascii="Times New Roman" w:hAnsi="Times New Roman" w:cs="Times New Roman"/>
          <w:bCs/>
          <w:color w:val="222222"/>
          <w:sz w:val="24"/>
          <w:szCs w:val="24"/>
          <w:shd w:val="clear" w:color="auto" w:fill="FFFFFF"/>
        </w:rPr>
        <w:t>für</w:t>
      </w:r>
      <w:proofErr w:type="spellEnd"/>
      <w:r w:rsidR="00B739FB" w:rsidRPr="00A31D53">
        <w:rPr>
          <w:rFonts w:ascii="Times New Roman" w:hAnsi="Times New Roman" w:cs="Times New Roman"/>
          <w:bCs/>
          <w:color w:val="222222"/>
          <w:sz w:val="24"/>
          <w:szCs w:val="24"/>
          <w:shd w:val="clear" w:color="auto" w:fill="FFFFFF"/>
        </w:rPr>
        <w:t xml:space="preserve"> Kaiser </w:t>
      </w:r>
      <w:proofErr w:type="spellStart"/>
      <w:r w:rsidR="00B739FB" w:rsidRPr="00A31D53">
        <w:rPr>
          <w:rFonts w:ascii="Times New Roman" w:hAnsi="Times New Roman" w:cs="Times New Roman"/>
          <w:bCs/>
          <w:color w:val="222222"/>
          <w:sz w:val="24"/>
          <w:szCs w:val="24"/>
          <w:shd w:val="clear" w:color="auto" w:fill="FFFFFF"/>
        </w:rPr>
        <w:t>Sigismund</w:t>
      </w:r>
      <w:proofErr w:type="spellEnd"/>
      <w:r w:rsidR="00B739FB" w:rsidRPr="00A31D53">
        <w:rPr>
          <w:rFonts w:ascii="Times New Roman" w:hAnsi="Times New Roman" w:cs="Times New Roman"/>
          <w:bCs/>
          <w:color w:val="222222"/>
          <w:sz w:val="24"/>
          <w:szCs w:val="24"/>
          <w:shd w:val="clear" w:color="auto" w:fill="FFFFFF"/>
        </w:rPr>
        <w:t xml:space="preserve">? </w:t>
      </w:r>
      <w:proofErr w:type="spellStart"/>
      <w:r w:rsidR="00B739FB" w:rsidRPr="00A31D53">
        <w:rPr>
          <w:rFonts w:ascii="Times New Roman" w:hAnsi="Times New Roman" w:cs="Times New Roman"/>
          <w:bCs/>
          <w:color w:val="222222"/>
          <w:sz w:val="24"/>
          <w:szCs w:val="24"/>
          <w:shd w:val="clear" w:color="auto" w:fill="FFFFFF"/>
        </w:rPr>
        <w:t>Gedanken</w:t>
      </w:r>
      <w:proofErr w:type="spellEnd"/>
      <w:r w:rsidR="00B739FB" w:rsidRPr="00A31D53">
        <w:rPr>
          <w:rFonts w:ascii="Times New Roman" w:hAnsi="Times New Roman" w:cs="Times New Roman"/>
          <w:bCs/>
          <w:color w:val="222222"/>
          <w:sz w:val="24"/>
          <w:szCs w:val="24"/>
          <w:shd w:val="clear" w:color="auto" w:fill="FFFFFF"/>
        </w:rPr>
        <w:t xml:space="preserve"> zu </w:t>
      </w:r>
      <w:proofErr w:type="spellStart"/>
      <w:r w:rsidR="00B739FB" w:rsidRPr="00A31D53">
        <w:rPr>
          <w:rFonts w:ascii="Times New Roman" w:hAnsi="Times New Roman" w:cs="Times New Roman"/>
          <w:bCs/>
          <w:color w:val="222222"/>
          <w:sz w:val="24"/>
          <w:szCs w:val="24"/>
          <w:shd w:val="clear" w:color="auto" w:fill="FFFFFF"/>
        </w:rPr>
        <w:t>einer</w:t>
      </w:r>
      <w:proofErr w:type="spellEnd"/>
      <w:r w:rsidR="00B739FB" w:rsidRPr="00A31D53">
        <w:rPr>
          <w:rFonts w:ascii="Times New Roman" w:hAnsi="Times New Roman" w:cs="Times New Roman"/>
          <w:bCs/>
          <w:color w:val="222222"/>
          <w:sz w:val="24"/>
          <w:szCs w:val="24"/>
          <w:shd w:val="clear" w:color="auto" w:fill="FFFFFF"/>
        </w:rPr>
        <w:t xml:space="preserve"> </w:t>
      </w:r>
      <w:proofErr w:type="spellStart"/>
      <w:r w:rsidR="00B739FB" w:rsidRPr="00A31D53">
        <w:rPr>
          <w:rFonts w:ascii="Times New Roman" w:hAnsi="Times New Roman" w:cs="Times New Roman"/>
          <w:bCs/>
          <w:color w:val="222222"/>
          <w:sz w:val="24"/>
          <w:szCs w:val="24"/>
          <w:shd w:val="clear" w:color="auto" w:fill="FFFFFF"/>
        </w:rPr>
        <w:t>fiktiven</w:t>
      </w:r>
      <w:proofErr w:type="spellEnd"/>
      <w:r w:rsidR="00B739FB" w:rsidRPr="00A31D53">
        <w:rPr>
          <w:rFonts w:ascii="Times New Roman" w:hAnsi="Times New Roman" w:cs="Times New Roman"/>
          <w:bCs/>
          <w:color w:val="222222"/>
          <w:sz w:val="24"/>
          <w:szCs w:val="24"/>
          <w:shd w:val="clear" w:color="auto" w:fill="FFFFFF"/>
        </w:rPr>
        <w:t xml:space="preserve"> </w:t>
      </w:r>
      <w:proofErr w:type="spellStart"/>
      <w:r w:rsidR="00B739FB" w:rsidRPr="00A31D53">
        <w:rPr>
          <w:rFonts w:ascii="Times New Roman" w:hAnsi="Times New Roman" w:cs="Times New Roman"/>
          <w:bCs/>
          <w:color w:val="222222"/>
          <w:sz w:val="24"/>
          <w:szCs w:val="24"/>
          <w:shd w:val="clear" w:color="auto" w:fill="FFFFFF"/>
        </w:rPr>
        <w:t>Rede</w:t>
      </w:r>
      <w:proofErr w:type="spellEnd"/>
      <w:r w:rsidR="00B739FB" w:rsidRPr="00A31D53">
        <w:rPr>
          <w:rFonts w:ascii="Times New Roman" w:hAnsi="Times New Roman" w:cs="Times New Roman"/>
          <w:bCs/>
          <w:color w:val="222222"/>
          <w:sz w:val="24"/>
          <w:szCs w:val="24"/>
          <w:shd w:val="clear" w:color="auto" w:fill="FFFFFF"/>
        </w:rPr>
        <w:t xml:space="preserve"> </w:t>
      </w:r>
      <w:proofErr w:type="spellStart"/>
      <w:r w:rsidR="00B739FB" w:rsidRPr="00A31D53">
        <w:rPr>
          <w:rFonts w:ascii="Times New Roman" w:hAnsi="Times New Roman" w:cs="Times New Roman"/>
          <w:bCs/>
          <w:color w:val="222222"/>
          <w:sz w:val="24"/>
          <w:szCs w:val="24"/>
          <w:shd w:val="clear" w:color="auto" w:fill="FFFFFF"/>
        </w:rPr>
        <w:t>des</w:t>
      </w:r>
      <w:proofErr w:type="spellEnd"/>
      <w:r w:rsidR="00B739FB" w:rsidRPr="00A31D53">
        <w:rPr>
          <w:rFonts w:ascii="Times New Roman" w:hAnsi="Times New Roman" w:cs="Times New Roman"/>
          <w:bCs/>
          <w:color w:val="222222"/>
          <w:sz w:val="24"/>
          <w:szCs w:val="24"/>
          <w:shd w:val="clear" w:color="auto" w:fill="FFFFFF"/>
        </w:rPr>
        <w:t xml:space="preserve"> </w:t>
      </w:r>
      <w:proofErr w:type="spellStart"/>
      <w:r w:rsidR="00B739FB" w:rsidRPr="00A31D53">
        <w:rPr>
          <w:rFonts w:ascii="Times New Roman" w:hAnsi="Times New Roman" w:cs="Times New Roman"/>
          <w:bCs/>
          <w:color w:val="222222"/>
          <w:sz w:val="24"/>
          <w:szCs w:val="24"/>
          <w:shd w:val="clear" w:color="auto" w:fill="FFFFFF"/>
        </w:rPr>
        <w:t>Isidor</w:t>
      </w:r>
      <w:proofErr w:type="spellEnd"/>
      <w:r w:rsidR="00B739FB" w:rsidRPr="00A31D53">
        <w:rPr>
          <w:rFonts w:ascii="Times New Roman" w:hAnsi="Times New Roman" w:cs="Times New Roman"/>
          <w:bCs/>
          <w:color w:val="222222"/>
          <w:sz w:val="24"/>
          <w:szCs w:val="24"/>
          <w:shd w:val="clear" w:color="auto" w:fill="FFFFFF"/>
        </w:rPr>
        <w:t xml:space="preserve"> von </w:t>
      </w:r>
      <w:proofErr w:type="spellStart"/>
      <w:r w:rsidR="00B739FB" w:rsidRPr="00A31D53">
        <w:rPr>
          <w:rFonts w:ascii="Times New Roman" w:hAnsi="Times New Roman" w:cs="Times New Roman"/>
          <w:bCs/>
          <w:color w:val="222222"/>
          <w:sz w:val="24"/>
          <w:szCs w:val="24"/>
          <w:shd w:val="clear" w:color="auto" w:fill="FFFFFF"/>
        </w:rPr>
        <w:t>Kiev</w:t>
      </w:r>
      <w:proofErr w:type="spellEnd"/>
      <w:r w:rsidR="00B739FB" w:rsidRPr="00A31D53">
        <w:rPr>
          <w:rFonts w:ascii="Times New Roman" w:hAnsi="Times New Roman" w:cs="Times New Roman"/>
          <w:bCs/>
          <w:color w:val="222222"/>
          <w:sz w:val="24"/>
          <w:szCs w:val="24"/>
          <w:shd w:val="clear" w:color="auto" w:fill="FFFFFF"/>
        </w:rPr>
        <w:t xml:space="preserve"> </w:t>
      </w:r>
      <w:proofErr w:type="spellStart"/>
      <w:r w:rsidR="00B739FB" w:rsidRPr="00A31D53">
        <w:rPr>
          <w:rFonts w:ascii="Times New Roman" w:hAnsi="Times New Roman" w:cs="Times New Roman"/>
          <w:bCs/>
          <w:color w:val="222222"/>
          <w:sz w:val="24"/>
          <w:szCs w:val="24"/>
          <w:shd w:val="clear" w:color="auto" w:fill="FFFFFF"/>
        </w:rPr>
        <w:t>im</w:t>
      </w:r>
      <w:proofErr w:type="spellEnd"/>
      <w:r w:rsidR="00B739FB" w:rsidRPr="00A31D53">
        <w:rPr>
          <w:rFonts w:ascii="Times New Roman" w:hAnsi="Times New Roman" w:cs="Times New Roman"/>
          <w:bCs/>
          <w:color w:val="222222"/>
          <w:sz w:val="24"/>
          <w:szCs w:val="24"/>
          <w:shd w:val="clear" w:color="auto" w:fill="FFFFFF"/>
        </w:rPr>
        <w:t xml:space="preserve"> </w:t>
      </w:r>
      <w:proofErr w:type="spellStart"/>
      <w:r w:rsidR="00B739FB" w:rsidRPr="00A31D53">
        <w:rPr>
          <w:rFonts w:ascii="Times New Roman" w:hAnsi="Times New Roman" w:cs="Times New Roman"/>
          <w:bCs/>
          <w:color w:val="222222"/>
          <w:sz w:val="24"/>
          <w:szCs w:val="24"/>
          <w:shd w:val="clear" w:color="auto" w:fill="FFFFFF"/>
        </w:rPr>
        <w:t>Jahre</w:t>
      </w:r>
      <w:proofErr w:type="spellEnd"/>
      <w:r w:rsidR="00B739FB" w:rsidRPr="00A31D53">
        <w:rPr>
          <w:rFonts w:ascii="Times New Roman" w:hAnsi="Times New Roman" w:cs="Times New Roman"/>
          <w:bCs/>
          <w:color w:val="222222"/>
          <w:sz w:val="24"/>
          <w:szCs w:val="24"/>
          <w:shd w:val="clear" w:color="auto" w:fill="FFFFFF"/>
        </w:rPr>
        <w:t xml:space="preserve"> 1434”</w:t>
      </w:r>
      <w:r w:rsidR="00B739FB" w:rsidRPr="00A31D53">
        <w:rPr>
          <w:rFonts w:ascii="Times New Roman" w:hAnsi="Times New Roman" w:cs="Times New Roman"/>
          <w:sz w:val="24"/>
          <w:szCs w:val="24"/>
        </w:rPr>
        <w:t xml:space="preserve"> </w:t>
      </w:r>
      <w:r w:rsidRPr="00A31D53">
        <w:rPr>
          <w:rFonts w:ascii="Times New Roman" w:hAnsi="Times New Roman" w:cs="Times New Roman"/>
          <w:sz w:val="24"/>
          <w:szCs w:val="24"/>
        </w:rPr>
        <w:t xml:space="preserve">címmel; a szerdai ülésszakokat Alfred Grimm </w:t>
      </w:r>
      <w:r w:rsidR="00B739FB" w:rsidRPr="00A31D53">
        <w:rPr>
          <w:rFonts w:ascii="Times New Roman" w:hAnsi="Times New Roman" w:cs="Times New Roman"/>
          <w:sz w:val="24"/>
          <w:szCs w:val="24"/>
        </w:rPr>
        <w:t xml:space="preserve">nyugalmazott professzor </w:t>
      </w:r>
      <w:r w:rsidR="00E901FE" w:rsidRPr="00A31D53">
        <w:rPr>
          <w:rFonts w:ascii="Times New Roman" w:hAnsi="Times New Roman" w:cs="Times New Roman"/>
          <w:sz w:val="24"/>
          <w:szCs w:val="24"/>
        </w:rPr>
        <w:t>(</w:t>
      </w:r>
      <w:proofErr w:type="spellStart"/>
      <w:r w:rsidR="00E901FE" w:rsidRPr="00A31D53">
        <w:rPr>
          <w:rFonts w:ascii="Times New Roman" w:hAnsi="Times New Roman" w:cs="Times New Roman"/>
          <w:sz w:val="24"/>
          <w:szCs w:val="24"/>
        </w:rPr>
        <w:t>Bayerisches</w:t>
      </w:r>
      <w:proofErr w:type="spellEnd"/>
      <w:r w:rsidR="00E901FE" w:rsidRPr="00A31D53">
        <w:rPr>
          <w:rFonts w:ascii="Times New Roman" w:hAnsi="Times New Roman" w:cs="Times New Roman"/>
          <w:sz w:val="24"/>
          <w:szCs w:val="24"/>
        </w:rPr>
        <w:t xml:space="preserve"> </w:t>
      </w:r>
      <w:proofErr w:type="spellStart"/>
      <w:r w:rsidR="00E901FE" w:rsidRPr="00A31D53">
        <w:rPr>
          <w:rFonts w:ascii="Times New Roman" w:hAnsi="Times New Roman" w:cs="Times New Roman"/>
          <w:sz w:val="24"/>
          <w:szCs w:val="24"/>
        </w:rPr>
        <w:t>Nationalmuseum</w:t>
      </w:r>
      <w:proofErr w:type="spellEnd"/>
      <w:r w:rsidR="00E901FE" w:rsidRPr="00A31D53">
        <w:rPr>
          <w:rFonts w:ascii="Times New Roman" w:hAnsi="Times New Roman" w:cs="Times New Roman"/>
          <w:sz w:val="24"/>
          <w:szCs w:val="24"/>
        </w:rPr>
        <w:t xml:space="preserve">) </w:t>
      </w:r>
      <w:r w:rsidRPr="00A31D53">
        <w:rPr>
          <w:rFonts w:ascii="Times New Roman" w:hAnsi="Times New Roman" w:cs="Times New Roman"/>
          <w:sz w:val="24"/>
          <w:szCs w:val="24"/>
        </w:rPr>
        <w:t>előadása vezeti be</w:t>
      </w:r>
      <w:r w:rsidR="00B739FB" w:rsidRPr="00A31D53">
        <w:rPr>
          <w:rFonts w:ascii="Times New Roman" w:hAnsi="Times New Roman" w:cs="Times New Roman"/>
          <w:sz w:val="24"/>
          <w:szCs w:val="24"/>
        </w:rPr>
        <w:t>: „</w:t>
      </w:r>
      <w:proofErr w:type="spellStart"/>
      <w:r w:rsidR="00B739FB" w:rsidRPr="00A31D53">
        <w:rPr>
          <w:rFonts w:ascii="Times New Roman" w:hAnsi="Times New Roman" w:cs="Times New Roman"/>
          <w:i/>
          <w:iCs/>
          <w:noProof/>
          <w:sz w:val="24"/>
          <w:szCs w:val="24"/>
        </w:rPr>
        <w:t>Signum</w:t>
      </w:r>
      <w:proofErr w:type="spellEnd"/>
      <w:r w:rsidR="00B739FB" w:rsidRPr="00A31D53">
        <w:rPr>
          <w:rFonts w:ascii="Times New Roman" w:hAnsi="Times New Roman" w:cs="Times New Roman"/>
          <w:i/>
          <w:iCs/>
          <w:noProof/>
          <w:sz w:val="24"/>
          <w:szCs w:val="24"/>
        </w:rPr>
        <w:t xml:space="preserve"> hieroglyphicum</w:t>
      </w:r>
      <w:r w:rsidR="00B739FB" w:rsidRPr="00A31D53">
        <w:rPr>
          <w:rFonts w:ascii="Times New Roman" w:hAnsi="Times New Roman" w:cs="Times New Roman"/>
          <w:noProof/>
          <w:sz w:val="24"/>
          <w:szCs w:val="24"/>
        </w:rPr>
        <w:t>. Zur Prophezeiung in Synesios‘ </w:t>
      </w:r>
      <w:r w:rsidR="00B739FB" w:rsidRPr="00A31D53">
        <w:rPr>
          <w:rFonts w:ascii="Times New Roman" w:hAnsi="Times New Roman" w:cs="Times New Roman"/>
          <w:i/>
          <w:iCs/>
          <w:noProof/>
          <w:sz w:val="24"/>
          <w:szCs w:val="24"/>
        </w:rPr>
        <w:t>De providentia</w:t>
      </w:r>
      <w:r w:rsidR="00B739FB" w:rsidRPr="00A31D53">
        <w:rPr>
          <w:rFonts w:ascii="Times New Roman" w:hAnsi="Times New Roman" w:cs="Times New Roman"/>
          <w:noProof/>
          <w:sz w:val="24"/>
          <w:szCs w:val="24"/>
        </w:rPr>
        <w:t>”</w:t>
      </w:r>
      <w:r w:rsidRPr="00A31D53">
        <w:rPr>
          <w:rFonts w:ascii="Times New Roman" w:hAnsi="Times New Roman" w:cs="Times New Roman"/>
          <w:sz w:val="24"/>
          <w:szCs w:val="24"/>
        </w:rPr>
        <w:t>. A német professzor vetítőképes előadása a germanisztika ülésszakok hallgató</w:t>
      </w:r>
      <w:r w:rsidR="0089688A">
        <w:rPr>
          <w:rFonts w:ascii="Times New Roman" w:hAnsi="Times New Roman" w:cs="Times New Roman"/>
          <w:sz w:val="24"/>
          <w:szCs w:val="24"/>
        </w:rPr>
        <w:t>sága</w:t>
      </w:r>
      <w:r w:rsidRPr="00A31D53">
        <w:rPr>
          <w:rFonts w:ascii="Times New Roman" w:hAnsi="Times New Roman" w:cs="Times New Roman"/>
          <w:sz w:val="24"/>
          <w:szCs w:val="24"/>
        </w:rPr>
        <w:t xml:space="preserve"> számára is sok érdekességet kínál. Szerda este pedig – immár hagyományosnak mondható módon</w:t>
      </w:r>
      <w:r w:rsidR="0089688A">
        <w:rPr>
          <w:rFonts w:ascii="Times New Roman" w:hAnsi="Times New Roman" w:cs="Times New Roman"/>
          <w:sz w:val="24"/>
          <w:szCs w:val="24"/>
        </w:rPr>
        <w:t xml:space="preserve">, az </w:t>
      </w:r>
      <w:proofErr w:type="spellStart"/>
      <w:r w:rsidR="0089688A">
        <w:rPr>
          <w:rFonts w:ascii="Times New Roman" w:hAnsi="Times New Roman" w:cs="Times New Roman"/>
          <w:sz w:val="24"/>
          <w:szCs w:val="24"/>
        </w:rPr>
        <w:t>interdiszciplinaritás</w:t>
      </w:r>
      <w:proofErr w:type="spellEnd"/>
      <w:r w:rsidR="0089688A">
        <w:rPr>
          <w:rFonts w:ascii="Times New Roman" w:hAnsi="Times New Roman" w:cs="Times New Roman"/>
          <w:sz w:val="24"/>
          <w:szCs w:val="24"/>
        </w:rPr>
        <w:t xml:space="preserve"> jegyében</w:t>
      </w:r>
      <w:r w:rsidRPr="00A31D53">
        <w:rPr>
          <w:rFonts w:ascii="Times New Roman" w:hAnsi="Times New Roman" w:cs="Times New Roman"/>
          <w:sz w:val="24"/>
          <w:szCs w:val="24"/>
        </w:rPr>
        <w:t xml:space="preserve"> – a Semmelweis Orvostudományi Egyetemmel köz</w:t>
      </w:r>
      <w:r w:rsidR="00E901FE" w:rsidRPr="00A31D53">
        <w:rPr>
          <w:rFonts w:ascii="Times New Roman" w:hAnsi="Times New Roman" w:cs="Times New Roman"/>
          <w:sz w:val="24"/>
          <w:szCs w:val="24"/>
        </w:rPr>
        <w:t>ö</w:t>
      </w:r>
      <w:r w:rsidRPr="00A31D53">
        <w:rPr>
          <w:rFonts w:ascii="Times New Roman" w:hAnsi="Times New Roman" w:cs="Times New Roman"/>
          <w:sz w:val="24"/>
          <w:szCs w:val="24"/>
        </w:rPr>
        <w:t>s szervezésben, az orvostanhallgatókat is bevonva kerül sor</w:t>
      </w:r>
      <w:r w:rsidR="00E901FE" w:rsidRPr="00A31D53">
        <w:rPr>
          <w:rFonts w:ascii="Times New Roman" w:hAnsi="Times New Roman" w:cs="Times New Roman"/>
          <w:sz w:val="24"/>
          <w:szCs w:val="24"/>
        </w:rPr>
        <w:t xml:space="preserve"> </w:t>
      </w:r>
      <w:proofErr w:type="spellStart"/>
      <w:r w:rsidR="00E901FE" w:rsidRPr="00A31D53">
        <w:rPr>
          <w:rFonts w:ascii="Times New Roman" w:hAnsi="Times New Roman" w:cs="Times New Roman"/>
          <w:sz w:val="24"/>
          <w:szCs w:val="24"/>
        </w:rPr>
        <w:t>Isabel</w:t>
      </w:r>
      <w:proofErr w:type="spellEnd"/>
      <w:r w:rsidR="00E901FE" w:rsidRPr="00A31D53">
        <w:rPr>
          <w:rFonts w:ascii="Times New Roman" w:hAnsi="Times New Roman" w:cs="Times New Roman"/>
          <w:sz w:val="24"/>
          <w:szCs w:val="24"/>
        </w:rPr>
        <w:t xml:space="preserve"> Grimm-</w:t>
      </w:r>
      <w:proofErr w:type="spellStart"/>
      <w:r w:rsidR="00E901FE" w:rsidRPr="00A31D53">
        <w:rPr>
          <w:rFonts w:ascii="Times New Roman" w:hAnsi="Times New Roman" w:cs="Times New Roman"/>
          <w:sz w:val="24"/>
          <w:szCs w:val="24"/>
        </w:rPr>
        <w:t>Stadelmann</w:t>
      </w:r>
      <w:proofErr w:type="spellEnd"/>
      <w:r w:rsidR="00E901FE" w:rsidRPr="00A31D53">
        <w:rPr>
          <w:rFonts w:ascii="Times New Roman" w:hAnsi="Times New Roman" w:cs="Times New Roman"/>
          <w:sz w:val="24"/>
          <w:szCs w:val="24"/>
        </w:rPr>
        <w:t xml:space="preserve"> (Ludwig-</w:t>
      </w:r>
      <w:proofErr w:type="spellStart"/>
      <w:r w:rsidR="00E901FE" w:rsidRPr="00A31D53">
        <w:rPr>
          <w:rFonts w:ascii="Times New Roman" w:hAnsi="Times New Roman" w:cs="Times New Roman"/>
          <w:sz w:val="24"/>
          <w:szCs w:val="24"/>
        </w:rPr>
        <w:t>Maximilians</w:t>
      </w:r>
      <w:proofErr w:type="spellEnd"/>
      <w:r w:rsidR="00E901FE" w:rsidRPr="00A31D53">
        <w:rPr>
          <w:rFonts w:ascii="Times New Roman" w:hAnsi="Times New Roman" w:cs="Times New Roman"/>
          <w:sz w:val="24"/>
          <w:szCs w:val="24"/>
        </w:rPr>
        <w:t>-</w:t>
      </w:r>
      <w:proofErr w:type="spellStart"/>
      <w:r w:rsidR="00E901FE" w:rsidRPr="00A31D53">
        <w:rPr>
          <w:rFonts w:ascii="Times New Roman" w:hAnsi="Times New Roman" w:cs="Times New Roman"/>
          <w:sz w:val="24"/>
          <w:szCs w:val="24"/>
        </w:rPr>
        <w:t>Universität</w:t>
      </w:r>
      <w:proofErr w:type="spellEnd"/>
      <w:r w:rsidR="00E901FE" w:rsidRPr="00A31D53">
        <w:rPr>
          <w:rFonts w:ascii="Times New Roman" w:hAnsi="Times New Roman" w:cs="Times New Roman"/>
          <w:sz w:val="24"/>
          <w:szCs w:val="24"/>
        </w:rPr>
        <w:t xml:space="preserve"> München</w:t>
      </w:r>
      <w:r w:rsidR="00B739FB" w:rsidRPr="00A31D53">
        <w:rPr>
          <w:rFonts w:ascii="Times New Roman" w:hAnsi="Times New Roman" w:cs="Times New Roman"/>
          <w:sz w:val="24"/>
          <w:szCs w:val="24"/>
        </w:rPr>
        <w:t>)</w:t>
      </w:r>
      <w:r w:rsidR="00E901FE" w:rsidRPr="00A31D53">
        <w:rPr>
          <w:rFonts w:ascii="Times New Roman" w:hAnsi="Times New Roman" w:cs="Times New Roman"/>
          <w:sz w:val="24"/>
          <w:szCs w:val="24"/>
        </w:rPr>
        <w:t xml:space="preserve"> plenáris előadására: </w:t>
      </w:r>
      <w:r w:rsidR="00B739FB" w:rsidRPr="00A31D53">
        <w:rPr>
          <w:rFonts w:ascii="Times New Roman" w:hAnsi="Times New Roman" w:cs="Times New Roman"/>
          <w:sz w:val="24"/>
          <w:szCs w:val="24"/>
        </w:rPr>
        <w:t>„</w:t>
      </w:r>
      <w:r w:rsidR="00B739FB" w:rsidRPr="00B739FB">
        <w:rPr>
          <w:rFonts w:ascii="Times New Roman" w:eastAsia="SimSun" w:hAnsi="Times New Roman" w:cs="Times New Roman"/>
          <w:sz w:val="24"/>
          <w:szCs w:val="24"/>
          <w:lang w:eastAsia="hu-HU"/>
        </w:rPr>
        <w:t xml:space="preserve">The </w:t>
      </w:r>
      <w:proofErr w:type="spellStart"/>
      <w:r w:rsidR="00B739FB" w:rsidRPr="00B739FB">
        <w:rPr>
          <w:rFonts w:ascii="Times New Roman" w:eastAsia="SimSun" w:hAnsi="Times New Roman" w:cs="Times New Roman"/>
          <w:sz w:val="24"/>
          <w:szCs w:val="24"/>
          <w:lang w:eastAsia="hu-HU"/>
        </w:rPr>
        <w:t>Medical-therapeutical</w:t>
      </w:r>
      <w:proofErr w:type="spellEnd"/>
      <w:r w:rsidR="00B739FB" w:rsidRPr="00B739FB">
        <w:rPr>
          <w:rFonts w:ascii="Times New Roman" w:eastAsia="SimSun" w:hAnsi="Times New Roman" w:cs="Times New Roman"/>
          <w:sz w:val="24"/>
          <w:szCs w:val="24"/>
          <w:lang w:eastAsia="hu-HU"/>
        </w:rPr>
        <w:t xml:space="preserve"> </w:t>
      </w:r>
      <w:proofErr w:type="spellStart"/>
      <w:r w:rsidR="00B739FB" w:rsidRPr="00B739FB">
        <w:rPr>
          <w:rFonts w:ascii="Times New Roman" w:eastAsia="SimSun" w:hAnsi="Times New Roman" w:cs="Times New Roman"/>
          <w:sz w:val="24"/>
          <w:szCs w:val="24"/>
          <w:lang w:eastAsia="hu-HU"/>
        </w:rPr>
        <w:t>Collection</w:t>
      </w:r>
      <w:proofErr w:type="spellEnd"/>
      <w:r w:rsidR="00B739FB" w:rsidRPr="00B739FB">
        <w:rPr>
          <w:rFonts w:ascii="Times New Roman" w:eastAsia="SimSun" w:hAnsi="Times New Roman" w:cs="Times New Roman"/>
          <w:sz w:val="24"/>
          <w:szCs w:val="24"/>
          <w:lang w:eastAsia="hu-HU"/>
        </w:rPr>
        <w:t xml:space="preserve"> of </w:t>
      </w:r>
      <w:proofErr w:type="spellStart"/>
      <w:r w:rsidR="00B739FB" w:rsidRPr="00B739FB">
        <w:rPr>
          <w:rFonts w:ascii="Times New Roman" w:eastAsia="SimSun" w:hAnsi="Times New Roman" w:cs="Times New Roman"/>
          <w:i/>
          <w:iCs/>
          <w:sz w:val="24"/>
          <w:szCs w:val="24"/>
          <w:lang w:eastAsia="hu-HU"/>
        </w:rPr>
        <w:t>Codex</w:t>
      </w:r>
      <w:proofErr w:type="spellEnd"/>
      <w:r w:rsidR="00B739FB" w:rsidRPr="00B739FB">
        <w:rPr>
          <w:rFonts w:ascii="Times New Roman" w:eastAsia="SimSun" w:hAnsi="Times New Roman" w:cs="Times New Roman"/>
          <w:i/>
          <w:iCs/>
          <w:sz w:val="24"/>
          <w:szCs w:val="24"/>
          <w:lang w:eastAsia="hu-HU"/>
        </w:rPr>
        <w:t xml:space="preserve"> </w:t>
      </w:r>
      <w:proofErr w:type="spellStart"/>
      <w:r w:rsidR="00B739FB" w:rsidRPr="00B739FB">
        <w:rPr>
          <w:rFonts w:ascii="Times New Roman" w:eastAsia="SimSun" w:hAnsi="Times New Roman" w:cs="Times New Roman"/>
          <w:i/>
          <w:iCs/>
          <w:sz w:val="24"/>
          <w:szCs w:val="24"/>
          <w:lang w:eastAsia="hu-HU"/>
        </w:rPr>
        <w:t>Sofiensis</w:t>
      </w:r>
      <w:proofErr w:type="spellEnd"/>
      <w:r w:rsidR="00B739FB" w:rsidRPr="00B739FB">
        <w:rPr>
          <w:rFonts w:ascii="Times New Roman" w:eastAsia="SimSun" w:hAnsi="Times New Roman" w:cs="Times New Roman"/>
          <w:i/>
          <w:iCs/>
          <w:sz w:val="24"/>
          <w:szCs w:val="24"/>
          <w:lang w:eastAsia="hu-HU"/>
        </w:rPr>
        <w:t xml:space="preserve"> gr. 148A</w:t>
      </w:r>
      <w:r w:rsidR="00B739FB" w:rsidRPr="00A31D53">
        <w:rPr>
          <w:rFonts w:ascii="Times New Roman" w:eastAsia="SimSun" w:hAnsi="Times New Roman" w:cs="Times New Roman"/>
          <w:sz w:val="24"/>
          <w:szCs w:val="24"/>
          <w:lang w:eastAsia="hu-HU"/>
        </w:rPr>
        <w:t>”</w:t>
      </w:r>
      <w:r w:rsidR="0089688A">
        <w:rPr>
          <w:rFonts w:ascii="Times New Roman" w:eastAsia="SimSun" w:hAnsi="Times New Roman" w:cs="Times New Roman"/>
          <w:sz w:val="24"/>
          <w:szCs w:val="24"/>
          <w:lang w:eastAsia="hu-HU"/>
        </w:rPr>
        <w:t xml:space="preserve"> címmel</w:t>
      </w:r>
      <w:r w:rsidR="00B739FB" w:rsidRPr="00A31D53">
        <w:rPr>
          <w:rFonts w:ascii="Times New Roman" w:eastAsia="SimSun" w:hAnsi="Times New Roman" w:cs="Times New Roman"/>
          <w:sz w:val="24"/>
          <w:szCs w:val="24"/>
          <w:lang w:eastAsia="hu-HU"/>
        </w:rPr>
        <w:t>.</w:t>
      </w:r>
    </w:p>
    <w:p w14:paraId="1C6D3A90" w14:textId="77777777" w:rsidR="00E901FE" w:rsidRDefault="00E901FE" w:rsidP="003C7F31">
      <w:pPr>
        <w:spacing w:after="0" w:line="240" w:lineRule="auto"/>
        <w:jc w:val="both"/>
        <w:rPr>
          <w:rFonts w:ascii="Times New Roman" w:hAnsi="Times New Roman" w:cs="Times New Roman"/>
          <w:sz w:val="24"/>
          <w:szCs w:val="24"/>
        </w:rPr>
      </w:pPr>
    </w:p>
    <w:p w14:paraId="4166B098" w14:textId="77777777" w:rsidR="00FA7507" w:rsidRDefault="00FA7507" w:rsidP="00FA7507">
      <w:pPr>
        <w:spacing w:after="0" w:line="240" w:lineRule="auto"/>
        <w:jc w:val="center"/>
        <w:rPr>
          <w:rFonts w:ascii="Times New Roman" w:hAnsi="Times New Roman" w:cs="Times New Roman"/>
          <w:i/>
          <w:iCs/>
          <w:sz w:val="24"/>
          <w:szCs w:val="24"/>
        </w:rPr>
      </w:pPr>
    </w:p>
    <w:p w14:paraId="7885226A" w14:textId="04476126" w:rsidR="00FA7507" w:rsidRPr="006A3DE8" w:rsidRDefault="00FA7507" w:rsidP="00FA7507">
      <w:pPr>
        <w:spacing w:after="0" w:line="240" w:lineRule="auto"/>
        <w:jc w:val="center"/>
        <w:rPr>
          <w:rFonts w:ascii="Times New Roman" w:hAnsi="Times New Roman" w:cs="Times New Roman"/>
          <w:i/>
          <w:iCs/>
          <w:sz w:val="24"/>
          <w:szCs w:val="24"/>
        </w:rPr>
      </w:pPr>
      <w:r w:rsidRPr="006A3DE8">
        <w:rPr>
          <w:rFonts w:ascii="Times New Roman" w:hAnsi="Times New Roman" w:cs="Times New Roman"/>
          <w:i/>
          <w:iCs/>
          <w:sz w:val="24"/>
          <w:szCs w:val="24"/>
        </w:rPr>
        <w:t>Plenáris előadások</w:t>
      </w:r>
    </w:p>
    <w:p w14:paraId="1F5A7B06" w14:textId="77777777" w:rsidR="00AE006B" w:rsidRPr="00A31D53" w:rsidRDefault="00AE006B" w:rsidP="003C7F31">
      <w:pPr>
        <w:spacing w:after="0" w:line="240" w:lineRule="auto"/>
        <w:jc w:val="both"/>
        <w:rPr>
          <w:rFonts w:ascii="Times New Roman" w:hAnsi="Times New Roman" w:cs="Times New Roman"/>
          <w:sz w:val="24"/>
          <w:szCs w:val="24"/>
        </w:rPr>
      </w:pPr>
    </w:p>
    <w:p w14:paraId="48B7AC50" w14:textId="3DB7A0CA" w:rsidR="00E901FE" w:rsidRPr="00A31D53" w:rsidRDefault="00B739FB" w:rsidP="003C7F31">
      <w:pPr>
        <w:spacing w:after="0" w:line="240" w:lineRule="auto"/>
        <w:jc w:val="center"/>
        <w:rPr>
          <w:rFonts w:ascii="Times New Roman" w:hAnsi="Times New Roman" w:cs="Times New Roman"/>
          <w:bCs/>
          <w:i/>
          <w:iCs/>
          <w:color w:val="222222"/>
          <w:sz w:val="24"/>
          <w:szCs w:val="24"/>
          <w:shd w:val="clear" w:color="auto" w:fill="FFFFFF"/>
        </w:rPr>
      </w:pPr>
      <w:proofErr w:type="spellStart"/>
      <w:r w:rsidRPr="00A31D53">
        <w:rPr>
          <w:rFonts w:ascii="Times New Roman" w:hAnsi="Times New Roman" w:cs="Times New Roman"/>
          <w:bCs/>
          <w:i/>
          <w:iCs/>
          <w:color w:val="222222"/>
          <w:sz w:val="24"/>
          <w:szCs w:val="24"/>
          <w:shd w:val="clear" w:color="auto" w:fill="FFFFFF"/>
        </w:rPr>
        <w:t>Geschichtsunterricht</w:t>
      </w:r>
      <w:proofErr w:type="spellEnd"/>
      <w:r w:rsidRPr="00A31D53">
        <w:rPr>
          <w:rFonts w:ascii="Times New Roman" w:hAnsi="Times New Roman" w:cs="Times New Roman"/>
          <w:bCs/>
          <w:i/>
          <w:iCs/>
          <w:color w:val="222222"/>
          <w:sz w:val="24"/>
          <w:szCs w:val="24"/>
          <w:shd w:val="clear" w:color="auto" w:fill="FFFFFF"/>
        </w:rPr>
        <w:t xml:space="preserve"> </w:t>
      </w:r>
      <w:proofErr w:type="spellStart"/>
      <w:r w:rsidRPr="00A31D53">
        <w:rPr>
          <w:rFonts w:ascii="Times New Roman" w:hAnsi="Times New Roman" w:cs="Times New Roman"/>
          <w:bCs/>
          <w:i/>
          <w:iCs/>
          <w:color w:val="222222"/>
          <w:sz w:val="24"/>
          <w:szCs w:val="24"/>
          <w:shd w:val="clear" w:color="auto" w:fill="FFFFFF"/>
        </w:rPr>
        <w:t>für</w:t>
      </w:r>
      <w:proofErr w:type="spellEnd"/>
      <w:r w:rsidRPr="00A31D53">
        <w:rPr>
          <w:rFonts w:ascii="Times New Roman" w:hAnsi="Times New Roman" w:cs="Times New Roman"/>
          <w:bCs/>
          <w:i/>
          <w:iCs/>
          <w:color w:val="222222"/>
          <w:sz w:val="24"/>
          <w:szCs w:val="24"/>
          <w:shd w:val="clear" w:color="auto" w:fill="FFFFFF"/>
        </w:rPr>
        <w:t xml:space="preserve"> Kaiser </w:t>
      </w:r>
      <w:proofErr w:type="spellStart"/>
      <w:r w:rsidRPr="00A31D53">
        <w:rPr>
          <w:rFonts w:ascii="Times New Roman" w:hAnsi="Times New Roman" w:cs="Times New Roman"/>
          <w:bCs/>
          <w:i/>
          <w:iCs/>
          <w:color w:val="222222"/>
          <w:sz w:val="24"/>
          <w:szCs w:val="24"/>
          <w:shd w:val="clear" w:color="auto" w:fill="FFFFFF"/>
        </w:rPr>
        <w:t>Sigismund</w:t>
      </w:r>
      <w:proofErr w:type="spellEnd"/>
      <w:r w:rsidRPr="00A31D53">
        <w:rPr>
          <w:rFonts w:ascii="Times New Roman" w:hAnsi="Times New Roman" w:cs="Times New Roman"/>
          <w:bCs/>
          <w:i/>
          <w:iCs/>
          <w:color w:val="222222"/>
          <w:sz w:val="24"/>
          <w:szCs w:val="24"/>
          <w:shd w:val="clear" w:color="auto" w:fill="FFFFFF"/>
        </w:rPr>
        <w:t xml:space="preserve">? </w:t>
      </w:r>
      <w:proofErr w:type="spellStart"/>
      <w:r w:rsidRPr="00A31D53">
        <w:rPr>
          <w:rFonts w:ascii="Times New Roman" w:hAnsi="Times New Roman" w:cs="Times New Roman"/>
          <w:bCs/>
          <w:i/>
          <w:iCs/>
          <w:color w:val="222222"/>
          <w:sz w:val="24"/>
          <w:szCs w:val="24"/>
          <w:shd w:val="clear" w:color="auto" w:fill="FFFFFF"/>
        </w:rPr>
        <w:t>Gedanken</w:t>
      </w:r>
      <w:proofErr w:type="spellEnd"/>
      <w:r w:rsidRPr="00A31D53">
        <w:rPr>
          <w:rFonts w:ascii="Times New Roman" w:hAnsi="Times New Roman" w:cs="Times New Roman"/>
          <w:bCs/>
          <w:i/>
          <w:iCs/>
          <w:color w:val="222222"/>
          <w:sz w:val="24"/>
          <w:szCs w:val="24"/>
          <w:shd w:val="clear" w:color="auto" w:fill="FFFFFF"/>
        </w:rPr>
        <w:t xml:space="preserve"> zu </w:t>
      </w:r>
      <w:proofErr w:type="spellStart"/>
      <w:r w:rsidRPr="00A31D53">
        <w:rPr>
          <w:rFonts w:ascii="Times New Roman" w:hAnsi="Times New Roman" w:cs="Times New Roman"/>
          <w:bCs/>
          <w:i/>
          <w:iCs/>
          <w:color w:val="222222"/>
          <w:sz w:val="24"/>
          <w:szCs w:val="24"/>
          <w:shd w:val="clear" w:color="auto" w:fill="FFFFFF"/>
        </w:rPr>
        <w:t>einer</w:t>
      </w:r>
      <w:proofErr w:type="spellEnd"/>
      <w:r w:rsidRPr="00A31D53">
        <w:rPr>
          <w:rFonts w:ascii="Times New Roman" w:hAnsi="Times New Roman" w:cs="Times New Roman"/>
          <w:bCs/>
          <w:i/>
          <w:iCs/>
          <w:color w:val="222222"/>
          <w:sz w:val="24"/>
          <w:szCs w:val="24"/>
          <w:shd w:val="clear" w:color="auto" w:fill="FFFFFF"/>
        </w:rPr>
        <w:t xml:space="preserve"> </w:t>
      </w:r>
      <w:proofErr w:type="spellStart"/>
      <w:r w:rsidRPr="00A31D53">
        <w:rPr>
          <w:rFonts w:ascii="Times New Roman" w:hAnsi="Times New Roman" w:cs="Times New Roman"/>
          <w:bCs/>
          <w:i/>
          <w:iCs/>
          <w:color w:val="222222"/>
          <w:sz w:val="24"/>
          <w:szCs w:val="24"/>
          <w:shd w:val="clear" w:color="auto" w:fill="FFFFFF"/>
        </w:rPr>
        <w:t>fiktiven</w:t>
      </w:r>
      <w:proofErr w:type="spellEnd"/>
      <w:r w:rsidRPr="00A31D53">
        <w:rPr>
          <w:rFonts w:ascii="Times New Roman" w:hAnsi="Times New Roman" w:cs="Times New Roman"/>
          <w:bCs/>
          <w:i/>
          <w:iCs/>
          <w:color w:val="222222"/>
          <w:sz w:val="24"/>
          <w:szCs w:val="24"/>
          <w:shd w:val="clear" w:color="auto" w:fill="FFFFFF"/>
        </w:rPr>
        <w:t xml:space="preserve"> </w:t>
      </w:r>
      <w:proofErr w:type="spellStart"/>
      <w:r w:rsidRPr="00A31D53">
        <w:rPr>
          <w:rFonts w:ascii="Times New Roman" w:hAnsi="Times New Roman" w:cs="Times New Roman"/>
          <w:bCs/>
          <w:i/>
          <w:iCs/>
          <w:color w:val="222222"/>
          <w:sz w:val="24"/>
          <w:szCs w:val="24"/>
          <w:shd w:val="clear" w:color="auto" w:fill="FFFFFF"/>
        </w:rPr>
        <w:t>Rede</w:t>
      </w:r>
      <w:proofErr w:type="spellEnd"/>
      <w:r w:rsidRPr="00A31D53">
        <w:rPr>
          <w:rFonts w:ascii="Times New Roman" w:hAnsi="Times New Roman" w:cs="Times New Roman"/>
          <w:bCs/>
          <w:i/>
          <w:iCs/>
          <w:color w:val="222222"/>
          <w:sz w:val="24"/>
          <w:szCs w:val="24"/>
          <w:shd w:val="clear" w:color="auto" w:fill="FFFFFF"/>
        </w:rPr>
        <w:t xml:space="preserve"> </w:t>
      </w:r>
      <w:proofErr w:type="spellStart"/>
      <w:r w:rsidRPr="00A31D53">
        <w:rPr>
          <w:rFonts w:ascii="Times New Roman" w:hAnsi="Times New Roman" w:cs="Times New Roman"/>
          <w:bCs/>
          <w:i/>
          <w:iCs/>
          <w:color w:val="222222"/>
          <w:sz w:val="24"/>
          <w:szCs w:val="24"/>
          <w:shd w:val="clear" w:color="auto" w:fill="FFFFFF"/>
        </w:rPr>
        <w:t>des</w:t>
      </w:r>
      <w:proofErr w:type="spellEnd"/>
      <w:r w:rsidRPr="00A31D53">
        <w:rPr>
          <w:rFonts w:ascii="Times New Roman" w:hAnsi="Times New Roman" w:cs="Times New Roman"/>
          <w:bCs/>
          <w:i/>
          <w:iCs/>
          <w:color w:val="222222"/>
          <w:sz w:val="24"/>
          <w:szCs w:val="24"/>
          <w:shd w:val="clear" w:color="auto" w:fill="FFFFFF"/>
        </w:rPr>
        <w:t xml:space="preserve"> </w:t>
      </w:r>
      <w:proofErr w:type="spellStart"/>
      <w:r w:rsidRPr="00A31D53">
        <w:rPr>
          <w:rFonts w:ascii="Times New Roman" w:hAnsi="Times New Roman" w:cs="Times New Roman"/>
          <w:bCs/>
          <w:i/>
          <w:iCs/>
          <w:color w:val="222222"/>
          <w:sz w:val="24"/>
          <w:szCs w:val="24"/>
          <w:shd w:val="clear" w:color="auto" w:fill="FFFFFF"/>
        </w:rPr>
        <w:t>Isidor</w:t>
      </w:r>
      <w:proofErr w:type="spellEnd"/>
      <w:r w:rsidRPr="00A31D53">
        <w:rPr>
          <w:rFonts w:ascii="Times New Roman" w:hAnsi="Times New Roman" w:cs="Times New Roman"/>
          <w:bCs/>
          <w:i/>
          <w:iCs/>
          <w:color w:val="222222"/>
          <w:sz w:val="24"/>
          <w:szCs w:val="24"/>
          <w:shd w:val="clear" w:color="auto" w:fill="FFFFFF"/>
        </w:rPr>
        <w:t xml:space="preserve"> von </w:t>
      </w:r>
      <w:proofErr w:type="spellStart"/>
      <w:r w:rsidRPr="00A31D53">
        <w:rPr>
          <w:rFonts w:ascii="Times New Roman" w:hAnsi="Times New Roman" w:cs="Times New Roman"/>
          <w:bCs/>
          <w:i/>
          <w:iCs/>
          <w:color w:val="222222"/>
          <w:sz w:val="24"/>
          <w:szCs w:val="24"/>
          <w:shd w:val="clear" w:color="auto" w:fill="FFFFFF"/>
        </w:rPr>
        <w:t>Kiev</w:t>
      </w:r>
      <w:proofErr w:type="spellEnd"/>
      <w:r w:rsidRPr="00A31D53">
        <w:rPr>
          <w:rFonts w:ascii="Times New Roman" w:hAnsi="Times New Roman" w:cs="Times New Roman"/>
          <w:bCs/>
          <w:i/>
          <w:iCs/>
          <w:color w:val="222222"/>
          <w:sz w:val="24"/>
          <w:szCs w:val="24"/>
          <w:shd w:val="clear" w:color="auto" w:fill="FFFFFF"/>
        </w:rPr>
        <w:t xml:space="preserve"> </w:t>
      </w:r>
      <w:proofErr w:type="spellStart"/>
      <w:r w:rsidRPr="00A31D53">
        <w:rPr>
          <w:rFonts w:ascii="Times New Roman" w:hAnsi="Times New Roman" w:cs="Times New Roman"/>
          <w:bCs/>
          <w:i/>
          <w:iCs/>
          <w:color w:val="222222"/>
          <w:sz w:val="24"/>
          <w:szCs w:val="24"/>
          <w:shd w:val="clear" w:color="auto" w:fill="FFFFFF"/>
        </w:rPr>
        <w:t>im</w:t>
      </w:r>
      <w:proofErr w:type="spellEnd"/>
      <w:r w:rsidRPr="00A31D53">
        <w:rPr>
          <w:rFonts w:ascii="Times New Roman" w:hAnsi="Times New Roman" w:cs="Times New Roman"/>
          <w:bCs/>
          <w:i/>
          <w:iCs/>
          <w:color w:val="222222"/>
          <w:sz w:val="24"/>
          <w:szCs w:val="24"/>
          <w:shd w:val="clear" w:color="auto" w:fill="FFFFFF"/>
        </w:rPr>
        <w:t xml:space="preserve"> </w:t>
      </w:r>
      <w:proofErr w:type="spellStart"/>
      <w:r w:rsidRPr="00A31D53">
        <w:rPr>
          <w:rFonts w:ascii="Times New Roman" w:hAnsi="Times New Roman" w:cs="Times New Roman"/>
          <w:bCs/>
          <w:i/>
          <w:iCs/>
          <w:color w:val="222222"/>
          <w:sz w:val="24"/>
          <w:szCs w:val="24"/>
          <w:shd w:val="clear" w:color="auto" w:fill="FFFFFF"/>
        </w:rPr>
        <w:t>Jahre</w:t>
      </w:r>
      <w:proofErr w:type="spellEnd"/>
      <w:r w:rsidRPr="00A31D53">
        <w:rPr>
          <w:rFonts w:ascii="Times New Roman" w:hAnsi="Times New Roman" w:cs="Times New Roman"/>
          <w:bCs/>
          <w:i/>
          <w:iCs/>
          <w:color w:val="222222"/>
          <w:sz w:val="24"/>
          <w:szCs w:val="24"/>
          <w:shd w:val="clear" w:color="auto" w:fill="FFFFFF"/>
        </w:rPr>
        <w:t xml:space="preserve"> 1434</w:t>
      </w:r>
    </w:p>
    <w:p w14:paraId="4498370C" w14:textId="77777777" w:rsidR="00B739FB" w:rsidRPr="00A31D53" w:rsidRDefault="00B739FB" w:rsidP="003C7F31">
      <w:pPr>
        <w:spacing w:after="0" w:line="240" w:lineRule="auto"/>
        <w:jc w:val="both"/>
        <w:rPr>
          <w:rFonts w:ascii="Times New Roman" w:hAnsi="Times New Roman" w:cs="Times New Roman"/>
          <w:bCs/>
          <w:color w:val="222222"/>
          <w:sz w:val="24"/>
          <w:szCs w:val="24"/>
          <w:shd w:val="clear" w:color="auto" w:fill="FFFFFF"/>
        </w:rPr>
      </w:pPr>
    </w:p>
    <w:p w14:paraId="791D5936" w14:textId="598A24D2" w:rsidR="00472D64" w:rsidRPr="00A31D53" w:rsidRDefault="00472D64" w:rsidP="003C7F31">
      <w:pPr>
        <w:spacing w:after="0" w:line="240" w:lineRule="auto"/>
        <w:jc w:val="both"/>
        <w:rPr>
          <w:rFonts w:ascii="Times New Roman" w:hAnsi="Times New Roman" w:cs="Times New Roman"/>
          <w:sz w:val="24"/>
          <w:szCs w:val="24"/>
        </w:rPr>
      </w:pPr>
      <w:r w:rsidRPr="00A31D53">
        <w:rPr>
          <w:rFonts w:ascii="Times New Roman" w:hAnsi="Times New Roman" w:cs="Times New Roman"/>
          <w:sz w:val="24"/>
          <w:szCs w:val="24"/>
        </w:rPr>
        <w:t xml:space="preserve">Peter Schreiner a </w:t>
      </w:r>
      <w:proofErr w:type="spellStart"/>
      <w:r w:rsidRPr="00A31D53">
        <w:rPr>
          <w:rFonts w:ascii="Times New Roman" w:hAnsi="Times New Roman" w:cs="Times New Roman"/>
          <w:i/>
          <w:iCs/>
          <w:sz w:val="24"/>
          <w:szCs w:val="24"/>
        </w:rPr>
        <w:t>Byzanz</w:t>
      </w:r>
      <w:proofErr w:type="spellEnd"/>
      <w:r w:rsidRPr="00A31D53">
        <w:rPr>
          <w:rFonts w:ascii="Times New Roman" w:hAnsi="Times New Roman" w:cs="Times New Roman"/>
          <w:i/>
          <w:iCs/>
          <w:sz w:val="24"/>
          <w:szCs w:val="24"/>
        </w:rPr>
        <w:t xml:space="preserve"> und </w:t>
      </w:r>
      <w:proofErr w:type="spellStart"/>
      <w:r w:rsidRPr="00A31D53">
        <w:rPr>
          <w:rFonts w:ascii="Times New Roman" w:hAnsi="Times New Roman" w:cs="Times New Roman"/>
          <w:i/>
          <w:iCs/>
          <w:sz w:val="24"/>
          <w:szCs w:val="24"/>
        </w:rPr>
        <w:t>das</w:t>
      </w:r>
      <w:proofErr w:type="spellEnd"/>
      <w:r w:rsidRPr="00A31D53">
        <w:rPr>
          <w:rFonts w:ascii="Times New Roman" w:hAnsi="Times New Roman" w:cs="Times New Roman"/>
          <w:i/>
          <w:iCs/>
          <w:sz w:val="24"/>
          <w:szCs w:val="24"/>
        </w:rPr>
        <w:t xml:space="preserve"> </w:t>
      </w:r>
      <w:proofErr w:type="spellStart"/>
      <w:r w:rsidRPr="00A31D53">
        <w:rPr>
          <w:rFonts w:ascii="Times New Roman" w:hAnsi="Times New Roman" w:cs="Times New Roman"/>
          <w:i/>
          <w:iCs/>
          <w:sz w:val="24"/>
          <w:szCs w:val="24"/>
        </w:rPr>
        <w:t>Abendland</w:t>
      </w:r>
      <w:proofErr w:type="spellEnd"/>
      <w:r w:rsidRPr="00A31D53">
        <w:rPr>
          <w:rFonts w:ascii="Times New Roman" w:hAnsi="Times New Roman" w:cs="Times New Roman"/>
          <w:sz w:val="24"/>
          <w:szCs w:val="24"/>
        </w:rPr>
        <w:t xml:space="preserve"> konferenciák keretében korábban is foglalkozott már Kijevi Izidor magyarországi utazásaival </w:t>
      </w:r>
      <w:r w:rsidR="000A685D" w:rsidRPr="00A31D53">
        <w:rPr>
          <w:rFonts w:ascii="Times New Roman" w:hAnsi="Times New Roman" w:cs="Times New Roman"/>
          <w:sz w:val="24"/>
          <w:szCs w:val="24"/>
        </w:rPr>
        <w:t xml:space="preserve">s számos részletet sikerült tisztáznia ezek hátterét illetően. A mostani előadásban a </w:t>
      </w:r>
      <w:r w:rsidRPr="00A31D53">
        <w:rPr>
          <w:rFonts w:ascii="Times New Roman" w:hAnsi="Times New Roman" w:cs="Times New Roman"/>
          <w:sz w:val="24"/>
          <w:szCs w:val="24"/>
        </w:rPr>
        <w:t xml:space="preserve">tudós egyházpolitikus egyik Luxemburgi Zsigmondhoz </w:t>
      </w:r>
      <w:r w:rsidR="000A685D" w:rsidRPr="00A31D53">
        <w:rPr>
          <w:rFonts w:ascii="Times New Roman" w:hAnsi="Times New Roman" w:cs="Times New Roman"/>
          <w:sz w:val="24"/>
          <w:szCs w:val="24"/>
        </w:rPr>
        <w:t>szóló</w:t>
      </w:r>
      <w:r w:rsidRPr="00A31D53">
        <w:rPr>
          <w:rFonts w:ascii="Times New Roman" w:hAnsi="Times New Roman" w:cs="Times New Roman"/>
          <w:sz w:val="24"/>
          <w:szCs w:val="24"/>
        </w:rPr>
        <w:t xml:space="preserve"> beszédé</w:t>
      </w:r>
      <w:r w:rsidR="000A685D" w:rsidRPr="00A31D53">
        <w:rPr>
          <w:rFonts w:ascii="Times New Roman" w:hAnsi="Times New Roman" w:cs="Times New Roman"/>
          <w:sz w:val="24"/>
          <w:szCs w:val="24"/>
        </w:rPr>
        <w:t xml:space="preserve">t vizsgálja meg tüzetesebben. </w:t>
      </w:r>
      <w:r w:rsidRPr="00A31D53">
        <w:rPr>
          <w:rFonts w:ascii="Times New Roman" w:hAnsi="Times New Roman" w:cs="Times New Roman"/>
          <w:sz w:val="24"/>
          <w:szCs w:val="24"/>
        </w:rPr>
        <w:t xml:space="preserve">A szöveget a Vatikáni </w:t>
      </w:r>
      <w:r w:rsidR="0089688A">
        <w:rPr>
          <w:rFonts w:ascii="Times New Roman" w:hAnsi="Times New Roman" w:cs="Times New Roman"/>
          <w:sz w:val="24"/>
          <w:szCs w:val="24"/>
        </w:rPr>
        <w:t xml:space="preserve">Apostoli </w:t>
      </w:r>
      <w:r w:rsidRPr="00A31D53">
        <w:rPr>
          <w:rFonts w:ascii="Times New Roman" w:hAnsi="Times New Roman" w:cs="Times New Roman"/>
          <w:sz w:val="24"/>
          <w:szCs w:val="24"/>
        </w:rPr>
        <w:t xml:space="preserve">Könyvtár egyik </w:t>
      </w:r>
      <w:r w:rsidR="0089688A">
        <w:rPr>
          <w:rFonts w:ascii="Times New Roman" w:hAnsi="Times New Roman" w:cs="Times New Roman"/>
          <w:sz w:val="24"/>
          <w:szCs w:val="24"/>
        </w:rPr>
        <w:t>görög nyelvű kódexe</w:t>
      </w:r>
      <w:r w:rsidRPr="00A31D53">
        <w:rPr>
          <w:rFonts w:ascii="Times New Roman" w:hAnsi="Times New Roman" w:cs="Times New Roman"/>
          <w:sz w:val="24"/>
          <w:szCs w:val="24"/>
        </w:rPr>
        <w:t xml:space="preserve"> (</w:t>
      </w:r>
      <w:r w:rsidRPr="0089688A">
        <w:rPr>
          <w:rFonts w:ascii="Times New Roman" w:hAnsi="Times New Roman" w:cs="Times New Roman"/>
          <w:i/>
          <w:iCs/>
          <w:sz w:val="24"/>
          <w:szCs w:val="24"/>
        </w:rPr>
        <w:t>Palatinus gr. 226</w:t>
      </w:r>
      <w:r w:rsidRPr="00A31D53">
        <w:rPr>
          <w:rFonts w:ascii="Times New Roman" w:hAnsi="Times New Roman" w:cs="Times New Roman"/>
          <w:sz w:val="24"/>
          <w:szCs w:val="24"/>
        </w:rPr>
        <w:t>) őrzi két változatban</w:t>
      </w:r>
      <w:r w:rsidR="0089688A">
        <w:rPr>
          <w:rFonts w:ascii="Times New Roman" w:hAnsi="Times New Roman" w:cs="Times New Roman"/>
          <w:sz w:val="24"/>
          <w:szCs w:val="24"/>
        </w:rPr>
        <w:t>;</w:t>
      </w:r>
      <w:r w:rsidRPr="00A31D53">
        <w:rPr>
          <w:rFonts w:ascii="Times New Roman" w:hAnsi="Times New Roman" w:cs="Times New Roman"/>
          <w:sz w:val="24"/>
          <w:szCs w:val="24"/>
        </w:rPr>
        <w:t xml:space="preserve"> mindk</w:t>
      </w:r>
      <w:r w:rsidR="0089688A">
        <w:rPr>
          <w:rFonts w:ascii="Times New Roman" w:hAnsi="Times New Roman" w:cs="Times New Roman"/>
          <w:sz w:val="24"/>
          <w:szCs w:val="24"/>
        </w:rPr>
        <w:t>et</w:t>
      </w:r>
      <w:r w:rsidRPr="00A31D53">
        <w:rPr>
          <w:rFonts w:ascii="Times New Roman" w:hAnsi="Times New Roman" w:cs="Times New Roman"/>
          <w:sz w:val="24"/>
          <w:szCs w:val="24"/>
        </w:rPr>
        <w:t xml:space="preserve">tő Izidor </w:t>
      </w:r>
      <w:r w:rsidR="0089688A">
        <w:rPr>
          <w:rFonts w:ascii="Times New Roman" w:hAnsi="Times New Roman" w:cs="Times New Roman"/>
          <w:sz w:val="24"/>
          <w:szCs w:val="24"/>
        </w:rPr>
        <w:t>autográf kézirata</w:t>
      </w:r>
      <w:r w:rsidRPr="00A31D53">
        <w:rPr>
          <w:rFonts w:ascii="Times New Roman" w:hAnsi="Times New Roman" w:cs="Times New Roman"/>
          <w:sz w:val="24"/>
          <w:szCs w:val="24"/>
        </w:rPr>
        <w:t xml:space="preserve">. </w:t>
      </w:r>
      <w:r w:rsidR="000A685D" w:rsidRPr="00A31D53">
        <w:rPr>
          <w:rFonts w:ascii="Times New Roman" w:hAnsi="Times New Roman" w:cs="Times New Roman"/>
          <w:sz w:val="24"/>
          <w:szCs w:val="24"/>
        </w:rPr>
        <w:t xml:space="preserve">Az alapos filológiai vizsgálatok és a történeti kontextus feltárása után </w:t>
      </w:r>
      <w:r w:rsidR="00E80731">
        <w:rPr>
          <w:rFonts w:ascii="Times New Roman" w:hAnsi="Times New Roman" w:cs="Times New Roman"/>
          <w:sz w:val="24"/>
          <w:szCs w:val="24"/>
        </w:rPr>
        <w:t xml:space="preserve">Peter </w:t>
      </w:r>
      <w:r w:rsidR="000A685D" w:rsidRPr="00A31D53">
        <w:rPr>
          <w:rFonts w:ascii="Times New Roman" w:hAnsi="Times New Roman" w:cs="Times New Roman"/>
          <w:sz w:val="24"/>
          <w:szCs w:val="24"/>
        </w:rPr>
        <w:t>Schreiner meggyőző érvekkel bizonyítja</w:t>
      </w:r>
      <w:r w:rsidR="00E80731">
        <w:rPr>
          <w:rFonts w:ascii="Times New Roman" w:hAnsi="Times New Roman" w:cs="Times New Roman"/>
          <w:sz w:val="24"/>
          <w:szCs w:val="24"/>
        </w:rPr>
        <w:t xml:space="preserve"> az előadásban</w:t>
      </w:r>
      <w:r w:rsidR="000A685D" w:rsidRPr="00A31D53">
        <w:rPr>
          <w:rFonts w:ascii="Times New Roman" w:hAnsi="Times New Roman" w:cs="Times New Roman"/>
          <w:sz w:val="24"/>
          <w:szCs w:val="24"/>
        </w:rPr>
        <w:t xml:space="preserve">, hogy az </w:t>
      </w:r>
      <w:proofErr w:type="spellStart"/>
      <w:r w:rsidR="000A685D" w:rsidRPr="00E80731">
        <w:rPr>
          <w:rFonts w:ascii="Times New Roman" w:hAnsi="Times New Roman" w:cs="Times New Roman"/>
          <w:i/>
          <w:iCs/>
          <w:sz w:val="24"/>
          <w:szCs w:val="24"/>
        </w:rPr>
        <w:t>e</w:t>
      </w:r>
      <w:r w:rsidRPr="00E80731">
        <w:rPr>
          <w:rFonts w:ascii="Times New Roman" w:hAnsi="Times New Roman" w:cs="Times New Roman"/>
          <w:i/>
          <w:iCs/>
          <w:sz w:val="24"/>
          <w:szCs w:val="24"/>
        </w:rPr>
        <w:t>nkomion</w:t>
      </w:r>
      <w:proofErr w:type="spellEnd"/>
      <w:r w:rsidR="000A685D" w:rsidRPr="00A31D53">
        <w:rPr>
          <w:rFonts w:ascii="Times New Roman" w:hAnsi="Times New Roman" w:cs="Times New Roman"/>
          <w:sz w:val="24"/>
          <w:szCs w:val="24"/>
        </w:rPr>
        <w:t xml:space="preserve"> (a</w:t>
      </w:r>
      <w:r w:rsidRPr="00A31D53">
        <w:rPr>
          <w:rFonts w:ascii="Times New Roman" w:hAnsi="Times New Roman" w:cs="Times New Roman"/>
          <w:sz w:val="24"/>
          <w:szCs w:val="24"/>
        </w:rPr>
        <w:t xml:space="preserve"> magasrangú személlyel való találkozás alkalmából mondott dicsőítő beszéd</w:t>
      </w:r>
      <w:r w:rsidR="000A685D" w:rsidRPr="00A31D53">
        <w:rPr>
          <w:rFonts w:ascii="Times New Roman" w:hAnsi="Times New Roman" w:cs="Times New Roman"/>
          <w:sz w:val="24"/>
          <w:szCs w:val="24"/>
        </w:rPr>
        <w:t>) valószínűleg fiktív beszéd maradt</w:t>
      </w:r>
      <w:r w:rsidR="00E80731">
        <w:rPr>
          <w:rFonts w:ascii="Times New Roman" w:hAnsi="Times New Roman" w:cs="Times New Roman"/>
          <w:sz w:val="24"/>
          <w:szCs w:val="24"/>
        </w:rPr>
        <w:t>.</w:t>
      </w:r>
      <w:r w:rsidR="000A685D" w:rsidRPr="00A31D53">
        <w:rPr>
          <w:rFonts w:ascii="Times New Roman" w:hAnsi="Times New Roman" w:cs="Times New Roman"/>
          <w:sz w:val="24"/>
          <w:szCs w:val="24"/>
        </w:rPr>
        <w:t xml:space="preserve"> </w:t>
      </w:r>
      <w:r w:rsidR="00E80731">
        <w:rPr>
          <w:rFonts w:ascii="Times New Roman" w:hAnsi="Times New Roman" w:cs="Times New Roman"/>
          <w:sz w:val="24"/>
          <w:szCs w:val="24"/>
        </w:rPr>
        <w:t>J</w:t>
      </w:r>
      <w:r w:rsidR="000A685D" w:rsidRPr="00A31D53">
        <w:rPr>
          <w:rFonts w:ascii="Times New Roman" w:hAnsi="Times New Roman" w:cs="Times New Roman"/>
          <w:sz w:val="24"/>
          <w:szCs w:val="24"/>
        </w:rPr>
        <w:t xml:space="preserve">elentőségéből </w:t>
      </w:r>
      <w:r w:rsidR="00E80731">
        <w:rPr>
          <w:rFonts w:ascii="Times New Roman" w:hAnsi="Times New Roman" w:cs="Times New Roman"/>
          <w:sz w:val="24"/>
          <w:szCs w:val="24"/>
        </w:rPr>
        <w:t xml:space="preserve">azonban </w:t>
      </w:r>
      <w:r w:rsidR="000A685D" w:rsidRPr="00A31D53">
        <w:rPr>
          <w:rFonts w:ascii="Times New Roman" w:hAnsi="Times New Roman" w:cs="Times New Roman"/>
          <w:sz w:val="24"/>
          <w:szCs w:val="24"/>
        </w:rPr>
        <w:t>ez mit sem von le</w:t>
      </w:r>
      <w:r w:rsidR="00E80731">
        <w:rPr>
          <w:rFonts w:ascii="Times New Roman" w:hAnsi="Times New Roman" w:cs="Times New Roman"/>
          <w:sz w:val="24"/>
          <w:szCs w:val="24"/>
        </w:rPr>
        <w:t>; a beszéd</w:t>
      </w:r>
      <w:r w:rsidR="000A685D" w:rsidRPr="00A31D53">
        <w:rPr>
          <w:rFonts w:ascii="Times New Roman" w:hAnsi="Times New Roman" w:cs="Times New Roman"/>
          <w:sz w:val="24"/>
          <w:szCs w:val="24"/>
        </w:rPr>
        <w:t xml:space="preserve"> a kortárs politikai s egyházpolitikai viszonyok érdekes és </w:t>
      </w:r>
      <w:r w:rsidR="00E80731">
        <w:rPr>
          <w:rFonts w:ascii="Times New Roman" w:hAnsi="Times New Roman" w:cs="Times New Roman"/>
          <w:sz w:val="24"/>
          <w:szCs w:val="24"/>
        </w:rPr>
        <w:t xml:space="preserve">kiemelten </w:t>
      </w:r>
      <w:r w:rsidR="000A685D" w:rsidRPr="00A31D53">
        <w:rPr>
          <w:rFonts w:ascii="Times New Roman" w:hAnsi="Times New Roman" w:cs="Times New Roman"/>
          <w:sz w:val="24"/>
          <w:szCs w:val="24"/>
        </w:rPr>
        <w:t xml:space="preserve">fontos </w:t>
      </w:r>
      <w:r w:rsidRPr="00A31D53">
        <w:rPr>
          <w:rFonts w:ascii="Times New Roman" w:hAnsi="Times New Roman" w:cs="Times New Roman"/>
          <w:sz w:val="24"/>
          <w:szCs w:val="24"/>
        </w:rPr>
        <w:t>dokumentuma.</w:t>
      </w:r>
    </w:p>
    <w:p w14:paraId="2318E129" w14:textId="77777777" w:rsidR="00472D64" w:rsidRPr="00A31D53" w:rsidRDefault="00472D64" w:rsidP="003C7F31">
      <w:pPr>
        <w:spacing w:after="0" w:line="240" w:lineRule="auto"/>
        <w:jc w:val="both"/>
        <w:rPr>
          <w:rFonts w:ascii="Times New Roman" w:hAnsi="Times New Roman" w:cs="Times New Roman"/>
          <w:bCs/>
          <w:color w:val="222222"/>
          <w:sz w:val="24"/>
          <w:szCs w:val="24"/>
          <w:shd w:val="clear" w:color="auto" w:fill="FFFFFF"/>
        </w:rPr>
      </w:pPr>
    </w:p>
    <w:p w14:paraId="285DCAC5" w14:textId="0CCE7DC0" w:rsidR="00472D64" w:rsidRPr="00A31D53" w:rsidRDefault="00472D64" w:rsidP="003C7F31">
      <w:pPr>
        <w:spacing w:after="0" w:line="240" w:lineRule="auto"/>
        <w:jc w:val="both"/>
        <w:rPr>
          <w:rFonts w:ascii="Times New Roman" w:hAnsi="Times New Roman" w:cs="Times New Roman"/>
          <w:bCs/>
          <w:color w:val="222222"/>
          <w:sz w:val="24"/>
          <w:szCs w:val="24"/>
          <w:shd w:val="clear" w:color="auto" w:fill="FFFFFF"/>
        </w:rPr>
      </w:pPr>
      <w:r w:rsidRPr="00A31D53">
        <w:rPr>
          <w:rFonts w:ascii="Times New Roman" w:hAnsi="Times New Roman" w:cs="Times New Roman"/>
          <w:bCs/>
          <w:color w:val="222222"/>
          <w:sz w:val="24"/>
          <w:szCs w:val="24"/>
          <w:shd w:val="clear" w:color="auto" w:fill="FFFFFF"/>
        </w:rPr>
        <w:t>Kapcsolódó kiadványok és honlaphelyek</w:t>
      </w:r>
      <w:r w:rsidR="00A31D53" w:rsidRPr="00A31D53">
        <w:rPr>
          <w:rFonts w:ascii="Times New Roman" w:hAnsi="Times New Roman" w:cs="Times New Roman"/>
          <w:bCs/>
          <w:color w:val="222222"/>
          <w:sz w:val="24"/>
          <w:szCs w:val="24"/>
          <w:shd w:val="clear" w:color="auto" w:fill="FFFFFF"/>
        </w:rPr>
        <w:t>:</w:t>
      </w:r>
    </w:p>
    <w:p w14:paraId="033DE6B6" w14:textId="454E3E59" w:rsidR="00B739FB" w:rsidRPr="00A31D53" w:rsidRDefault="00B739FB" w:rsidP="003C7F31">
      <w:pPr>
        <w:spacing w:after="0" w:line="240" w:lineRule="auto"/>
        <w:jc w:val="both"/>
        <w:rPr>
          <w:rFonts w:ascii="Times New Roman" w:hAnsi="Times New Roman" w:cs="Times New Roman"/>
          <w:bCs/>
          <w:color w:val="222222"/>
          <w:sz w:val="24"/>
          <w:szCs w:val="24"/>
          <w:shd w:val="clear" w:color="auto" w:fill="FFFFFF"/>
        </w:rPr>
      </w:pPr>
      <w:hyperlink r:id="rId6" w:history="1">
        <w:r w:rsidRPr="00A31D53">
          <w:rPr>
            <w:rStyle w:val="Hiperhivatkozs"/>
            <w:rFonts w:ascii="Times New Roman" w:hAnsi="Times New Roman" w:cs="Times New Roman"/>
            <w:bCs/>
            <w:sz w:val="24"/>
            <w:szCs w:val="24"/>
            <w:shd w:val="clear" w:color="auto" w:fill="FFFFFF"/>
          </w:rPr>
          <w:t>Byzance-et-l’Occident-2013.pdf</w:t>
        </w:r>
      </w:hyperlink>
    </w:p>
    <w:p w14:paraId="3F9F288D" w14:textId="6B0FB2C0" w:rsidR="00B739FB" w:rsidRPr="00A31D53" w:rsidRDefault="00B739FB" w:rsidP="003C7F31">
      <w:pPr>
        <w:spacing w:after="0" w:line="240" w:lineRule="auto"/>
        <w:jc w:val="both"/>
        <w:rPr>
          <w:rFonts w:ascii="Times New Roman" w:hAnsi="Times New Roman" w:cs="Times New Roman"/>
          <w:sz w:val="24"/>
          <w:szCs w:val="24"/>
        </w:rPr>
      </w:pPr>
      <w:hyperlink r:id="rId7" w:history="1">
        <w:proofErr w:type="spellStart"/>
        <w:r w:rsidRPr="00A31D53">
          <w:rPr>
            <w:rStyle w:val="Hiperhivatkozs"/>
            <w:rFonts w:ascii="Times New Roman" w:hAnsi="Times New Roman" w:cs="Times New Roman"/>
            <w:sz w:val="24"/>
            <w:szCs w:val="24"/>
          </w:rPr>
          <w:t>B_und_A_</w:t>
        </w:r>
        <w:proofErr w:type="gramStart"/>
        <w:r w:rsidRPr="00A31D53">
          <w:rPr>
            <w:rStyle w:val="Hiperhivatkozs"/>
            <w:rFonts w:ascii="Times New Roman" w:hAnsi="Times New Roman" w:cs="Times New Roman"/>
            <w:sz w:val="24"/>
            <w:szCs w:val="24"/>
          </w:rPr>
          <w:t>II.indb</w:t>
        </w:r>
        <w:proofErr w:type="spellEnd"/>
        <w:proofErr w:type="gramEnd"/>
      </w:hyperlink>
      <w:r w:rsidR="000A685D" w:rsidRPr="00A31D53">
        <w:rPr>
          <w:rFonts w:ascii="Times New Roman" w:hAnsi="Times New Roman" w:cs="Times New Roman"/>
          <w:sz w:val="24"/>
          <w:szCs w:val="24"/>
        </w:rPr>
        <w:t xml:space="preserve"> (</w:t>
      </w:r>
      <w:r w:rsidRPr="00A31D53">
        <w:rPr>
          <w:rFonts w:ascii="Times New Roman" w:hAnsi="Times New Roman" w:cs="Times New Roman"/>
          <w:sz w:val="24"/>
          <w:szCs w:val="24"/>
        </w:rPr>
        <w:t>11</w:t>
      </w:r>
      <w:r w:rsidR="00472D64" w:rsidRPr="00A31D53">
        <w:rPr>
          <w:rFonts w:ascii="Times New Roman" w:hAnsi="Times New Roman" w:cs="Times New Roman"/>
          <w:sz w:val="24"/>
          <w:szCs w:val="24"/>
        </w:rPr>
        <w:t>. oldaltól</w:t>
      </w:r>
      <w:r w:rsidR="000A685D" w:rsidRPr="00A31D53">
        <w:rPr>
          <w:rFonts w:ascii="Times New Roman" w:hAnsi="Times New Roman" w:cs="Times New Roman"/>
          <w:sz w:val="24"/>
          <w:szCs w:val="24"/>
        </w:rPr>
        <w:t>)</w:t>
      </w:r>
    </w:p>
    <w:p w14:paraId="581C9155" w14:textId="3CE2B298" w:rsidR="00B739FB" w:rsidRDefault="0089688A" w:rsidP="003C7F31">
      <w:pPr>
        <w:spacing w:after="0" w:line="240" w:lineRule="auto"/>
        <w:jc w:val="both"/>
        <w:rPr>
          <w:rFonts w:ascii="Times New Roman" w:hAnsi="Times New Roman" w:cs="Times New Roman"/>
          <w:sz w:val="24"/>
          <w:szCs w:val="24"/>
        </w:rPr>
      </w:pPr>
      <w:hyperlink r:id="rId8" w:history="1">
        <w:r w:rsidRPr="0089688A">
          <w:rPr>
            <w:rStyle w:val="Hiperhivatkozs"/>
            <w:rFonts w:ascii="Times New Roman" w:hAnsi="Times New Roman" w:cs="Times New Roman"/>
            <w:sz w:val="24"/>
            <w:szCs w:val="24"/>
          </w:rPr>
          <w:t xml:space="preserve">Pal.gr.226 | </w:t>
        </w:r>
        <w:proofErr w:type="spellStart"/>
        <w:r w:rsidRPr="0089688A">
          <w:rPr>
            <w:rStyle w:val="Hiperhivatkozs"/>
            <w:rFonts w:ascii="Times New Roman" w:hAnsi="Times New Roman" w:cs="Times New Roman"/>
            <w:sz w:val="24"/>
            <w:szCs w:val="24"/>
          </w:rPr>
          <w:t>DigiVatLib</w:t>
        </w:r>
        <w:proofErr w:type="spellEnd"/>
      </w:hyperlink>
    </w:p>
    <w:p w14:paraId="5ACA5427" w14:textId="77777777" w:rsidR="00A31D53" w:rsidRDefault="00A31D53" w:rsidP="003C7F31">
      <w:pPr>
        <w:spacing w:after="0" w:line="240" w:lineRule="auto"/>
        <w:jc w:val="both"/>
        <w:rPr>
          <w:rFonts w:ascii="Times New Roman" w:hAnsi="Times New Roman" w:cs="Times New Roman"/>
          <w:sz w:val="24"/>
          <w:szCs w:val="24"/>
        </w:rPr>
      </w:pPr>
    </w:p>
    <w:p w14:paraId="18C64C8F" w14:textId="77777777" w:rsidR="006A3DE8" w:rsidRDefault="006A3DE8" w:rsidP="006A3DE8">
      <w:pPr>
        <w:spacing w:after="0" w:line="240" w:lineRule="auto"/>
        <w:jc w:val="center"/>
        <w:rPr>
          <w:rFonts w:ascii="Times New Roman" w:hAnsi="Times New Roman" w:cs="Times New Roman"/>
          <w:sz w:val="24"/>
          <w:szCs w:val="24"/>
        </w:rPr>
      </w:pPr>
    </w:p>
    <w:p w14:paraId="16EE9C7C" w14:textId="77777777" w:rsidR="006A3DE8" w:rsidRDefault="006A3DE8" w:rsidP="006A3DE8">
      <w:pPr>
        <w:spacing w:after="0" w:line="240" w:lineRule="auto"/>
        <w:jc w:val="center"/>
        <w:rPr>
          <w:rFonts w:ascii="Times New Roman" w:hAnsi="Times New Roman" w:cs="Times New Roman"/>
          <w:sz w:val="24"/>
          <w:szCs w:val="24"/>
        </w:rPr>
      </w:pPr>
    </w:p>
    <w:p w14:paraId="555BC91C" w14:textId="7C869EAA" w:rsidR="00A31D53" w:rsidRPr="00A31D53" w:rsidRDefault="00A31D53" w:rsidP="003C7F31">
      <w:pPr>
        <w:spacing w:after="0" w:line="240" w:lineRule="auto"/>
        <w:jc w:val="center"/>
        <w:rPr>
          <w:rFonts w:ascii="Times New Roman" w:hAnsi="Times New Roman" w:cs="Times New Roman"/>
          <w:sz w:val="24"/>
          <w:szCs w:val="24"/>
        </w:rPr>
      </w:pPr>
      <w:r w:rsidRPr="00A31D53">
        <w:rPr>
          <w:rFonts w:ascii="Times New Roman" w:hAnsi="Times New Roman" w:cs="Times New Roman"/>
          <w:noProof/>
          <w:sz w:val="24"/>
          <w:szCs w:val="24"/>
        </w:rPr>
        <w:t xml:space="preserve">Signum hieroglyphicum. </w:t>
      </w:r>
      <w:r w:rsidRPr="00A31D53">
        <w:rPr>
          <w:rFonts w:ascii="Times New Roman" w:hAnsi="Times New Roman" w:cs="Times New Roman"/>
          <w:i/>
          <w:iCs/>
          <w:noProof/>
          <w:sz w:val="24"/>
          <w:szCs w:val="24"/>
        </w:rPr>
        <w:t>Zur Prophezeiung in Synesios</w:t>
      </w:r>
      <w:r w:rsidR="002C368C">
        <w:rPr>
          <w:rFonts w:ascii="Times New Roman" w:hAnsi="Times New Roman" w:cs="Times New Roman"/>
          <w:i/>
          <w:iCs/>
          <w:noProof/>
          <w:sz w:val="24"/>
          <w:szCs w:val="24"/>
        </w:rPr>
        <w:t>’</w:t>
      </w:r>
      <w:r w:rsidRPr="00A31D53">
        <w:rPr>
          <w:rFonts w:ascii="Times New Roman" w:hAnsi="Times New Roman" w:cs="Times New Roman"/>
          <w:noProof/>
          <w:sz w:val="24"/>
          <w:szCs w:val="24"/>
        </w:rPr>
        <w:t> De providentia</w:t>
      </w:r>
    </w:p>
    <w:p w14:paraId="7E9A3224" w14:textId="77777777" w:rsidR="00A31D53" w:rsidRDefault="00A31D53" w:rsidP="003C7F31">
      <w:pPr>
        <w:spacing w:after="0" w:line="240" w:lineRule="auto"/>
        <w:jc w:val="both"/>
        <w:rPr>
          <w:rFonts w:ascii="Times New Roman" w:hAnsi="Times New Roman" w:cs="Times New Roman"/>
          <w:sz w:val="24"/>
          <w:szCs w:val="24"/>
        </w:rPr>
      </w:pPr>
    </w:p>
    <w:p w14:paraId="26F5E38E" w14:textId="323BBEC7" w:rsidR="00AF4EF9" w:rsidRPr="00BF34B0" w:rsidRDefault="00AF4EF9" w:rsidP="003C7F3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A </w:t>
      </w:r>
      <w:r w:rsidR="006B3E2E">
        <w:rPr>
          <w:rFonts w:asciiTheme="majorBidi" w:hAnsiTheme="majorBidi" w:cstheme="majorBidi"/>
          <w:sz w:val="24"/>
          <w:szCs w:val="24"/>
        </w:rPr>
        <w:t>Kr. u. IV</w:t>
      </w:r>
      <w:r w:rsidR="00D032C8">
        <w:rPr>
          <w:rFonts w:asciiTheme="majorBidi" w:hAnsiTheme="majorBidi" w:cstheme="majorBidi"/>
          <w:sz w:val="24"/>
          <w:szCs w:val="24"/>
        </w:rPr>
        <w:t>–</w:t>
      </w:r>
      <w:r w:rsidR="006B3E2E">
        <w:rPr>
          <w:rFonts w:asciiTheme="majorBidi" w:hAnsiTheme="majorBidi" w:cstheme="majorBidi"/>
          <w:sz w:val="24"/>
          <w:szCs w:val="24"/>
        </w:rPr>
        <w:t xml:space="preserve">V. század fordulóján tevékenykedő </w:t>
      </w:r>
      <w:proofErr w:type="spellStart"/>
      <w:r>
        <w:rPr>
          <w:rFonts w:asciiTheme="majorBidi" w:hAnsiTheme="majorBidi" w:cstheme="majorBidi"/>
          <w:sz w:val="24"/>
          <w:szCs w:val="24"/>
        </w:rPr>
        <w:t>Synesios</w:t>
      </w:r>
      <w:proofErr w:type="spellEnd"/>
      <w:r>
        <w:rPr>
          <w:rFonts w:asciiTheme="majorBidi" w:hAnsiTheme="majorBidi" w:cstheme="majorBidi"/>
          <w:sz w:val="24"/>
          <w:szCs w:val="24"/>
        </w:rPr>
        <w:t xml:space="preserve"> (görög filozófus, </w:t>
      </w:r>
      <w:proofErr w:type="spellStart"/>
      <w:r>
        <w:rPr>
          <w:rFonts w:asciiTheme="majorBidi" w:hAnsiTheme="majorBidi" w:cstheme="majorBidi"/>
          <w:sz w:val="24"/>
          <w:szCs w:val="24"/>
        </w:rPr>
        <w:t>Ptolemais</w:t>
      </w:r>
      <w:proofErr w:type="spellEnd"/>
      <w:r>
        <w:rPr>
          <w:rFonts w:asciiTheme="majorBidi" w:hAnsiTheme="majorBidi" w:cstheme="majorBidi"/>
          <w:sz w:val="24"/>
          <w:szCs w:val="24"/>
        </w:rPr>
        <w:t xml:space="preserve"> püspöke) </w:t>
      </w:r>
      <w:r w:rsidRPr="005A755A">
        <w:rPr>
          <w:rFonts w:asciiTheme="majorBidi" w:hAnsiTheme="majorBidi" w:cstheme="majorBidi"/>
          <w:i/>
          <w:iCs/>
          <w:sz w:val="24"/>
          <w:szCs w:val="24"/>
        </w:rPr>
        <w:t>A Gondviselés</w:t>
      </w:r>
      <w:r>
        <w:rPr>
          <w:rFonts w:asciiTheme="majorBidi" w:hAnsiTheme="majorBidi" w:cstheme="majorBidi"/>
          <w:sz w:val="24"/>
          <w:szCs w:val="24"/>
        </w:rPr>
        <w:t xml:space="preserve"> című művében említ egy különös hieroglifát, amely máig rejtély a kutatók </w:t>
      </w:r>
      <w:r w:rsidRPr="00441DCE">
        <w:rPr>
          <w:rFonts w:asciiTheme="majorBidi" w:hAnsiTheme="majorBidi" w:cstheme="majorBidi"/>
          <w:sz w:val="24"/>
          <w:szCs w:val="24"/>
        </w:rPr>
        <w:t xml:space="preserve">számára. </w:t>
      </w:r>
      <w:r w:rsidR="006B3E2E">
        <w:rPr>
          <w:rFonts w:asciiTheme="majorBidi" w:hAnsiTheme="majorBidi" w:cstheme="majorBidi"/>
          <w:sz w:val="24"/>
          <w:szCs w:val="24"/>
        </w:rPr>
        <w:t xml:space="preserve">A számtalan különböző megoldási kísérlet dacára az sem kizárt, hogy – </w:t>
      </w:r>
      <w:r w:rsidR="006679B6">
        <w:rPr>
          <w:rFonts w:asciiTheme="majorBidi" w:hAnsiTheme="majorBidi" w:cstheme="majorBidi"/>
          <w:sz w:val="24"/>
          <w:szCs w:val="24"/>
        </w:rPr>
        <w:t>miképp</w:t>
      </w:r>
      <w:r w:rsidR="006B3E2E">
        <w:rPr>
          <w:rFonts w:asciiTheme="majorBidi" w:hAnsiTheme="majorBidi" w:cstheme="majorBidi"/>
          <w:sz w:val="24"/>
          <w:szCs w:val="24"/>
        </w:rPr>
        <w:t xml:space="preserve"> azt 2017-ben megjelent tanulmányában</w:t>
      </w:r>
      <w:r w:rsidRPr="00441DCE">
        <w:rPr>
          <w:rFonts w:asciiTheme="majorBidi" w:hAnsiTheme="majorBidi" w:cstheme="majorBidi"/>
          <w:sz w:val="24"/>
          <w:szCs w:val="24"/>
        </w:rPr>
        <w:t xml:space="preserve"> </w:t>
      </w:r>
      <w:proofErr w:type="spellStart"/>
      <w:r w:rsidRPr="00441DCE">
        <w:rPr>
          <w:rFonts w:asciiTheme="majorBidi" w:hAnsiTheme="majorBidi" w:cstheme="majorBidi"/>
          <w:sz w:val="24"/>
          <w:szCs w:val="24"/>
        </w:rPr>
        <w:t>Rene</w:t>
      </w:r>
      <w:proofErr w:type="spellEnd"/>
      <w:r w:rsidRPr="00441DCE">
        <w:rPr>
          <w:rFonts w:asciiTheme="majorBidi" w:hAnsiTheme="majorBidi" w:cstheme="majorBidi"/>
          <w:sz w:val="24"/>
          <w:szCs w:val="24"/>
        </w:rPr>
        <w:t xml:space="preserve"> </w:t>
      </w:r>
      <w:proofErr w:type="spellStart"/>
      <w:r>
        <w:rPr>
          <w:rFonts w:asciiTheme="majorBidi" w:hAnsiTheme="majorBidi" w:cstheme="majorBidi"/>
          <w:sz w:val="24"/>
          <w:szCs w:val="24"/>
        </w:rPr>
        <w:t>Pfeilschifter</w:t>
      </w:r>
      <w:proofErr w:type="spellEnd"/>
      <w:r>
        <w:rPr>
          <w:rFonts w:asciiTheme="majorBidi" w:hAnsiTheme="majorBidi" w:cstheme="majorBidi"/>
          <w:sz w:val="24"/>
          <w:szCs w:val="24"/>
        </w:rPr>
        <w:t xml:space="preserve"> is felvetette </w:t>
      </w:r>
      <w:r w:rsidR="006B3E2E">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Synesios</w:t>
      </w:r>
      <w:proofErr w:type="spellEnd"/>
      <w:r>
        <w:rPr>
          <w:rFonts w:asciiTheme="majorBidi" w:hAnsiTheme="majorBidi" w:cstheme="majorBidi"/>
          <w:sz w:val="24"/>
          <w:szCs w:val="24"/>
        </w:rPr>
        <w:t xml:space="preserve"> az adott helyen </w:t>
      </w:r>
      <w:r w:rsidR="006B3E2E">
        <w:rPr>
          <w:rFonts w:asciiTheme="majorBidi" w:hAnsiTheme="majorBidi" w:cstheme="majorBidi"/>
          <w:sz w:val="24"/>
          <w:szCs w:val="24"/>
        </w:rPr>
        <w:t xml:space="preserve">nem </w:t>
      </w:r>
      <w:r>
        <w:rPr>
          <w:rFonts w:asciiTheme="majorBidi" w:hAnsiTheme="majorBidi" w:cstheme="majorBidi"/>
          <w:sz w:val="24"/>
          <w:szCs w:val="24"/>
        </w:rPr>
        <w:t xml:space="preserve">egy </w:t>
      </w:r>
      <w:r w:rsidR="006B3E2E">
        <w:rPr>
          <w:rFonts w:asciiTheme="majorBidi" w:hAnsiTheme="majorBidi" w:cstheme="majorBidi"/>
          <w:sz w:val="24"/>
          <w:szCs w:val="24"/>
        </w:rPr>
        <w:t>valós (által</w:t>
      </w:r>
      <w:r w:rsidR="006679B6">
        <w:rPr>
          <w:rFonts w:asciiTheme="majorBidi" w:hAnsiTheme="majorBidi" w:cstheme="majorBidi"/>
          <w:sz w:val="24"/>
          <w:szCs w:val="24"/>
        </w:rPr>
        <w:t>a is</w:t>
      </w:r>
      <w:r w:rsidR="006B3E2E">
        <w:rPr>
          <w:rFonts w:asciiTheme="majorBidi" w:hAnsiTheme="majorBidi" w:cstheme="majorBidi"/>
          <w:sz w:val="24"/>
          <w:szCs w:val="24"/>
        </w:rPr>
        <w:t xml:space="preserve"> látott)</w:t>
      </w:r>
      <w:r>
        <w:rPr>
          <w:rFonts w:asciiTheme="majorBidi" w:hAnsiTheme="majorBidi" w:cstheme="majorBidi"/>
          <w:sz w:val="24"/>
          <w:szCs w:val="24"/>
        </w:rPr>
        <w:t xml:space="preserve"> hieroglifáról tesz</w:t>
      </w:r>
      <w:r w:rsidR="006B3E2E">
        <w:rPr>
          <w:rFonts w:asciiTheme="majorBidi" w:hAnsiTheme="majorBidi" w:cstheme="majorBidi"/>
          <w:sz w:val="24"/>
          <w:szCs w:val="24"/>
        </w:rPr>
        <w:t xml:space="preserve"> említést</w:t>
      </w:r>
      <w:r>
        <w:rPr>
          <w:rFonts w:asciiTheme="majorBidi" w:hAnsiTheme="majorBidi" w:cstheme="majorBidi"/>
          <w:sz w:val="24"/>
          <w:szCs w:val="24"/>
        </w:rPr>
        <w:t xml:space="preserve">. A leírt részelemek </w:t>
      </w:r>
      <w:r w:rsidR="006B3E2E">
        <w:rPr>
          <w:rFonts w:asciiTheme="majorBidi" w:hAnsiTheme="majorBidi" w:cstheme="majorBidi"/>
          <w:sz w:val="24"/>
          <w:szCs w:val="24"/>
        </w:rPr>
        <w:t>külön-külön</w:t>
      </w:r>
      <w:r>
        <w:rPr>
          <w:rFonts w:asciiTheme="majorBidi" w:hAnsiTheme="majorBidi" w:cstheme="majorBidi"/>
          <w:sz w:val="24"/>
          <w:szCs w:val="24"/>
        </w:rPr>
        <w:t xml:space="preserve"> gyakran előfordulnak a hieroglifákon, </w:t>
      </w:r>
      <w:r w:rsidR="006B3E2E">
        <w:rPr>
          <w:rFonts w:asciiTheme="majorBidi" w:hAnsiTheme="majorBidi" w:cstheme="majorBidi"/>
          <w:sz w:val="24"/>
          <w:szCs w:val="24"/>
        </w:rPr>
        <w:t xml:space="preserve">de </w:t>
      </w:r>
      <w:r>
        <w:rPr>
          <w:rFonts w:asciiTheme="majorBidi" w:hAnsiTheme="majorBidi" w:cstheme="majorBidi"/>
          <w:sz w:val="24"/>
          <w:szCs w:val="24"/>
        </w:rPr>
        <w:t>máig</w:t>
      </w:r>
      <w:r w:rsidR="006B3E2E">
        <w:rPr>
          <w:rFonts w:asciiTheme="majorBidi" w:hAnsiTheme="majorBidi" w:cstheme="majorBidi"/>
          <w:sz w:val="24"/>
          <w:szCs w:val="24"/>
        </w:rPr>
        <w:t xml:space="preserve"> nem sikerült</w:t>
      </w:r>
      <w:r>
        <w:rPr>
          <w:rFonts w:asciiTheme="majorBidi" w:hAnsiTheme="majorBidi" w:cstheme="majorBidi"/>
          <w:sz w:val="24"/>
          <w:szCs w:val="24"/>
        </w:rPr>
        <w:t xml:space="preserve"> olyan hieroglifát találni, amely hasonlítana </w:t>
      </w:r>
      <w:proofErr w:type="spellStart"/>
      <w:r>
        <w:rPr>
          <w:rFonts w:asciiTheme="majorBidi" w:hAnsiTheme="majorBidi" w:cstheme="majorBidi"/>
          <w:sz w:val="24"/>
          <w:szCs w:val="24"/>
        </w:rPr>
        <w:t>Synesios</w:t>
      </w:r>
      <w:proofErr w:type="spellEnd"/>
      <w:r>
        <w:rPr>
          <w:rFonts w:asciiTheme="majorBidi" w:hAnsiTheme="majorBidi" w:cstheme="majorBidi"/>
          <w:sz w:val="24"/>
          <w:szCs w:val="24"/>
        </w:rPr>
        <w:t xml:space="preserve"> leírására. </w:t>
      </w:r>
      <w:r w:rsidR="006679B6">
        <w:rPr>
          <w:rFonts w:asciiTheme="majorBidi" w:hAnsiTheme="majorBidi" w:cstheme="majorBidi"/>
          <w:sz w:val="24"/>
          <w:szCs w:val="24"/>
        </w:rPr>
        <w:t>E</w:t>
      </w:r>
      <w:r>
        <w:rPr>
          <w:rFonts w:asciiTheme="majorBidi" w:hAnsiTheme="majorBidi" w:cstheme="majorBidi"/>
          <w:sz w:val="24"/>
          <w:szCs w:val="24"/>
        </w:rPr>
        <w:t>lőadás</w:t>
      </w:r>
      <w:r w:rsidR="006679B6">
        <w:rPr>
          <w:rFonts w:asciiTheme="majorBidi" w:hAnsiTheme="majorBidi" w:cstheme="majorBidi"/>
          <w:sz w:val="24"/>
          <w:szCs w:val="24"/>
        </w:rPr>
        <w:t>á</w:t>
      </w:r>
      <w:r>
        <w:rPr>
          <w:rFonts w:asciiTheme="majorBidi" w:hAnsiTheme="majorBidi" w:cstheme="majorBidi"/>
          <w:sz w:val="24"/>
          <w:szCs w:val="24"/>
        </w:rPr>
        <w:t>ban Alfred Grimm, aki maga is egyiptológus (</w:t>
      </w:r>
      <w:r w:rsidR="006679B6">
        <w:rPr>
          <w:rFonts w:asciiTheme="majorBidi" w:hAnsiTheme="majorBidi" w:cstheme="majorBidi"/>
          <w:sz w:val="24"/>
          <w:szCs w:val="24"/>
        </w:rPr>
        <w:t>korábban</w:t>
      </w:r>
      <w:r>
        <w:rPr>
          <w:rFonts w:asciiTheme="majorBidi" w:hAnsiTheme="majorBidi" w:cstheme="majorBidi"/>
          <w:sz w:val="24"/>
          <w:szCs w:val="24"/>
        </w:rPr>
        <w:t xml:space="preserve"> a müncheni </w:t>
      </w:r>
      <w:proofErr w:type="spellStart"/>
      <w:r w:rsidRPr="00BF34B0">
        <w:rPr>
          <w:rFonts w:asciiTheme="majorBidi" w:hAnsiTheme="majorBidi"/>
          <w:sz w:val="24"/>
          <w:szCs w:val="24"/>
          <w:lang w:bidi="he-IL"/>
        </w:rPr>
        <w:t>Staatliches</w:t>
      </w:r>
      <w:proofErr w:type="spellEnd"/>
      <w:r w:rsidRPr="00BF34B0">
        <w:rPr>
          <w:rFonts w:asciiTheme="majorBidi" w:hAnsiTheme="majorBidi"/>
          <w:sz w:val="24"/>
          <w:szCs w:val="24"/>
          <w:lang w:bidi="he-IL"/>
        </w:rPr>
        <w:t xml:space="preserve"> Museum </w:t>
      </w:r>
      <w:proofErr w:type="spellStart"/>
      <w:r w:rsidRPr="00BF34B0">
        <w:rPr>
          <w:rFonts w:asciiTheme="majorBidi" w:hAnsiTheme="majorBidi"/>
          <w:sz w:val="24"/>
          <w:szCs w:val="24"/>
          <w:lang w:bidi="he-IL"/>
        </w:rPr>
        <w:t>Ägyptischer</w:t>
      </w:r>
      <w:proofErr w:type="spellEnd"/>
      <w:r w:rsidRPr="00BF34B0">
        <w:rPr>
          <w:rFonts w:asciiTheme="majorBidi" w:hAnsiTheme="majorBidi"/>
          <w:sz w:val="24"/>
          <w:szCs w:val="24"/>
          <w:lang w:bidi="he-IL"/>
        </w:rPr>
        <w:t xml:space="preserve"> Kunst</w:t>
      </w:r>
      <w:r>
        <w:rPr>
          <w:rFonts w:asciiTheme="majorBidi" w:hAnsiTheme="majorBidi"/>
          <w:sz w:val="24"/>
          <w:szCs w:val="24"/>
        </w:rPr>
        <w:t xml:space="preserve"> igazgatóhelyettese</w:t>
      </w:r>
      <w:r w:rsidRPr="00BF34B0">
        <w:rPr>
          <w:rFonts w:asciiTheme="majorBidi" w:hAnsiTheme="majorBidi" w:cstheme="majorBidi"/>
          <w:sz w:val="24"/>
          <w:szCs w:val="24"/>
        </w:rPr>
        <w:t>)</w:t>
      </w:r>
      <w:r>
        <w:rPr>
          <w:rFonts w:asciiTheme="majorBidi" w:hAnsiTheme="majorBidi" w:cstheme="majorBidi"/>
          <w:sz w:val="24"/>
          <w:szCs w:val="24"/>
        </w:rPr>
        <w:t>,</w:t>
      </w:r>
      <w:r w:rsidRPr="00BF34B0">
        <w:rPr>
          <w:rFonts w:asciiTheme="majorBidi" w:hAnsiTheme="majorBidi" w:cstheme="majorBidi"/>
          <w:sz w:val="24"/>
          <w:szCs w:val="24"/>
        </w:rPr>
        <w:t xml:space="preserve"> </w:t>
      </w:r>
      <w:proofErr w:type="spellStart"/>
      <w:r w:rsidRPr="00BF34B0">
        <w:rPr>
          <w:rFonts w:asciiTheme="majorBidi" w:hAnsiTheme="majorBidi" w:cstheme="majorBidi"/>
          <w:sz w:val="24"/>
          <w:szCs w:val="24"/>
        </w:rPr>
        <w:t>Synesios</w:t>
      </w:r>
      <w:proofErr w:type="spellEnd"/>
      <w:r w:rsidRPr="00BF34B0">
        <w:rPr>
          <w:rFonts w:asciiTheme="majorBidi" w:hAnsiTheme="majorBidi" w:cstheme="majorBidi"/>
          <w:sz w:val="24"/>
          <w:szCs w:val="24"/>
        </w:rPr>
        <w:t xml:space="preserve"> egyiptomi forrásokon alapuló hieroglifa</w:t>
      </w:r>
      <w:r w:rsidR="006679B6">
        <w:rPr>
          <w:rFonts w:asciiTheme="majorBidi" w:hAnsiTheme="majorBidi" w:cstheme="majorBidi"/>
          <w:sz w:val="24"/>
          <w:szCs w:val="24"/>
        </w:rPr>
        <w:t>-</w:t>
      </w:r>
      <w:r w:rsidRPr="00BF34B0">
        <w:rPr>
          <w:rFonts w:asciiTheme="majorBidi" w:hAnsiTheme="majorBidi" w:cstheme="majorBidi"/>
          <w:sz w:val="24"/>
          <w:szCs w:val="24"/>
        </w:rPr>
        <w:t xml:space="preserve">ismeretét </w:t>
      </w:r>
      <w:r>
        <w:rPr>
          <w:rFonts w:asciiTheme="majorBidi" w:hAnsiTheme="majorBidi" w:cstheme="majorBidi"/>
          <w:sz w:val="24"/>
          <w:szCs w:val="24"/>
        </w:rPr>
        <w:t>veti össze a hieroglifakutatás</w:t>
      </w:r>
      <w:r w:rsidRPr="00BF34B0">
        <w:rPr>
          <w:rFonts w:asciiTheme="majorBidi" w:hAnsiTheme="majorBidi" w:cstheme="majorBidi"/>
          <w:sz w:val="24"/>
          <w:szCs w:val="24"/>
        </w:rPr>
        <w:t xml:space="preserve"> ókor</w:t>
      </w:r>
      <w:r w:rsidR="006679B6">
        <w:rPr>
          <w:rFonts w:asciiTheme="majorBidi" w:hAnsiTheme="majorBidi" w:cstheme="majorBidi"/>
          <w:sz w:val="24"/>
          <w:szCs w:val="24"/>
        </w:rPr>
        <w:t xml:space="preserve"> óta</w:t>
      </w:r>
      <w:r w:rsidRPr="00BF34B0">
        <w:rPr>
          <w:rFonts w:asciiTheme="majorBidi" w:hAnsiTheme="majorBidi" w:cstheme="majorBidi"/>
          <w:sz w:val="24"/>
          <w:szCs w:val="24"/>
        </w:rPr>
        <w:t xml:space="preserve"> </w:t>
      </w:r>
      <w:r>
        <w:rPr>
          <w:rFonts w:asciiTheme="majorBidi" w:hAnsiTheme="majorBidi" w:cstheme="majorBidi"/>
          <w:sz w:val="24"/>
          <w:szCs w:val="24"/>
        </w:rPr>
        <w:t>formálódó eredményeivel.</w:t>
      </w:r>
    </w:p>
    <w:p w14:paraId="422794C1" w14:textId="77777777" w:rsidR="00AF4EF9" w:rsidRDefault="00AF4EF9" w:rsidP="003C7F31">
      <w:pPr>
        <w:spacing w:after="0" w:line="240" w:lineRule="auto"/>
        <w:jc w:val="both"/>
        <w:rPr>
          <w:rFonts w:asciiTheme="majorBidi" w:hAnsiTheme="majorBidi" w:cstheme="majorBidi"/>
          <w:sz w:val="24"/>
          <w:szCs w:val="24"/>
        </w:rPr>
      </w:pPr>
    </w:p>
    <w:p w14:paraId="78AA9CE1" w14:textId="77777777" w:rsidR="00AF4EF9" w:rsidRPr="00A31D53" w:rsidRDefault="00AF4EF9" w:rsidP="003C7F31">
      <w:pPr>
        <w:spacing w:after="0" w:line="240" w:lineRule="auto"/>
        <w:jc w:val="both"/>
        <w:rPr>
          <w:rFonts w:ascii="Times New Roman" w:hAnsi="Times New Roman" w:cs="Times New Roman"/>
          <w:bCs/>
          <w:color w:val="222222"/>
          <w:sz w:val="24"/>
          <w:szCs w:val="24"/>
          <w:shd w:val="clear" w:color="auto" w:fill="FFFFFF"/>
        </w:rPr>
      </w:pPr>
      <w:r w:rsidRPr="00A31D53">
        <w:rPr>
          <w:rFonts w:ascii="Times New Roman" w:hAnsi="Times New Roman" w:cs="Times New Roman"/>
          <w:bCs/>
          <w:color w:val="222222"/>
          <w:sz w:val="24"/>
          <w:szCs w:val="24"/>
          <w:shd w:val="clear" w:color="auto" w:fill="FFFFFF"/>
        </w:rPr>
        <w:t>Kapcsolódó kiadványok és honlaphelyek:</w:t>
      </w:r>
    </w:p>
    <w:p w14:paraId="0382859C" w14:textId="77777777" w:rsidR="00AF4EF9" w:rsidRDefault="00AF4EF9" w:rsidP="003C7F31">
      <w:pPr>
        <w:spacing w:after="0" w:line="240" w:lineRule="auto"/>
        <w:jc w:val="both"/>
        <w:rPr>
          <w:rFonts w:asciiTheme="majorBidi" w:hAnsiTheme="majorBidi" w:cstheme="majorBidi"/>
          <w:sz w:val="24"/>
          <w:szCs w:val="24"/>
        </w:rPr>
      </w:pPr>
      <w:hyperlink r:id="rId9" w:history="1">
        <w:r w:rsidRPr="00A50020">
          <w:rPr>
            <w:rStyle w:val="Hiperhivatkozs"/>
            <w:rFonts w:asciiTheme="majorBidi" w:hAnsiTheme="majorBidi" w:cstheme="majorBidi"/>
            <w:sz w:val="24"/>
            <w:szCs w:val="24"/>
          </w:rPr>
          <w:t xml:space="preserve">Osiris in </w:t>
        </w:r>
        <w:proofErr w:type="spellStart"/>
        <w:r w:rsidRPr="00A50020">
          <w:rPr>
            <w:rStyle w:val="Hiperhivatkozs"/>
            <w:rFonts w:asciiTheme="majorBidi" w:hAnsiTheme="majorBidi" w:cstheme="majorBidi"/>
            <w:sz w:val="24"/>
            <w:szCs w:val="24"/>
          </w:rPr>
          <w:t>Konstantinopel</w:t>
        </w:r>
        <w:proofErr w:type="spellEnd"/>
        <w:r w:rsidRPr="00A50020">
          <w:rPr>
            <w:rStyle w:val="Hiperhivatkozs"/>
            <w:rFonts w:asciiTheme="majorBidi" w:hAnsiTheme="majorBidi" w:cstheme="majorBidi"/>
            <w:sz w:val="24"/>
            <w:szCs w:val="24"/>
          </w:rPr>
          <w:t xml:space="preserve"> </w:t>
        </w:r>
        <w:proofErr w:type="spellStart"/>
        <w:r w:rsidRPr="00A50020">
          <w:rPr>
            <w:rStyle w:val="Hiperhivatkozs"/>
            <w:rFonts w:asciiTheme="majorBidi" w:hAnsiTheme="majorBidi" w:cstheme="majorBidi"/>
            <w:sz w:val="24"/>
            <w:szCs w:val="24"/>
          </w:rPr>
          <w:t>oder</w:t>
        </w:r>
        <w:proofErr w:type="spellEnd"/>
        <w:r w:rsidRPr="00A50020">
          <w:rPr>
            <w:rStyle w:val="Hiperhivatkozs"/>
            <w:rFonts w:asciiTheme="majorBidi" w:hAnsiTheme="majorBidi" w:cstheme="majorBidi"/>
            <w:sz w:val="24"/>
            <w:szCs w:val="24"/>
          </w:rPr>
          <w:t xml:space="preserve">: </w:t>
        </w:r>
        <w:proofErr w:type="spellStart"/>
        <w:r w:rsidRPr="00A50020">
          <w:rPr>
            <w:rStyle w:val="Hiperhivatkozs"/>
            <w:rFonts w:asciiTheme="majorBidi" w:hAnsiTheme="majorBidi" w:cstheme="majorBidi"/>
            <w:sz w:val="24"/>
            <w:szCs w:val="24"/>
          </w:rPr>
          <w:t>Synesios</w:t>
        </w:r>
        <w:proofErr w:type="spellEnd"/>
        <w:r w:rsidRPr="00A50020">
          <w:rPr>
            <w:rStyle w:val="Hiperhivatkozs"/>
            <w:rFonts w:asciiTheme="majorBidi" w:hAnsiTheme="majorBidi" w:cstheme="majorBidi"/>
            <w:sz w:val="24"/>
            <w:szCs w:val="24"/>
          </w:rPr>
          <w:t xml:space="preserve">’ </w:t>
        </w:r>
        <w:proofErr w:type="spellStart"/>
        <w:r w:rsidRPr="00A50020">
          <w:rPr>
            <w:rStyle w:val="Hiperhivatkozs"/>
            <w:rFonts w:asciiTheme="majorBidi" w:hAnsiTheme="majorBidi" w:cstheme="majorBidi"/>
            <w:sz w:val="24"/>
            <w:szCs w:val="24"/>
          </w:rPr>
          <w:t>Ägyptische</w:t>
        </w:r>
        <w:proofErr w:type="spellEnd"/>
        <w:r w:rsidRPr="00A50020">
          <w:rPr>
            <w:rStyle w:val="Hiperhivatkozs"/>
            <w:rFonts w:asciiTheme="majorBidi" w:hAnsiTheme="majorBidi" w:cstheme="majorBidi"/>
            <w:sz w:val="24"/>
            <w:szCs w:val="24"/>
          </w:rPr>
          <w:t xml:space="preserve"> </w:t>
        </w:r>
        <w:proofErr w:type="spellStart"/>
        <w:r w:rsidRPr="00A50020">
          <w:rPr>
            <w:rStyle w:val="Hiperhivatkozs"/>
            <w:rFonts w:asciiTheme="majorBidi" w:hAnsiTheme="majorBidi" w:cstheme="majorBidi"/>
            <w:sz w:val="24"/>
            <w:szCs w:val="24"/>
          </w:rPr>
          <w:t>Erzählungen</w:t>
        </w:r>
        <w:proofErr w:type="spellEnd"/>
      </w:hyperlink>
    </w:p>
    <w:p w14:paraId="5CC04FBE" w14:textId="77777777" w:rsidR="00A31D53" w:rsidRDefault="00A31D53" w:rsidP="003C7F31">
      <w:pPr>
        <w:spacing w:after="0" w:line="240" w:lineRule="auto"/>
        <w:jc w:val="both"/>
        <w:rPr>
          <w:rFonts w:ascii="Times New Roman" w:hAnsi="Times New Roman" w:cs="Times New Roman"/>
          <w:sz w:val="24"/>
          <w:szCs w:val="24"/>
        </w:rPr>
      </w:pPr>
    </w:p>
    <w:p w14:paraId="0B1660A2" w14:textId="77777777" w:rsidR="000A30B5" w:rsidRDefault="000A30B5" w:rsidP="003C7F31">
      <w:pPr>
        <w:spacing w:after="0" w:line="240" w:lineRule="auto"/>
        <w:jc w:val="both"/>
        <w:rPr>
          <w:rFonts w:ascii="Times New Roman" w:hAnsi="Times New Roman" w:cs="Times New Roman"/>
          <w:sz w:val="24"/>
          <w:szCs w:val="24"/>
        </w:rPr>
      </w:pPr>
    </w:p>
    <w:p w14:paraId="4BFE17C3" w14:textId="6DE278C4" w:rsidR="00A31D53" w:rsidRPr="006A3DE8" w:rsidRDefault="00A31D53" w:rsidP="003C7F31">
      <w:pPr>
        <w:spacing w:after="0" w:line="240" w:lineRule="auto"/>
        <w:jc w:val="center"/>
        <w:rPr>
          <w:rFonts w:ascii="Times New Roman" w:hAnsi="Times New Roman" w:cs="Times New Roman"/>
          <w:sz w:val="24"/>
          <w:szCs w:val="24"/>
        </w:rPr>
      </w:pPr>
      <w:r w:rsidRPr="006A3DE8">
        <w:rPr>
          <w:rFonts w:ascii="Times New Roman" w:eastAsia="SimSun" w:hAnsi="Times New Roman" w:cs="Times New Roman"/>
          <w:sz w:val="24"/>
          <w:szCs w:val="24"/>
          <w:lang w:eastAsia="hu-HU"/>
        </w:rPr>
        <w:t xml:space="preserve">The </w:t>
      </w:r>
      <w:proofErr w:type="spellStart"/>
      <w:r w:rsidRPr="006A3DE8">
        <w:rPr>
          <w:rFonts w:ascii="Times New Roman" w:eastAsia="SimSun" w:hAnsi="Times New Roman" w:cs="Times New Roman"/>
          <w:sz w:val="24"/>
          <w:szCs w:val="24"/>
          <w:lang w:eastAsia="hu-HU"/>
        </w:rPr>
        <w:t>Medical-therapeutical</w:t>
      </w:r>
      <w:proofErr w:type="spellEnd"/>
      <w:r w:rsidRPr="006A3DE8">
        <w:rPr>
          <w:rFonts w:ascii="Times New Roman" w:eastAsia="SimSun" w:hAnsi="Times New Roman" w:cs="Times New Roman"/>
          <w:sz w:val="24"/>
          <w:szCs w:val="24"/>
          <w:lang w:eastAsia="hu-HU"/>
        </w:rPr>
        <w:t xml:space="preserve"> </w:t>
      </w:r>
      <w:proofErr w:type="spellStart"/>
      <w:r w:rsidRPr="006A3DE8">
        <w:rPr>
          <w:rFonts w:ascii="Times New Roman" w:eastAsia="SimSun" w:hAnsi="Times New Roman" w:cs="Times New Roman"/>
          <w:sz w:val="24"/>
          <w:szCs w:val="24"/>
          <w:lang w:eastAsia="hu-HU"/>
        </w:rPr>
        <w:t>Collection</w:t>
      </w:r>
      <w:proofErr w:type="spellEnd"/>
      <w:r w:rsidRPr="006A3DE8">
        <w:rPr>
          <w:rFonts w:ascii="Times New Roman" w:eastAsia="SimSun" w:hAnsi="Times New Roman" w:cs="Times New Roman"/>
          <w:sz w:val="24"/>
          <w:szCs w:val="24"/>
          <w:lang w:eastAsia="hu-HU"/>
        </w:rPr>
        <w:t xml:space="preserve"> of </w:t>
      </w:r>
      <w:proofErr w:type="spellStart"/>
      <w:r w:rsidRPr="006A3DE8">
        <w:rPr>
          <w:rFonts w:ascii="Times New Roman" w:eastAsia="SimSun" w:hAnsi="Times New Roman" w:cs="Times New Roman"/>
          <w:sz w:val="24"/>
          <w:szCs w:val="24"/>
          <w:lang w:eastAsia="hu-HU"/>
        </w:rPr>
        <w:t>Codex</w:t>
      </w:r>
      <w:proofErr w:type="spellEnd"/>
      <w:r w:rsidRPr="006A3DE8">
        <w:rPr>
          <w:rFonts w:ascii="Times New Roman" w:eastAsia="SimSun" w:hAnsi="Times New Roman" w:cs="Times New Roman"/>
          <w:sz w:val="24"/>
          <w:szCs w:val="24"/>
          <w:lang w:eastAsia="hu-HU"/>
        </w:rPr>
        <w:t xml:space="preserve"> </w:t>
      </w:r>
      <w:proofErr w:type="spellStart"/>
      <w:r w:rsidRPr="006A3DE8">
        <w:rPr>
          <w:rFonts w:ascii="Times New Roman" w:eastAsia="SimSun" w:hAnsi="Times New Roman" w:cs="Times New Roman"/>
          <w:sz w:val="24"/>
          <w:szCs w:val="24"/>
          <w:lang w:eastAsia="hu-HU"/>
        </w:rPr>
        <w:t>Sofiensis</w:t>
      </w:r>
      <w:proofErr w:type="spellEnd"/>
      <w:r w:rsidRPr="006A3DE8">
        <w:rPr>
          <w:rFonts w:ascii="Times New Roman" w:eastAsia="SimSun" w:hAnsi="Times New Roman" w:cs="Times New Roman"/>
          <w:sz w:val="24"/>
          <w:szCs w:val="24"/>
          <w:lang w:eastAsia="hu-HU"/>
        </w:rPr>
        <w:t xml:space="preserve"> gr. 148A</w:t>
      </w:r>
    </w:p>
    <w:p w14:paraId="2AA4B52B" w14:textId="77777777" w:rsidR="00BC22AA" w:rsidRPr="00A31D53" w:rsidRDefault="00BC22AA" w:rsidP="003C7F31">
      <w:pPr>
        <w:spacing w:after="0" w:line="240" w:lineRule="auto"/>
        <w:jc w:val="both"/>
        <w:rPr>
          <w:rFonts w:ascii="Times New Roman" w:hAnsi="Times New Roman" w:cs="Times New Roman"/>
          <w:sz w:val="24"/>
          <w:szCs w:val="24"/>
        </w:rPr>
      </w:pPr>
    </w:p>
    <w:p w14:paraId="4EAA996A" w14:textId="6C9145E4" w:rsidR="00D92155" w:rsidRDefault="006679B6" w:rsidP="003C7F31">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Isabel</w:t>
      </w:r>
      <w:proofErr w:type="spellEnd"/>
      <w:r>
        <w:rPr>
          <w:rFonts w:ascii="Times New Roman" w:hAnsi="Times New Roman" w:cs="Times New Roman"/>
          <w:sz w:val="24"/>
          <w:szCs w:val="24"/>
        </w:rPr>
        <w:t xml:space="preserve"> Grimm-</w:t>
      </w:r>
      <w:proofErr w:type="spellStart"/>
      <w:r>
        <w:rPr>
          <w:rFonts w:ascii="Times New Roman" w:hAnsi="Times New Roman" w:cs="Times New Roman"/>
          <w:sz w:val="24"/>
          <w:szCs w:val="24"/>
        </w:rPr>
        <w:t>Stadelmann</w:t>
      </w:r>
      <w:proofErr w:type="spellEnd"/>
      <w:r>
        <w:rPr>
          <w:rFonts w:ascii="Times New Roman" w:hAnsi="Times New Roman" w:cs="Times New Roman"/>
          <w:sz w:val="24"/>
          <w:szCs w:val="24"/>
        </w:rPr>
        <w:t>, a</w:t>
      </w:r>
      <w:r w:rsidR="00A31D53">
        <w:rPr>
          <w:rFonts w:ascii="Times New Roman" w:hAnsi="Times New Roman" w:cs="Times New Roman"/>
          <w:sz w:val="24"/>
          <w:szCs w:val="24"/>
        </w:rPr>
        <w:t xml:space="preserve"> bizánci orvoslás oktatója és </w:t>
      </w:r>
      <w:r>
        <w:rPr>
          <w:rFonts w:ascii="Times New Roman" w:hAnsi="Times New Roman" w:cs="Times New Roman"/>
          <w:sz w:val="24"/>
          <w:szCs w:val="24"/>
        </w:rPr>
        <w:t>napjainkban legismertebb</w:t>
      </w:r>
      <w:r w:rsidR="00E901FE" w:rsidRPr="00A31D53">
        <w:rPr>
          <w:rFonts w:ascii="Times New Roman" w:hAnsi="Times New Roman" w:cs="Times New Roman"/>
          <w:sz w:val="24"/>
          <w:szCs w:val="24"/>
        </w:rPr>
        <w:t xml:space="preserve"> kutatója, a</w:t>
      </w:r>
      <w:r w:rsidR="00CD3805">
        <w:rPr>
          <w:rFonts w:ascii="Times New Roman" w:hAnsi="Times New Roman" w:cs="Times New Roman"/>
          <w:sz w:val="24"/>
          <w:szCs w:val="24"/>
        </w:rPr>
        <w:t xml:space="preserve"> Nemzetközi Bizantinológiai Szövetség (</w:t>
      </w:r>
      <w:r w:rsidR="00095A66" w:rsidRPr="00A31D53">
        <w:rPr>
          <w:rFonts w:ascii="Times New Roman" w:hAnsi="Times New Roman" w:cs="Times New Roman"/>
          <w:sz w:val="24"/>
          <w:szCs w:val="24"/>
        </w:rPr>
        <w:t>International</w:t>
      </w:r>
      <w:r w:rsidR="00E901FE" w:rsidRPr="00A31D53">
        <w:rPr>
          <w:rFonts w:ascii="Times New Roman" w:hAnsi="Times New Roman" w:cs="Times New Roman"/>
          <w:sz w:val="24"/>
          <w:szCs w:val="24"/>
        </w:rPr>
        <w:t xml:space="preserve"> </w:t>
      </w:r>
      <w:proofErr w:type="spellStart"/>
      <w:r w:rsidR="00E901FE" w:rsidRPr="00A31D53">
        <w:rPr>
          <w:rFonts w:ascii="Times New Roman" w:hAnsi="Times New Roman" w:cs="Times New Roman"/>
          <w:sz w:val="24"/>
          <w:szCs w:val="24"/>
        </w:rPr>
        <w:t>Association</w:t>
      </w:r>
      <w:proofErr w:type="spellEnd"/>
      <w:r w:rsidR="00E901FE" w:rsidRPr="00A31D53">
        <w:rPr>
          <w:rFonts w:ascii="Times New Roman" w:hAnsi="Times New Roman" w:cs="Times New Roman"/>
          <w:sz w:val="24"/>
          <w:szCs w:val="24"/>
        </w:rPr>
        <w:t xml:space="preserve"> </w:t>
      </w:r>
      <w:r w:rsidR="00A31D53" w:rsidRPr="00A31D53">
        <w:rPr>
          <w:rFonts w:ascii="Times New Roman" w:hAnsi="Times New Roman" w:cs="Times New Roman"/>
          <w:sz w:val="24"/>
          <w:szCs w:val="24"/>
        </w:rPr>
        <w:t xml:space="preserve">of </w:t>
      </w:r>
      <w:proofErr w:type="spellStart"/>
      <w:r w:rsidR="00A31D53" w:rsidRPr="00A31D53">
        <w:rPr>
          <w:rFonts w:ascii="Times New Roman" w:hAnsi="Times New Roman" w:cs="Times New Roman"/>
          <w:sz w:val="24"/>
          <w:szCs w:val="24"/>
        </w:rPr>
        <w:t>Byzantine</w:t>
      </w:r>
      <w:proofErr w:type="spellEnd"/>
      <w:r w:rsidR="00A31D53" w:rsidRPr="00A31D53">
        <w:rPr>
          <w:rFonts w:ascii="Times New Roman" w:hAnsi="Times New Roman" w:cs="Times New Roman"/>
          <w:sz w:val="24"/>
          <w:szCs w:val="24"/>
        </w:rPr>
        <w:t xml:space="preserve"> </w:t>
      </w:r>
      <w:proofErr w:type="spellStart"/>
      <w:r w:rsidR="00A31D53" w:rsidRPr="00A31D53">
        <w:rPr>
          <w:rFonts w:ascii="Times New Roman" w:hAnsi="Times New Roman" w:cs="Times New Roman"/>
          <w:sz w:val="24"/>
          <w:szCs w:val="24"/>
        </w:rPr>
        <w:t>Studies</w:t>
      </w:r>
      <w:proofErr w:type="spellEnd"/>
      <w:r w:rsidR="00642C71">
        <w:rPr>
          <w:rFonts w:ascii="Times New Roman" w:hAnsi="Times New Roman" w:cs="Times New Roman"/>
          <w:sz w:val="24"/>
          <w:szCs w:val="24"/>
        </w:rPr>
        <w:t>)</w:t>
      </w:r>
      <w:r w:rsidR="00A31D53" w:rsidRPr="00A31D53">
        <w:rPr>
          <w:rFonts w:ascii="Times New Roman" w:hAnsi="Times New Roman" w:cs="Times New Roman"/>
          <w:sz w:val="24"/>
          <w:szCs w:val="24"/>
        </w:rPr>
        <w:t xml:space="preserve"> </w:t>
      </w:r>
      <w:r w:rsidR="00642C71">
        <w:rPr>
          <w:rFonts w:ascii="Times New Roman" w:hAnsi="Times New Roman" w:cs="Times New Roman"/>
          <w:sz w:val="24"/>
          <w:szCs w:val="24"/>
        </w:rPr>
        <w:t>bizánci orvoslástudományt kutató bizottságának (</w:t>
      </w:r>
      <w:proofErr w:type="spellStart"/>
      <w:r w:rsidR="00A31D53" w:rsidRPr="00A31D53">
        <w:rPr>
          <w:rFonts w:ascii="Times New Roman" w:hAnsi="Times New Roman" w:cs="Times New Roman"/>
          <w:sz w:val="24"/>
          <w:szCs w:val="24"/>
        </w:rPr>
        <w:t>Commission</w:t>
      </w:r>
      <w:proofErr w:type="spellEnd"/>
      <w:r w:rsidR="00A31D53" w:rsidRPr="00A31D53">
        <w:rPr>
          <w:rFonts w:ascii="Times New Roman" w:hAnsi="Times New Roman" w:cs="Times New Roman"/>
          <w:sz w:val="24"/>
          <w:szCs w:val="24"/>
        </w:rPr>
        <w:t xml:space="preserve"> </w:t>
      </w:r>
      <w:proofErr w:type="spellStart"/>
      <w:r w:rsidR="00A31D53" w:rsidRPr="00A31D53">
        <w:rPr>
          <w:rFonts w:ascii="Times New Roman" w:hAnsi="Times New Roman" w:cs="Times New Roman"/>
          <w:sz w:val="24"/>
          <w:szCs w:val="24"/>
        </w:rPr>
        <w:t>for</w:t>
      </w:r>
      <w:proofErr w:type="spellEnd"/>
      <w:r w:rsidR="00A31D53" w:rsidRPr="00A31D53">
        <w:rPr>
          <w:rFonts w:ascii="Times New Roman" w:hAnsi="Times New Roman" w:cs="Times New Roman"/>
          <w:sz w:val="24"/>
          <w:szCs w:val="24"/>
        </w:rPr>
        <w:t xml:space="preserve"> </w:t>
      </w:r>
      <w:proofErr w:type="spellStart"/>
      <w:r w:rsidR="00A31D53" w:rsidRPr="00A31D53">
        <w:rPr>
          <w:rFonts w:ascii="Times New Roman" w:hAnsi="Times New Roman" w:cs="Times New Roman"/>
          <w:sz w:val="24"/>
          <w:szCs w:val="24"/>
        </w:rPr>
        <w:t>the</w:t>
      </w:r>
      <w:proofErr w:type="spellEnd"/>
      <w:r w:rsidR="00A31D53" w:rsidRPr="00A31D53">
        <w:rPr>
          <w:rFonts w:ascii="Times New Roman" w:hAnsi="Times New Roman" w:cs="Times New Roman"/>
          <w:sz w:val="24"/>
          <w:szCs w:val="24"/>
        </w:rPr>
        <w:t xml:space="preserve"> </w:t>
      </w:r>
      <w:proofErr w:type="spellStart"/>
      <w:r w:rsidR="00A31D53" w:rsidRPr="00A31D53">
        <w:rPr>
          <w:rFonts w:ascii="Times New Roman" w:hAnsi="Times New Roman" w:cs="Times New Roman"/>
          <w:sz w:val="24"/>
          <w:szCs w:val="24"/>
        </w:rPr>
        <w:t>Investigation</w:t>
      </w:r>
      <w:proofErr w:type="spellEnd"/>
      <w:r w:rsidR="00A31D53" w:rsidRPr="00A31D53">
        <w:rPr>
          <w:rFonts w:ascii="Times New Roman" w:hAnsi="Times New Roman" w:cs="Times New Roman"/>
          <w:sz w:val="24"/>
          <w:szCs w:val="24"/>
        </w:rPr>
        <w:t xml:space="preserve"> of </w:t>
      </w:r>
      <w:proofErr w:type="spellStart"/>
      <w:r w:rsidR="00A31D53" w:rsidRPr="00A31D53">
        <w:rPr>
          <w:rFonts w:ascii="Times New Roman" w:hAnsi="Times New Roman" w:cs="Times New Roman"/>
          <w:sz w:val="24"/>
          <w:szCs w:val="24"/>
        </w:rPr>
        <w:t>Byzantine</w:t>
      </w:r>
      <w:proofErr w:type="spellEnd"/>
      <w:r w:rsidR="00A31D53" w:rsidRPr="00A31D53">
        <w:rPr>
          <w:rFonts w:ascii="Times New Roman" w:hAnsi="Times New Roman" w:cs="Times New Roman"/>
          <w:sz w:val="24"/>
          <w:szCs w:val="24"/>
        </w:rPr>
        <w:t xml:space="preserve"> </w:t>
      </w:r>
      <w:proofErr w:type="spellStart"/>
      <w:r w:rsidR="00A31D53" w:rsidRPr="00A31D53">
        <w:rPr>
          <w:rFonts w:ascii="Times New Roman" w:hAnsi="Times New Roman" w:cs="Times New Roman"/>
          <w:sz w:val="24"/>
          <w:szCs w:val="24"/>
        </w:rPr>
        <w:t>Medical</w:t>
      </w:r>
      <w:proofErr w:type="spellEnd"/>
      <w:r w:rsidR="00A31D53" w:rsidRPr="00A31D53">
        <w:rPr>
          <w:rFonts w:ascii="Times New Roman" w:hAnsi="Times New Roman" w:cs="Times New Roman"/>
          <w:sz w:val="24"/>
          <w:szCs w:val="24"/>
        </w:rPr>
        <w:t xml:space="preserve"> </w:t>
      </w:r>
      <w:proofErr w:type="spellStart"/>
      <w:r w:rsidR="00A31D53" w:rsidRPr="00A31D53">
        <w:rPr>
          <w:rFonts w:ascii="Times New Roman" w:hAnsi="Times New Roman" w:cs="Times New Roman"/>
          <w:sz w:val="24"/>
          <w:szCs w:val="24"/>
        </w:rPr>
        <w:t>Studies</w:t>
      </w:r>
      <w:proofErr w:type="spellEnd"/>
      <w:r w:rsidR="00642C71">
        <w:rPr>
          <w:rFonts w:ascii="Times New Roman" w:hAnsi="Times New Roman" w:cs="Times New Roman"/>
          <w:sz w:val="24"/>
          <w:szCs w:val="24"/>
        </w:rPr>
        <w:t>)</w:t>
      </w:r>
      <w:r w:rsidR="00A31D53" w:rsidRPr="00A31D53">
        <w:rPr>
          <w:rFonts w:ascii="Times New Roman" w:hAnsi="Times New Roman" w:cs="Times New Roman"/>
          <w:sz w:val="24"/>
          <w:szCs w:val="24"/>
        </w:rPr>
        <w:t xml:space="preserve"> </w:t>
      </w:r>
      <w:r w:rsidR="00E901FE" w:rsidRPr="00A31D53">
        <w:rPr>
          <w:rFonts w:ascii="Times New Roman" w:hAnsi="Times New Roman" w:cs="Times New Roman"/>
          <w:sz w:val="24"/>
          <w:szCs w:val="24"/>
        </w:rPr>
        <w:t xml:space="preserve">elnöke </w:t>
      </w:r>
      <w:r w:rsidR="00642C71">
        <w:rPr>
          <w:rFonts w:ascii="Times New Roman" w:hAnsi="Times New Roman" w:cs="Times New Roman"/>
          <w:sz w:val="24"/>
          <w:szCs w:val="24"/>
        </w:rPr>
        <w:t xml:space="preserve">legújabb felfedezéséről, </w:t>
      </w:r>
      <w:r w:rsidR="00E901FE" w:rsidRPr="00A31D53">
        <w:rPr>
          <w:rFonts w:ascii="Times New Roman" w:hAnsi="Times New Roman" w:cs="Times New Roman"/>
          <w:sz w:val="24"/>
          <w:szCs w:val="24"/>
        </w:rPr>
        <w:t>egy</w:t>
      </w:r>
      <w:r w:rsidR="00642C71">
        <w:rPr>
          <w:rFonts w:ascii="Times New Roman" w:hAnsi="Times New Roman" w:cs="Times New Roman"/>
          <w:sz w:val="24"/>
          <w:szCs w:val="24"/>
        </w:rPr>
        <w:t xml:space="preserve"> – a bizánci orvoslás terén</w:t>
      </w:r>
      <w:r w:rsidR="00E901FE" w:rsidRPr="00A31D53">
        <w:rPr>
          <w:rFonts w:ascii="Times New Roman" w:hAnsi="Times New Roman" w:cs="Times New Roman"/>
          <w:sz w:val="24"/>
          <w:szCs w:val="24"/>
        </w:rPr>
        <w:t xml:space="preserve"> kuriózumnak számító </w:t>
      </w:r>
      <w:r w:rsidR="00642C71">
        <w:rPr>
          <w:rFonts w:ascii="Times New Roman" w:hAnsi="Times New Roman" w:cs="Times New Roman"/>
          <w:sz w:val="24"/>
          <w:szCs w:val="24"/>
        </w:rPr>
        <w:t xml:space="preserve">– </w:t>
      </w:r>
      <w:r>
        <w:rPr>
          <w:rFonts w:ascii="Times New Roman" w:hAnsi="Times New Roman" w:cs="Times New Roman"/>
          <w:sz w:val="24"/>
          <w:szCs w:val="24"/>
        </w:rPr>
        <w:t xml:space="preserve">görög </w:t>
      </w:r>
      <w:r w:rsidR="00642C71">
        <w:rPr>
          <w:rFonts w:ascii="Times New Roman" w:hAnsi="Times New Roman" w:cs="Times New Roman"/>
          <w:sz w:val="24"/>
          <w:szCs w:val="24"/>
        </w:rPr>
        <w:t xml:space="preserve">kéziratos </w:t>
      </w:r>
      <w:r w:rsidR="00E901FE" w:rsidRPr="00A31D53">
        <w:rPr>
          <w:rFonts w:ascii="Times New Roman" w:hAnsi="Times New Roman" w:cs="Times New Roman"/>
          <w:sz w:val="24"/>
          <w:szCs w:val="24"/>
        </w:rPr>
        <w:t xml:space="preserve">forrásról </w:t>
      </w:r>
      <w:r w:rsidR="00642C71">
        <w:rPr>
          <w:rFonts w:ascii="Times New Roman" w:hAnsi="Times New Roman" w:cs="Times New Roman"/>
          <w:sz w:val="24"/>
          <w:szCs w:val="24"/>
        </w:rPr>
        <w:t xml:space="preserve">fog </w:t>
      </w:r>
      <w:r w:rsidR="00E901FE" w:rsidRPr="00A31D53">
        <w:rPr>
          <w:rFonts w:ascii="Times New Roman" w:hAnsi="Times New Roman" w:cs="Times New Roman"/>
          <w:sz w:val="24"/>
          <w:szCs w:val="24"/>
        </w:rPr>
        <w:t>beszél</w:t>
      </w:r>
      <w:r w:rsidR="00642C71">
        <w:rPr>
          <w:rFonts w:ascii="Times New Roman" w:hAnsi="Times New Roman" w:cs="Times New Roman"/>
          <w:sz w:val="24"/>
          <w:szCs w:val="24"/>
        </w:rPr>
        <w:t>ni. A</w:t>
      </w:r>
      <w:r>
        <w:rPr>
          <w:rFonts w:ascii="Times New Roman" w:hAnsi="Times New Roman" w:cs="Times New Roman"/>
          <w:sz w:val="24"/>
          <w:szCs w:val="24"/>
        </w:rPr>
        <w:t xml:space="preserve"> kutatónő által</w:t>
      </w:r>
      <w:r w:rsidR="00642C71">
        <w:rPr>
          <w:rFonts w:ascii="Times New Roman" w:hAnsi="Times New Roman" w:cs="Times New Roman"/>
          <w:sz w:val="24"/>
          <w:szCs w:val="24"/>
        </w:rPr>
        <w:t xml:space="preserve"> idén ősszel a szófiai Nemzeti Könyvtárban tanulmányozott kódex</w:t>
      </w:r>
      <w:r>
        <w:rPr>
          <w:rFonts w:ascii="Times New Roman" w:hAnsi="Times New Roman" w:cs="Times New Roman"/>
          <w:sz w:val="24"/>
          <w:szCs w:val="24"/>
        </w:rPr>
        <w:t xml:space="preserve">ről kiderült, hogy </w:t>
      </w:r>
      <w:r w:rsidR="00642C71">
        <w:rPr>
          <w:rFonts w:ascii="Times New Roman" w:hAnsi="Times New Roman" w:cs="Times New Roman"/>
          <w:sz w:val="24"/>
          <w:szCs w:val="24"/>
        </w:rPr>
        <w:t xml:space="preserve">különféle gyógyászati szövegek </w:t>
      </w:r>
      <w:r>
        <w:rPr>
          <w:rFonts w:ascii="Times New Roman" w:hAnsi="Times New Roman" w:cs="Times New Roman"/>
          <w:sz w:val="24"/>
          <w:szCs w:val="24"/>
        </w:rPr>
        <w:t>mellett</w:t>
      </w:r>
      <w:r w:rsidR="00642C71">
        <w:rPr>
          <w:rFonts w:ascii="Times New Roman" w:hAnsi="Times New Roman" w:cs="Times New Roman"/>
          <w:sz w:val="24"/>
          <w:szCs w:val="24"/>
        </w:rPr>
        <w:t xml:space="preserve"> egy alkimista receptkönyvet is tartalmaz, amely ebben a formában Bizáncból eddig nem volt ismert. </w:t>
      </w:r>
      <w:r w:rsidR="0068762B">
        <w:rPr>
          <w:rFonts w:ascii="Times New Roman" w:hAnsi="Times New Roman" w:cs="Times New Roman"/>
          <w:sz w:val="24"/>
          <w:szCs w:val="24"/>
        </w:rPr>
        <w:t>Az előad</w:t>
      </w:r>
      <w:r>
        <w:rPr>
          <w:rFonts w:ascii="Times New Roman" w:hAnsi="Times New Roman" w:cs="Times New Roman"/>
          <w:sz w:val="24"/>
          <w:szCs w:val="24"/>
        </w:rPr>
        <w:t xml:space="preserve">ó a különös forrást tágabb kontextusba helyezi: kijelöli helyét </w:t>
      </w:r>
      <w:r w:rsidR="00CA093D" w:rsidRPr="00A31D53">
        <w:rPr>
          <w:rFonts w:ascii="Times New Roman" w:hAnsi="Times New Roman" w:cs="Times New Roman"/>
          <w:sz w:val="24"/>
          <w:szCs w:val="24"/>
        </w:rPr>
        <w:t>a késő</w:t>
      </w:r>
      <w:r w:rsidR="0068762B">
        <w:rPr>
          <w:rFonts w:ascii="Times New Roman" w:hAnsi="Times New Roman" w:cs="Times New Roman"/>
          <w:sz w:val="24"/>
          <w:szCs w:val="24"/>
        </w:rPr>
        <w:t>bizánci</w:t>
      </w:r>
      <w:r w:rsidR="00CA093D" w:rsidRPr="00A31D53">
        <w:rPr>
          <w:rFonts w:ascii="Times New Roman" w:hAnsi="Times New Roman" w:cs="Times New Roman"/>
          <w:sz w:val="24"/>
          <w:szCs w:val="24"/>
        </w:rPr>
        <w:t xml:space="preserve"> és posztbizánci orvosi kultúrában, </w:t>
      </w:r>
      <w:r w:rsidR="00D92155">
        <w:rPr>
          <w:rFonts w:ascii="Times New Roman" w:hAnsi="Times New Roman" w:cs="Times New Roman"/>
          <w:sz w:val="24"/>
          <w:szCs w:val="24"/>
        </w:rPr>
        <w:t>s rámutat, hogy egyediségén túl a szöveg azért is kiemelt jelentőséggel bír, mert a bizánci és nyugati orvoslási hagyomány kölcsönhatásának ékes bizonyítéka.</w:t>
      </w:r>
    </w:p>
    <w:p w14:paraId="4714B2B2" w14:textId="77777777" w:rsidR="00A31D53" w:rsidRPr="00A31D53" w:rsidRDefault="00A31D53" w:rsidP="003C7F31">
      <w:pPr>
        <w:spacing w:after="0" w:line="240" w:lineRule="auto"/>
        <w:jc w:val="both"/>
        <w:rPr>
          <w:rFonts w:ascii="Times New Roman" w:hAnsi="Times New Roman" w:cs="Times New Roman"/>
          <w:color w:val="222222"/>
          <w:sz w:val="24"/>
          <w:szCs w:val="24"/>
          <w:shd w:val="clear" w:color="auto" w:fill="FFFFFF"/>
        </w:rPr>
      </w:pPr>
    </w:p>
    <w:p w14:paraId="0CFB5AC8" w14:textId="77777777" w:rsidR="00A31D53" w:rsidRPr="00A31D53" w:rsidRDefault="00A31D53" w:rsidP="003C7F31">
      <w:pPr>
        <w:spacing w:after="0" w:line="240" w:lineRule="auto"/>
        <w:jc w:val="both"/>
        <w:rPr>
          <w:rFonts w:ascii="Times New Roman" w:hAnsi="Times New Roman" w:cs="Times New Roman"/>
          <w:bCs/>
          <w:color w:val="222222"/>
          <w:sz w:val="24"/>
          <w:szCs w:val="24"/>
          <w:shd w:val="clear" w:color="auto" w:fill="FFFFFF"/>
        </w:rPr>
      </w:pPr>
      <w:r w:rsidRPr="00A31D53">
        <w:rPr>
          <w:rFonts w:ascii="Times New Roman" w:hAnsi="Times New Roman" w:cs="Times New Roman"/>
          <w:bCs/>
          <w:color w:val="222222"/>
          <w:sz w:val="24"/>
          <w:szCs w:val="24"/>
          <w:shd w:val="clear" w:color="auto" w:fill="FFFFFF"/>
        </w:rPr>
        <w:t>Kapcsolódó kiadványok és honlaphelyek:</w:t>
      </w:r>
    </w:p>
    <w:p w14:paraId="3C2BE979" w14:textId="13D5770C" w:rsidR="00A31D53" w:rsidRPr="00A31D53" w:rsidRDefault="00A31D53" w:rsidP="003C7F31">
      <w:pPr>
        <w:spacing w:after="0" w:line="240" w:lineRule="auto"/>
        <w:jc w:val="both"/>
        <w:rPr>
          <w:rFonts w:ascii="Times New Roman" w:hAnsi="Times New Roman" w:cs="Times New Roman"/>
          <w:sz w:val="24"/>
          <w:szCs w:val="24"/>
        </w:rPr>
      </w:pPr>
      <w:hyperlink r:id="rId10" w:history="1">
        <w:r w:rsidRPr="00A31D53">
          <w:rPr>
            <w:rStyle w:val="Hiperhivatkozs"/>
            <w:rFonts w:ascii="Times New Roman" w:hAnsi="Times New Roman" w:cs="Times New Roman"/>
            <w:sz w:val="24"/>
            <w:szCs w:val="24"/>
          </w:rPr>
          <w:t>Microsoft Word - CIBMS_Report2024.docx</w:t>
        </w:r>
      </w:hyperlink>
    </w:p>
    <w:p w14:paraId="39CBDA2B" w14:textId="026E5BA5" w:rsidR="00A31D53" w:rsidRDefault="00A31D53" w:rsidP="003C7F31">
      <w:pPr>
        <w:spacing w:after="0" w:line="240" w:lineRule="auto"/>
        <w:jc w:val="both"/>
        <w:rPr>
          <w:rFonts w:ascii="Times New Roman" w:hAnsi="Times New Roman" w:cs="Times New Roman"/>
          <w:color w:val="0000FF"/>
          <w:sz w:val="24"/>
          <w:szCs w:val="24"/>
          <w:u w:val="single"/>
        </w:rPr>
      </w:pPr>
      <w:hyperlink r:id="rId11" w:history="1">
        <w:r w:rsidRPr="00A31D53">
          <w:rPr>
            <w:rFonts w:ascii="Times New Roman" w:hAnsi="Times New Roman" w:cs="Times New Roman"/>
            <w:color w:val="0000FF"/>
            <w:sz w:val="24"/>
            <w:szCs w:val="24"/>
            <w:u w:val="single"/>
          </w:rPr>
          <w:t xml:space="preserve">Microsoft Word - </w:t>
        </w:r>
        <w:proofErr w:type="spellStart"/>
        <w:r w:rsidRPr="00A31D53">
          <w:rPr>
            <w:rFonts w:ascii="Times New Roman" w:hAnsi="Times New Roman" w:cs="Times New Roman"/>
            <w:color w:val="0000FF"/>
            <w:sz w:val="24"/>
            <w:szCs w:val="24"/>
            <w:u w:val="single"/>
          </w:rPr>
          <w:t>AIEB_Commission</w:t>
        </w:r>
        <w:proofErr w:type="spellEnd"/>
        <w:r w:rsidRPr="00A31D53">
          <w:rPr>
            <w:rFonts w:ascii="Times New Roman" w:hAnsi="Times New Roman" w:cs="Times New Roman"/>
            <w:color w:val="0000FF"/>
            <w:sz w:val="24"/>
            <w:szCs w:val="24"/>
            <w:u w:val="single"/>
          </w:rPr>
          <w:t xml:space="preserve"> of </w:t>
        </w:r>
        <w:proofErr w:type="spellStart"/>
        <w:r w:rsidRPr="00A31D53">
          <w:rPr>
            <w:rFonts w:ascii="Times New Roman" w:hAnsi="Times New Roman" w:cs="Times New Roman"/>
            <w:color w:val="0000FF"/>
            <w:sz w:val="24"/>
            <w:szCs w:val="24"/>
            <w:u w:val="single"/>
          </w:rPr>
          <w:t>Byzantine</w:t>
        </w:r>
        <w:proofErr w:type="spellEnd"/>
        <w:r w:rsidRPr="00A31D53">
          <w:rPr>
            <w:rFonts w:ascii="Times New Roman" w:hAnsi="Times New Roman" w:cs="Times New Roman"/>
            <w:color w:val="0000FF"/>
            <w:sz w:val="24"/>
            <w:szCs w:val="24"/>
            <w:u w:val="single"/>
          </w:rPr>
          <w:t xml:space="preserve"> Medicine.docx</w:t>
        </w:r>
      </w:hyperlink>
    </w:p>
    <w:p w14:paraId="093684A9" w14:textId="77777777" w:rsidR="000A30B5" w:rsidRDefault="000A30B5" w:rsidP="003C7F31">
      <w:pPr>
        <w:spacing w:after="0" w:line="240" w:lineRule="auto"/>
        <w:jc w:val="both"/>
        <w:rPr>
          <w:rFonts w:ascii="Times New Roman" w:hAnsi="Times New Roman" w:cs="Times New Roman"/>
          <w:color w:val="0000FF"/>
          <w:sz w:val="24"/>
          <w:szCs w:val="24"/>
          <w:u w:val="single"/>
        </w:rPr>
      </w:pPr>
    </w:p>
    <w:p w14:paraId="16C4B06D" w14:textId="77777777" w:rsidR="000A30B5" w:rsidRDefault="000A30B5" w:rsidP="00A31D53">
      <w:pPr>
        <w:spacing w:after="0" w:line="360" w:lineRule="auto"/>
        <w:jc w:val="both"/>
        <w:rPr>
          <w:rFonts w:ascii="Times New Roman" w:hAnsi="Times New Roman" w:cs="Times New Roman"/>
          <w:sz w:val="24"/>
          <w:szCs w:val="24"/>
        </w:rPr>
      </w:pPr>
    </w:p>
    <w:p w14:paraId="2BE005C1" w14:textId="4C017540" w:rsidR="006A3DE8" w:rsidRDefault="004E521C" w:rsidP="00A31D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column"/>
      </w:r>
    </w:p>
    <w:p w14:paraId="79EDBE4F" w14:textId="77777777" w:rsidR="00CC0420" w:rsidRPr="00947AB7" w:rsidRDefault="00CC0420" w:rsidP="00CC0420">
      <w:pPr>
        <w:spacing w:after="0" w:line="240" w:lineRule="auto"/>
        <w:jc w:val="center"/>
        <w:rPr>
          <w:rFonts w:ascii="Times New Roman" w:hAnsi="Times New Roman" w:cs="Times New Roman"/>
          <w:i/>
          <w:iCs/>
          <w:sz w:val="24"/>
          <w:szCs w:val="24"/>
        </w:rPr>
      </w:pPr>
      <w:proofErr w:type="spellStart"/>
      <w:r w:rsidRPr="00947AB7">
        <w:rPr>
          <w:rFonts w:ascii="Times New Roman" w:hAnsi="Times New Roman" w:cs="Times New Roman"/>
          <w:i/>
          <w:iCs/>
          <w:sz w:val="24"/>
          <w:szCs w:val="24"/>
        </w:rPr>
        <w:t>Inauguratio</w:t>
      </w:r>
      <w:proofErr w:type="spellEnd"/>
      <w:r w:rsidRPr="00947AB7">
        <w:rPr>
          <w:rFonts w:ascii="Times New Roman" w:hAnsi="Times New Roman" w:cs="Times New Roman"/>
          <w:i/>
          <w:iCs/>
          <w:sz w:val="24"/>
          <w:szCs w:val="24"/>
        </w:rPr>
        <w:t xml:space="preserve"> </w:t>
      </w:r>
      <w:proofErr w:type="spellStart"/>
      <w:r w:rsidRPr="00947AB7">
        <w:rPr>
          <w:rFonts w:ascii="Times New Roman" w:hAnsi="Times New Roman" w:cs="Times New Roman"/>
          <w:i/>
          <w:iCs/>
          <w:sz w:val="24"/>
          <w:szCs w:val="24"/>
        </w:rPr>
        <w:t>Bibiliothecae</w:t>
      </w:r>
      <w:proofErr w:type="spellEnd"/>
      <w:r w:rsidRPr="00947AB7">
        <w:rPr>
          <w:rFonts w:ascii="Times New Roman" w:hAnsi="Times New Roman" w:cs="Times New Roman"/>
          <w:i/>
          <w:iCs/>
          <w:sz w:val="24"/>
          <w:szCs w:val="24"/>
        </w:rPr>
        <w:t xml:space="preserve"> de </w:t>
      </w:r>
      <w:proofErr w:type="spellStart"/>
      <w:r w:rsidRPr="00947AB7">
        <w:rPr>
          <w:rFonts w:ascii="Times New Roman" w:hAnsi="Times New Roman" w:cs="Times New Roman"/>
          <w:i/>
          <w:iCs/>
          <w:sz w:val="24"/>
          <w:szCs w:val="24"/>
        </w:rPr>
        <w:t>Ladislao</w:t>
      </w:r>
      <w:proofErr w:type="spellEnd"/>
      <w:r w:rsidRPr="00947AB7">
        <w:rPr>
          <w:rFonts w:ascii="Times New Roman" w:hAnsi="Times New Roman" w:cs="Times New Roman"/>
          <w:i/>
          <w:iCs/>
          <w:sz w:val="24"/>
          <w:szCs w:val="24"/>
        </w:rPr>
        <w:t xml:space="preserve"> Havas </w:t>
      </w:r>
      <w:proofErr w:type="spellStart"/>
      <w:r w:rsidRPr="00947AB7">
        <w:rPr>
          <w:rFonts w:ascii="Times New Roman" w:hAnsi="Times New Roman" w:cs="Times New Roman"/>
          <w:i/>
          <w:iCs/>
          <w:sz w:val="24"/>
          <w:szCs w:val="24"/>
        </w:rPr>
        <w:t>Nominatae</w:t>
      </w:r>
      <w:proofErr w:type="spellEnd"/>
    </w:p>
    <w:p w14:paraId="30AADE07" w14:textId="77777777" w:rsidR="00CC0420" w:rsidRPr="00947AB7" w:rsidRDefault="00CC0420" w:rsidP="00CC0420">
      <w:pPr>
        <w:spacing w:after="0" w:line="240" w:lineRule="auto"/>
        <w:jc w:val="center"/>
        <w:rPr>
          <w:rFonts w:ascii="Times New Roman" w:hAnsi="Times New Roman" w:cs="Times New Roman"/>
          <w:i/>
          <w:iCs/>
          <w:sz w:val="24"/>
          <w:szCs w:val="24"/>
        </w:rPr>
      </w:pPr>
    </w:p>
    <w:p w14:paraId="261479CD" w14:textId="77777777" w:rsidR="00CC0420" w:rsidRPr="00947AB7" w:rsidRDefault="00CC0420" w:rsidP="00CC0420">
      <w:pPr>
        <w:spacing w:after="0" w:line="240" w:lineRule="auto"/>
        <w:jc w:val="center"/>
        <w:rPr>
          <w:rFonts w:ascii="Times New Roman" w:hAnsi="Times New Roman" w:cs="Times New Roman"/>
          <w:i/>
          <w:iCs/>
          <w:sz w:val="24"/>
          <w:szCs w:val="24"/>
        </w:rPr>
      </w:pPr>
      <w:r w:rsidRPr="00947AB7">
        <w:rPr>
          <w:rFonts w:ascii="Times New Roman" w:hAnsi="Times New Roman" w:cs="Times New Roman"/>
          <w:i/>
          <w:iCs/>
          <w:sz w:val="24"/>
          <w:szCs w:val="24"/>
        </w:rPr>
        <w:t>Havas László hagyatéki könyvtárának átadása az Eötvös Collegiumban</w:t>
      </w:r>
    </w:p>
    <w:p w14:paraId="7A917D58" w14:textId="77777777" w:rsidR="00CC0420" w:rsidRPr="00947AB7" w:rsidRDefault="00CC0420" w:rsidP="00CC0420">
      <w:pPr>
        <w:spacing w:after="0" w:line="240" w:lineRule="auto"/>
        <w:jc w:val="center"/>
        <w:rPr>
          <w:rFonts w:ascii="Times New Roman" w:hAnsi="Times New Roman" w:cs="Times New Roman"/>
          <w:i/>
          <w:iCs/>
          <w:sz w:val="24"/>
          <w:szCs w:val="24"/>
        </w:rPr>
      </w:pPr>
    </w:p>
    <w:p w14:paraId="3A828AEF" w14:textId="77777777" w:rsidR="00CC0420" w:rsidRPr="00947AB7" w:rsidRDefault="00CC0420" w:rsidP="00CC0420">
      <w:pPr>
        <w:spacing w:after="0" w:line="240" w:lineRule="auto"/>
        <w:jc w:val="both"/>
        <w:rPr>
          <w:rFonts w:ascii="Times New Roman" w:hAnsi="Times New Roman" w:cs="Times New Roman"/>
          <w:sz w:val="24"/>
          <w:szCs w:val="24"/>
        </w:rPr>
      </w:pPr>
    </w:p>
    <w:p w14:paraId="3D18D74E" w14:textId="77777777" w:rsidR="00CC0420" w:rsidRPr="00947AB7" w:rsidRDefault="00CC0420" w:rsidP="00CC0420">
      <w:pPr>
        <w:spacing w:after="0" w:line="240" w:lineRule="auto"/>
        <w:jc w:val="both"/>
        <w:rPr>
          <w:rFonts w:ascii="Times New Roman" w:hAnsi="Times New Roman" w:cs="Times New Roman"/>
          <w:sz w:val="24"/>
          <w:szCs w:val="24"/>
        </w:rPr>
      </w:pPr>
      <w:r w:rsidRPr="00947AB7">
        <w:rPr>
          <w:rFonts w:ascii="Times New Roman" w:hAnsi="Times New Roman" w:cs="Times New Roman"/>
          <w:sz w:val="24"/>
          <w:szCs w:val="24"/>
        </w:rPr>
        <w:t xml:space="preserve">Havas László klasszika-filológus, a Debreceni Egyetem néhai professzora 1958-ban az újjáalakuló Eötvös Kollégium első évfolyamának tagja volt. Bár oktatói és kutatói tevékenységét nemzetközleg elismert színvonalon a Debreceni Egyetemen bontakoztatta ki, </w:t>
      </w:r>
      <w:proofErr w:type="spellStart"/>
      <w:r w:rsidRPr="00947AB7">
        <w:rPr>
          <w:rFonts w:ascii="Times New Roman" w:hAnsi="Times New Roman" w:cs="Times New Roman"/>
          <w:sz w:val="24"/>
          <w:szCs w:val="24"/>
        </w:rPr>
        <w:t>collegiumi</w:t>
      </w:r>
      <w:proofErr w:type="spellEnd"/>
      <w:r w:rsidRPr="00947AB7">
        <w:rPr>
          <w:rFonts w:ascii="Times New Roman" w:hAnsi="Times New Roman" w:cs="Times New Roman"/>
          <w:sz w:val="24"/>
          <w:szCs w:val="24"/>
        </w:rPr>
        <w:t xml:space="preserve"> kötődését haláláig őrizte. Sőt, úgy rendelkezett, hogy értékes magánkönyvtára a Collegiumba kerüljön és az általa is többször oktatott </w:t>
      </w:r>
      <w:proofErr w:type="spellStart"/>
      <w:r w:rsidRPr="00947AB7">
        <w:rPr>
          <w:rFonts w:ascii="Times New Roman" w:hAnsi="Times New Roman" w:cs="Times New Roman"/>
          <w:sz w:val="24"/>
          <w:szCs w:val="24"/>
        </w:rPr>
        <w:t>collegisták</w:t>
      </w:r>
      <w:proofErr w:type="spellEnd"/>
      <w:r w:rsidRPr="00947AB7">
        <w:rPr>
          <w:rFonts w:ascii="Times New Roman" w:hAnsi="Times New Roman" w:cs="Times New Roman"/>
          <w:sz w:val="24"/>
          <w:szCs w:val="24"/>
        </w:rPr>
        <w:t xml:space="preserve"> tudását gyarapítsa. </w:t>
      </w:r>
    </w:p>
    <w:p w14:paraId="7D089510" w14:textId="77777777" w:rsidR="00CC0420" w:rsidRPr="00947AB7" w:rsidRDefault="00CC0420" w:rsidP="00CC0420">
      <w:pPr>
        <w:spacing w:after="0" w:line="240" w:lineRule="auto"/>
        <w:jc w:val="both"/>
        <w:rPr>
          <w:rFonts w:ascii="Times New Roman" w:hAnsi="Times New Roman" w:cs="Times New Roman"/>
          <w:sz w:val="24"/>
          <w:szCs w:val="24"/>
        </w:rPr>
      </w:pPr>
    </w:p>
    <w:p w14:paraId="4D4B7CD3" w14:textId="77777777" w:rsidR="00CC0420" w:rsidRPr="00947AB7" w:rsidRDefault="00CC0420" w:rsidP="00CC0420">
      <w:pPr>
        <w:spacing w:after="0" w:line="240" w:lineRule="auto"/>
        <w:jc w:val="both"/>
        <w:rPr>
          <w:rFonts w:ascii="Times New Roman" w:hAnsi="Times New Roman" w:cs="Times New Roman"/>
          <w:sz w:val="24"/>
          <w:szCs w:val="24"/>
        </w:rPr>
      </w:pPr>
      <w:r w:rsidRPr="00947AB7">
        <w:rPr>
          <w:rFonts w:ascii="Times New Roman" w:hAnsi="Times New Roman" w:cs="Times New Roman"/>
          <w:sz w:val="24"/>
          <w:szCs w:val="24"/>
        </w:rPr>
        <w:t xml:space="preserve">A Havas-könyvtárat november 19-én 16.00 órától – a </w:t>
      </w:r>
      <w:proofErr w:type="spellStart"/>
      <w:r w:rsidRPr="00947AB7">
        <w:rPr>
          <w:rFonts w:ascii="Times New Roman" w:hAnsi="Times New Roman" w:cs="Times New Roman"/>
          <w:i/>
          <w:iCs/>
          <w:sz w:val="24"/>
          <w:szCs w:val="24"/>
        </w:rPr>
        <w:t>Byzanz</w:t>
      </w:r>
      <w:proofErr w:type="spellEnd"/>
      <w:r w:rsidRPr="00947AB7">
        <w:rPr>
          <w:rFonts w:ascii="Times New Roman" w:hAnsi="Times New Roman" w:cs="Times New Roman"/>
          <w:i/>
          <w:iCs/>
          <w:sz w:val="24"/>
          <w:szCs w:val="24"/>
        </w:rPr>
        <w:t xml:space="preserve"> und </w:t>
      </w:r>
      <w:proofErr w:type="spellStart"/>
      <w:r w:rsidRPr="00947AB7">
        <w:rPr>
          <w:rFonts w:ascii="Times New Roman" w:hAnsi="Times New Roman" w:cs="Times New Roman"/>
          <w:i/>
          <w:iCs/>
          <w:sz w:val="24"/>
          <w:szCs w:val="24"/>
        </w:rPr>
        <w:t>das</w:t>
      </w:r>
      <w:proofErr w:type="spellEnd"/>
      <w:r w:rsidRPr="00947AB7">
        <w:rPr>
          <w:rFonts w:ascii="Times New Roman" w:hAnsi="Times New Roman" w:cs="Times New Roman"/>
          <w:i/>
          <w:iCs/>
          <w:sz w:val="24"/>
          <w:szCs w:val="24"/>
        </w:rPr>
        <w:t xml:space="preserve"> </w:t>
      </w:r>
      <w:proofErr w:type="spellStart"/>
      <w:r w:rsidRPr="00947AB7">
        <w:rPr>
          <w:rFonts w:ascii="Times New Roman" w:hAnsi="Times New Roman" w:cs="Times New Roman"/>
          <w:i/>
          <w:iCs/>
          <w:sz w:val="24"/>
          <w:szCs w:val="24"/>
        </w:rPr>
        <w:t>Abendland</w:t>
      </w:r>
      <w:proofErr w:type="spellEnd"/>
      <w:r w:rsidRPr="00947AB7">
        <w:rPr>
          <w:rFonts w:ascii="Times New Roman" w:hAnsi="Times New Roman" w:cs="Times New Roman"/>
          <w:i/>
          <w:iCs/>
          <w:sz w:val="24"/>
          <w:szCs w:val="24"/>
        </w:rPr>
        <w:t xml:space="preserve"> X</w:t>
      </w:r>
      <w:r w:rsidRPr="00947AB7">
        <w:rPr>
          <w:rFonts w:ascii="Times New Roman" w:hAnsi="Times New Roman" w:cs="Times New Roman"/>
          <w:sz w:val="24"/>
          <w:szCs w:val="24"/>
        </w:rPr>
        <w:t xml:space="preserve">. nagy, nemzetközi konferencia keretében, amelynek megvalósítását az ELTE Egyetemi Kiválósági Alap biztosítja – az </w:t>
      </w:r>
      <w:r w:rsidRPr="00947AB7">
        <w:rPr>
          <w:rFonts w:ascii="Times New Roman" w:hAnsi="Times New Roman" w:cs="Times New Roman"/>
          <w:i/>
          <w:iCs/>
          <w:sz w:val="24"/>
          <w:szCs w:val="24"/>
        </w:rPr>
        <w:t xml:space="preserve">EC </w:t>
      </w:r>
      <w:proofErr w:type="spellStart"/>
      <w:r w:rsidRPr="00947AB7">
        <w:rPr>
          <w:rFonts w:ascii="Times New Roman" w:hAnsi="Times New Roman" w:cs="Times New Roman"/>
          <w:i/>
          <w:iCs/>
          <w:sz w:val="24"/>
          <w:szCs w:val="24"/>
        </w:rPr>
        <w:t>Homonoia</w:t>
      </w:r>
      <w:proofErr w:type="spellEnd"/>
      <w:r w:rsidRPr="00947AB7">
        <w:rPr>
          <w:rFonts w:ascii="Times New Roman" w:hAnsi="Times New Roman" w:cs="Times New Roman"/>
          <w:i/>
          <w:iCs/>
          <w:sz w:val="24"/>
          <w:szCs w:val="24"/>
        </w:rPr>
        <w:t xml:space="preserve"> – </w:t>
      </w:r>
      <w:proofErr w:type="spellStart"/>
      <w:r w:rsidRPr="00947AB7">
        <w:rPr>
          <w:rFonts w:ascii="Times New Roman" w:hAnsi="Times New Roman" w:cs="Times New Roman"/>
          <w:i/>
          <w:iCs/>
          <w:sz w:val="24"/>
          <w:szCs w:val="24"/>
        </w:rPr>
        <w:t>Hellénológiai</w:t>
      </w:r>
      <w:proofErr w:type="spellEnd"/>
      <w:r w:rsidRPr="00947AB7">
        <w:rPr>
          <w:rFonts w:ascii="Times New Roman" w:hAnsi="Times New Roman" w:cs="Times New Roman"/>
          <w:i/>
          <w:iCs/>
          <w:sz w:val="24"/>
          <w:szCs w:val="24"/>
        </w:rPr>
        <w:t xml:space="preserve"> Központ</w:t>
      </w:r>
      <w:r w:rsidRPr="00947AB7">
        <w:rPr>
          <w:rFonts w:ascii="Times New Roman" w:hAnsi="Times New Roman" w:cs="Times New Roman"/>
          <w:sz w:val="24"/>
          <w:szCs w:val="24"/>
        </w:rPr>
        <w:t xml:space="preserve"> erre a célra kialakított részlegében avatják fel és adják át a diákságnak. </w:t>
      </w:r>
    </w:p>
    <w:p w14:paraId="640087C9" w14:textId="77777777" w:rsidR="00CC0420" w:rsidRPr="00947AB7" w:rsidRDefault="00CC0420" w:rsidP="00CC0420">
      <w:pPr>
        <w:spacing w:after="0" w:line="240" w:lineRule="auto"/>
        <w:jc w:val="both"/>
        <w:rPr>
          <w:rFonts w:ascii="Times New Roman" w:hAnsi="Times New Roman" w:cs="Times New Roman"/>
          <w:sz w:val="24"/>
          <w:szCs w:val="24"/>
        </w:rPr>
      </w:pPr>
    </w:p>
    <w:p w14:paraId="036621C2" w14:textId="77777777" w:rsidR="00CC0420" w:rsidRPr="00947AB7" w:rsidRDefault="00CC0420" w:rsidP="00CC0420">
      <w:pPr>
        <w:spacing w:after="0" w:line="240" w:lineRule="auto"/>
        <w:jc w:val="both"/>
        <w:rPr>
          <w:rFonts w:ascii="Times New Roman" w:hAnsi="Times New Roman" w:cs="Times New Roman"/>
          <w:sz w:val="24"/>
          <w:szCs w:val="24"/>
        </w:rPr>
      </w:pPr>
      <w:r w:rsidRPr="00947AB7">
        <w:rPr>
          <w:rFonts w:ascii="Times New Roman" w:hAnsi="Times New Roman" w:cs="Times New Roman"/>
          <w:sz w:val="24"/>
          <w:szCs w:val="24"/>
        </w:rPr>
        <w:t xml:space="preserve">Havas Gyöngyi, a Professzor úr özvegyének jelenlétében a Collegium igazgatója, Horváth László köszönti a résztvevőket. Emlékező- és avatóbeszédet mond Takács Levente a Debreceni Egyetem, Bölcsészettudományi Kar, Történelmi Intézet, Klasszika filológiai és Ókortörténeti nem önálló Tanszékének docense. A </w:t>
      </w:r>
      <w:proofErr w:type="spellStart"/>
      <w:r w:rsidRPr="00947AB7">
        <w:rPr>
          <w:rFonts w:ascii="Times New Roman" w:hAnsi="Times New Roman" w:cs="Times New Roman"/>
          <w:sz w:val="24"/>
          <w:szCs w:val="24"/>
        </w:rPr>
        <w:t>collegista</w:t>
      </w:r>
      <w:proofErr w:type="spellEnd"/>
      <w:r w:rsidRPr="00947AB7">
        <w:rPr>
          <w:rFonts w:ascii="Times New Roman" w:hAnsi="Times New Roman" w:cs="Times New Roman"/>
          <w:sz w:val="24"/>
          <w:szCs w:val="24"/>
        </w:rPr>
        <w:t xml:space="preserve"> ifjúság képviseletében a könyvtárat birtokba veszi Varga Dániel, az EC </w:t>
      </w:r>
      <w:proofErr w:type="spellStart"/>
      <w:r w:rsidRPr="00947AB7">
        <w:rPr>
          <w:rFonts w:ascii="Times New Roman" w:hAnsi="Times New Roman" w:cs="Times New Roman"/>
          <w:sz w:val="24"/>
          <w:szCs w:val="24"/>
        </w:rPr>
        <w:t>Bollók</w:t>
      </w:r>
      <w:proofErr w:type="spellEnd"/>
      <w:r w:rsidRPr="00947AB7">
        <w:rPr>
          <w:rFonts w:ascii="Times New Roman" w:hAnsi="Times New Roman" w:cs="Times New Roman"/>
          <w:sz w:val="24"/>
          <w:szCs w:val="24"/>
        </w:rPr>
        <w:t xml:space="preserve"> János Klasszika-filológia műhely titkára. </w:t>
      </w:r>
    </w:p>
    <w:p w14:paraId="0029CCFF" w14:textId="77777777" w:rsidR="00CC0420" w:rsidRPr="00947AB7" w:rsidRDefault="00CC0420" w:rsidP="00CC0420">
      <w:pPr>
        <w:spacing w:after="0" w:line="240" w:lineRule="auto"/>
        <w:jc w:val="both"/>
        <w:rPr>
          <w:rFonts w:ascii="Times New Roman" w:hAnsi="Times New Roman" w:cs="Times New Roman"/>
          <w:sz w:val="24"/>
          <w:szCs w:val="24"/>
        </w:rPr>
      </w:pPr>
    </w:p>
    <w:p w14:paraId="5EAA0AFB" w14:textId="77777777" w:rsidR="00CC0420" w:rsidRPr="00947AB7" w:rsidRDefault="00CC0420" w:rsidP="00CC0420">
      <w:pPr>
        <w:spacing w:after="0" w:line="240" w:lineRule="auto"/>
        <w:jc w:val="both"/>
        <w:rPr>
          <w:rFonts w:ascii="Times New Roman" w:hAnsi="Times New Roman" w:cs="Times New Roman"/>
          <w:sz w:val="24"/>
          <w:szCs w:val="24"/>
        </w:rPr>
      </w:pPr>
      <w:r w:rsidRPr="00947AB7">
        <w:rPr>
          <w:rFonts w:ascii="Times New Roman" w:hAnsi="Times New Roman" w:cs="Times New Roman"/>
          <w:sz w:val="24"/>
          <w:szCs w:val="24"/>
        </w:rPr>
        <w:t xml:space="preserve">A katalogizálásra kerülő könyveket Mátyás Melinda, az ELTE Eötvös József Collegium Mednyánszky Dénes Könyvtár és Levéltár munkatársa gondozza. </w:t>
      </w:r>
    </w:p>
    <w:p w14:paraId="3C742FCE" w14:textId="77777777" w:rsidR="00CC0420" w:rsidRPr="00947AB7" w:rsidRDefault="00CC0420" w:rsidP="00CC0420">
      <w:pPr>
        <w:spacing w:after="0" w:line="240" w:lineRule="auto"/>
        <w:jc w:val="both"/>
        <w:rPr>
          <w:rFonts w:ascii="Times New Roman" w:hAnsi="Times New Roman" w:cs="Times New Roman"/>
          <w:sz w:val="24"/>
          <w:szCs w:val="24"/>
        </w:rPr>
      </w:pPr>
    </w:p>
    <w:p w14:paraId="505AB3EC" w14:textId="77777777" w:rsidR="00CC0420" w:rsidRPr="00947AB7" w:rsidRDefault="00CC0420" w:rsidP="00CC0420">
      <w:pPr>
        <w:spacing w:after="0" w:line="240" w:lineRule="auto"/>
        <w:jc w:val="both"/>
        <w:rPr>
          <w:rFonts w:ascii="Times New Roman" w:hAnsi="Times New Roman" w:cs="Times New Roman"/>
          <w:sz w:val="24"/>
          <w:szCs w:val="24"/>
        </w:rPr>
      </w:pPr>
      <w:r w:rsidRPr="00947AB7">
        <w:rPr>
          <w:rFonts w:ascii="Times New Roman" w:hAnsi="Times New Roman" w:cs="Times New Roman"/>
          <w:sz w:val="24"/>
          <w:szCs w:val="24"/>
        </w:rPr>
        <w:t>Kapcsolódó kiadványok és honlaphelyek:</w:t>
      </w:r>
    </w:p>
    <w:p w14:paraId="42B54684" w14:textId="77777777" w:rsidR="00CC0420" w:rsidRPr="00947AB7" w:rsidRDefault="00CC0420" w:rsidP="00CC0420">
      <w:pPr>
        <w:spacing w:after="0" w:line="240" w:lineRule="auto"/>
        <w:jc w:val="both"/>
        <w:rPr>
          <w:rFonts w:ascii="Times New Roman" w:hAnsi="Times New Roman" w:cs="Times New Roman"/>
          <w:sz w:val="24"/>
          <w:szCs w:val="24"/>
        </w:rPr>
      </w:pPr>
    </w:p>
    <w:p w14:paraId="3F5F115E" w14:textId="77777777" w:rsidR="00CC0420" w:rsidRPr="00947AB7" w:rsidRDefault="00CC0420" w:rsidP="00CC0420">
      <w:pPr>
        <w:spacing w:after="0" w:line="240" w:lineRule="auto"/>
        <w:jc w:val="both"/>
        <w:rPr>
          <w:rFonts w:ascii="Times New Roman" w:hAnsi="Times New Roman" w:cs="Times New Roman"/>
          <w:sz w:val="24"/>
          <w:szCs w:val="24"/>
        </w:rPr>
      </w:pPr>
      <w:r w:rsidRPr="00947AB7">
        <w:rPr>
          <w:rFonts w:ascii="Times New Roman" w:hAnsi="Times New Roman" w:cs="Times New Roman"/>
          <w:sz w:val="24"/>
          <w:szCs w:val="24"/>
        </w:rPr>
        <w:t xml:space="preserve">Horváth László, </w:t>
      </w:r>
      <w:r w:rsidRPr="00947AB7">
        <w:rPr>
          <w:rFonts w:ascii="Times New Roman" w:hAnsi="Times New Roman" w:cs="Times New Roman"/>
          <w:i/>
          <w:iCs/>
          <w:sz w:val="24"/>
          <w:szCs w:val="24"/>
        </w:rPr>
        <w:t xml:space="preserve">Az ELTE Eötvös József Szakkollégium első évei. A </w:t>
      </w:r>
      <w:proofErr w:type="spellStart"/>
      <w:r w:rsidRPr="00947AB7">
        <w:rPr>
          <w:rFonts w:ascii="Times New Roman" w:hAnsi="Times New Roman" w:cs="Times New Roman"/>
          <w:i/>
          <w:iCs/>
          <w:sz w:val="24"/>
          <w:szCs w:val="24"/>
        </w:rPr>
        <w:t>principio</w:t>
      </w:r>
      <w:proofErr w:type="spellEnd"/>
      <w:r w:rsidRPr="00947AB7">
        <w:rPr>
          <w:rFonts w:ascii="Times New Roman" w:hAnsi="Times New Roman" w:cs="Times New Roman"/>
          <w:i/>
          <w:iCs/>
          <w:sz w:val="24"/>
          <w:szCs w:val="24"/>
        </w:rPr>
        <w:t xml:space="preserve"> </w:t>
      </w:r>
      <w:proofErr w:type="spellStart"/>
      <w:r w:rsidRPr="00947AB7">
        <w:rPr>
          <w:rFonts w:ascii="Times New Roman" w:hAnsi="Times New Roman" w:cs="Times New Roman"/>
          <w:i/>
          <w:iCs/>
          <w:sz w:val="24"/>
          <w:szCs w:val="24"/>
        </w:rPr>
        <w:t>usque</w:t>
      </w:r>
      <w:proofErr w:type="spellEnd"/>
      <w:r w:rsidRPr="00947AB7">
        <w:rPr>
          <w:rFonts w:ascii="Times New Roman" w:hAnsi="Times New Roman" w:cs="Times New Roman"/>
          <w:i/>
          <w:iCs/>
          <w:sz w:val="24"/>
          <w:szCs w:val="24"/>
        </w:rPr>
        <w:t xml:space="preserve"> ad </w:t>
      </w:r>
      <w:proofErr w:type="spellStart"/>
      <w:r w:rsidRPr="00947AB7">
        <w:rPr>
          <w:rFonts w:ascii="Times New Roman" w:hAnsi="Times New Roman" w:cs="Times New Roman"/>
          <w:i/>
          <w:iCs/>
          <w:sz w:val="24"/>
          <w:szCs w:val="24"/>
        </w:rPr>
        <w:t>finem</w:t>
      </w:r>
      <w:proofErr w:type="spellEnd"/>
      <w:r w:rsidRPr="00947AB7">
        <w:rPr>
          <w:rFonts w:ascii="Times New Roman" w:hAnsi="Times New Roman" w:cs="Times New Roman"/>
          <w:i/>
          <w:iCs/>
          <w:sz w:val="24"/>
          <w:szCs w:val="24"/>
        </w:rPr>
        <w:t xml:space="preserve">. In memoriam </w:t>
      </w:r>
      <w:proofErr w:type="spellStart"/>
      <w:r w:rsidRPr="00947AB7">
        <w:rPr>
          <w:rFonts w:ascii="Times New Roman" w:hAnsi="Times New Roman" w:cs="Times New Roman"/>
          <w:i/>
          <w:iCs/>
          <w:sz w:val="24"/>
          <w:szCs w:val="24"/>
        </w:rPr>
        <w:t>Ladislai</w:t>
      </w:r>
      <w:proofErr w:type="spellEnd"/>
      <w:r w:rsidRPr="00947AB7">
        <w:rPr>
          <w:rFonts w:ascii="Times New Roman" w:hAnsi="Times New Roman" w:cs="Times New Roman"/>
          <w:i/>
          <w:iCs/>
          <w:sz w:val="24"/>
          <w:szCs w:val="24"/>
        </w:rPr>
        <w:t xml:space="preserve"> Havas</w:t>
      </w:r>
      <w:r w:rsidRPr="00947AB7">
        <w:rPr>
          <w:rFonts w:ascii="Times New Roman" w:hAnsi="Times New Roman" w:cs="Times New Roman"/>
          <w:sz w:val="24"/>
          <w:szCs w:val="24"/>
        </w:rPr>
        <w:t xml:space="preserve"> </w:t>
      </w:r>
    </w:p>
    <w:p w14:paraId="3D2A0DB4" w14:textId="77777777" w:rsidR="00CC0420" w:rsidRPr="00947AB7" w:rsidRDefault="00CC0420" w:rsidP="00CC0420">
      <w:pPr>
        <w:spacing w:after="0" w:line="240" w:lineRule="auto"/>
        <w:jc w:val="both"/>
        <w:rPr>
          <w:rFonts w:ascii="Times New Roman" w:hAnsi="Times New Roman" w:cs="Times New Roman"/>
          <w:sz w:val="24"/>
          <w:szCs w:val="24"/>
        </w:rPr>
      </w:pPr>
      <w:hyperlink r:id="rId12" w:history="1">
        <w:r w:rsidRPr="00947AB7">
          <w:rPr>
            <w:rStyle w:val="Hiperhivatkozs"/>
            <w:rFonts w:ascii="Times New Roman" w:hAnsi="Times New Roman" w:cs="Times New Roman"/>
            <w:sz w:val="24"/>
            <w:szCs w:val="24"/>
          </w:rPr>
          <w:t>https://eotvos.elte.hu/media/36/5b/b4b856ac751140a65da71d684c3b3aea6c25539dde00b8e6986bbc942301/ECCE_IX.pdf</w:t>
        </w:r>
      </w:hyperlink>
    </w:p>
    <w:p w14:paraId="115C81F8" w14:textId="77777777" w:rsidR="00CC0420" w:rsidRPr="00947AB7" w:rsidRDefault="00CC0420" w:rsidP="00CC0420">
      <w:pPr>
        <w:spacing w:after="0" w:line="240" w:lineRule="auto"/>
        <w:jc w:val="both"/>
        <w:rPr>
          <w:rFonts w:ascii="Times New Roman" w:hAnsi="Times New Roman" w:cs="Times New Roman"/>
          <w:sz w:val="24"/>
          <w:szCs w:val="24"/>
        </w:rPr>
      </w:pPr>
      <w:r w:rsidRPr="00947AB7">
        <w:rPr>
          <w:rFonts w:ascii="Times New Roman" w:hAnsi="Times New Roman" w:cs="Times New Roman"/>
          <w:sz w:val="24"/>
          <w:szCs w:val="24"/>
        </w:rPr>
        <w:t>(201. oldaltól)</w:t>
      </w:r>
    </w:p>
    <w:p w14:paraId="24F2B6D3" w14:textId="77777777" w:rsidR="00CC0420" w:rsidRPr="00947AB7" w:rsidRDefault="00CC0420" w:rsidP="00CC0420">
      <w:pPr>
        <w:spacing w:after="0" w:line="240" w:lineRule="auto"/>
        <w:jc w:val="both"/>
        <w:rPr>
          <w:rFonts w:ascii="Times New Roman" w:hAnsi="Times New Roman" w:cs="Times New Roman"/>
          <w:sz w:val="24"/>
          <w:szCs w:val="24"/>
        </w:rPr>
      </w:pPr>
    </w:p>
    <w:p w14:paraId="0E5C8B2E" w14:textId="77777777" w:rsidR="00CC0420" w:rsidRPr="00947AB7" w:rsidRDefault="00CC0420" w:rsidP="00CC0420">
      <w:pPr>
        <w:spacing w:after="0" w:line="240" w:lineRule="auto"/>
        <w:jc w:val="both"/>
        <w:rPr>
          <w:rFonts w:ascii="Times New Roman" w:hAnsi="Times New Roman" w:cs="Times New Roman"/>
          <w:sz w:val="24"/>
          <w:szCs w:val="24"/>
        </w:rPr>
      </w:pPr>
      <w:r w:rsidRPr="00947AB7">
        <w:rPr>
          <w:rFonts w:ascii="Times New Roman" w:hAnsi="Times New Roman" w:cs="Times New Roman"/>
          <w:sz w:val="24"/>
          <w:szCs w:val="24"/>
        </w:rPr>
        <w:t>Havas László-emlékülés (2014.)</w:t>
      </w:r>
    </w:p>
    <w:p w14:paraId="0F5424FA" w14:textId="77777777" w:rsidR="00CC0420" w:rsidRPr="00947AB7" w:rsidRDefault="00CC0420" w:rsidP="00CC0420">
      <w:pPr>
        <w:spacing w:after="0" w:line="240" w:lineRule="auto"/>
        <w:jc w:val="both"/>
        <w:rPr>
          <w:rFonts w:ascii="Times New Roman" w:hAnsi="Times New Roman" w:cs="Times New Roman"/>
          <w:sz w:val="24"/>
          <w:szCs w:val="24"/>
        </w:rPr>
      </w:pPr>
      <w:hyperlink r:id="rId13" w:tgtFrame="_blank" w:history="1">
        <w:r w:rsidRPr="00947AB7">
          <w:rPr>
            <w:rStyle w:val="Hiperhivatkozs"/>
            <w:rFonts w:ascii="Times New Roman" w:hAnsi="Times New Roman" w:cs="Times New Roman"/>
            <w:sz w:val="24"/>
            <w:szCs w:val="24"/>
          </w:rPr>
          <w:t>https://www.elte.hu/content/havas-laszlo-emlekules.e.5014</w:t>
        </w:r>
      </w:hyperlink>
    </w:p>
    <w:p w14:paraId="2A1B4651" w14:textId="77777777" w:rsidR="00CC0420" w:rsidRPr="00947AB7" w:rsidRDefault="00CC0420" w:rsidP="00CC0420">
      <w:pPr>
        <w:spacing w:after="0" w:line="240" w:lineRule="auto"/>
        <w:jc w:val="both"/>
        <w:rPr>
          <w:rFonts w:ascii="Times New Roman" w:hAnsi="Times New Roman" w:cs="Times New Roman"/>
          <w:sz w:val="24"/>
          <w:szCs w:val="24"/>
        </w:rPr>
      </w:pPr>
    </w:p>
    <w:p w14:paraId="73654D71" w14:textId="77777777" w:rsidR="00CC0420" w:rsidRPr="00947AB7" w:rsidRDefault="00CC0420" w:rsidP="00CC0420">
      <w:pPr>
        <w:spacing w:after="0" w:line="240" w:lineRule="auto"/>
        <w:jc w:val="both"/>
        <w:rPr>
          <w:rFonts w:ascii="Times New Roman" w:hAnsi="Times New Roman" w:cs="Times New Roman"/>
          <w:sz w:val="24"/>
          <w:szCs w:val="24"/>
        </w:rPr>
      </w:pPr>
      <w:r w:rsidRPr="00947AB7">
        <w:rPr>
          <w:rFonts w:ascii="Times New Roman" w:hAnsi="Times New Roman" w:cs="Times New Roman"/>
          <w:sz w:val="24"/>
          <w:szCs w:val="24"/>
        </w:rPr>
        <w:t>Az eddig átadott 1146 kötet ideiglenes katalógusa:</w:t>
      </w:r>
    </w:p>
    <w:p w14:paraId="1058D4DA" w14:textId="77777777" w:rsidR="00CC0420" w:rsidRPr="00947AB7" w:rsidRDefault="00CC0420" w:rsidP="00CC0420">
      <w:pPr>
        <w:spacing w:after="0" w:line="240" w:lineRule="auto"/>
        <w:jc w:val="both"/>
        <w:rPr>
          <w:rFonts w:ascii="Times New Roman" w:hAnsi="Times New Roman" w:cs="Times New Roman"/>
          <w:sz w:val="24"/>
          <w:szCs w:val="24"/>
        </w:rPr>
      </w:pPr>
      <w:hyperlink r:id="rId14" w:history="1">
        <w:r w:rsidRPr="00947AB7">
          <w:rPr>
            <w:rStyle w:val="Hiperhivatkozs"/>
            <w:rFonts w:ascii="Times New Roman" w:hAnsi="Times New Roman" w:cs="Times New Roman"/>
            <w:sz w:val="24"/>
            <w:szCs w:val="24"/>
          </w:rPr>
          <w:t>https://eotvos.elte.hu/content/preview.t.42900</w:t>
        </w:r>
      </w:hyperlink>
    </w:p>
    <w:p w14:paraId="63522E6F" w14:textId="77777777" w:rsidR="003C1BDA" w:rsidRPr="00AD106B" w:rsidRDefault="003C1BDA" w:rsidP="00A31D53">
      <w:pPr>
        <w:spacing w:after="0" w:line="360" w:lineRule="auto"/>
        <w:jc w:val="both"/>
        <w:rPr>
          <w:rFonts w:ascii="Times New Roman" w:hAnsi="Times New Roman" w:cs="Times New Roman"/>
          <w:sz w:val="24"/>
          <w:szCs w:val="24"/>
        </w:rPr>
      </w:pPr>
    </w:p>
    <w:p w14:paraId="114988CC" w14:textId="77777777" w:rsidR="00AD106B" w:rsidRPr="00AD106B" w:rsidRDefault="00AD106B" w:rsidP="00AD106B">
      <w:pPr>
        <w:spacing w:after="0" w:line="240" w:lineRule="auto"/>
        <w:jc w:val="both"/>
        <w:rPr>
          <w:rFonts w:ascii="Times New Roman" w:hAnsi="Times New Roman" w:cs="Times New Roman"/>
          <w:sz w:val="24"/>
          <w:szCs w:val="24"/>
        </w:rPr>
      </w:pPr>
      <w:r w:rsidRPr="00AD106B">
        <w:rPr>
          <w:rFonts w:ascii="Times New Roman" w:hAnsi="Times New Roman" w:cs="Times New Roman"/>
          <w:sz w:val="24"/>
          <w:szCs w:val="24"/>
        </w:rPr>
        <w:t xml:space="preserve">A rendezvény megvalósítását a </w:t>
      </w:r>
      <w:proofErr w:type="spellStart"/>
      <w:r w:rsidRPr="00AD106B">
        <w:rPr>
          <w:rFonts w:ascii="Times New Roman" w:hAnsi="Times New Roman" w:cs="Times New Roman"/>
          <w:sz w:val="24"/>
          <w:szCs w:val="24"/>
        </w:rPr>
        <w:t>Memoria</w:t>
      </w:r>
      <w:proofErr w:type="spellEnd"/>
      <w:r w:rsidRPr="00AD106B">
        <w:rPr>
          <w:rFonts w:ascii="Times New Roman" w:hAnsi="Times New Roman" w:cs="Times New Roman"/>
          <w:sz w:val="24"/>
          <w:szCs w:val="24"/>
        </w:rPr>
        <w:t xml:space="preserve"> Hungariae, Debreceni Egyetem HUN-REN kutatócsoportja támogatja</w:t>
      </w:r>
    </w:p>
    <w:p w14:paraId="49D87D3E" w14:textId="6EFBEC78" w:rsidR="00AD106B" w:rsidRPr="00AD106B" w:rsidRDefault="004E521C" w:rsidP="00A31D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column"/>
      </w:r>
    </w:p>
    <w:p w14:paraId="443BDEFA" w14:textId="77777777" w:rsidR="00567A28" w:rsidRDefault="00567A28" w:rsidP="00A31D53">
      <w:pPr>
        <w:spacing w:after="0" w:line="360" w:lineRule="auto"/>
        <w:jc w:val="both"/>
        <w:rPr>
          <w:rFonts w:ascii="Times New Roman" w:hAnsi="Times New Roman" w:cs="Times New Roman"/>
          <w:b/>
          <w:bCs/>
          <w:sz w:val="28"/>
          <w:szCs w:val="28"/>
        </w:rPr>
      </w:pPr>
    </w:p>
    <w:p w14:paraId="45B5B8EC" w14:textId="4B5FDA24" w:rsidR="00F6443F" w:rsidRDefault="00F6443F" w:rsidP="00A31D53">
      <w:pPr>
        <w:spacing w:after="0" w:line="360" w:lineRule="auto"/>
        <w:jc w:val="both"/>
        <w:rPr>
          <w:rFonts w:ascii="Times New Roman" w:hAnsi="Times New Roman" w:cs="Times New Roman"/>
          <w:b/>
          <w:bCs/>
          <w:sz w:val="28"/>
          <w:szCs w:val="28"/>
        </w:rPr>
      </w:pPr>
      <w:proofErr w:type="spellStart"/>
      <w:r w:rsidRPr="00333442">
        <w:rPr>
          <w:rFonts w:ascii="Times New Roman" w:hAnsi="Times New Roman" w:cs="Times New Roman"/>
          <w:b/>
          <w:bCs/>
          <w:sz w:val="28"/>
          <w:szCs w:val="28"/>
        </w:rPr>
        <w:t>Italica</w:t>
      </w:r>
      <w:proofErr w:type="spellEnd"/>
    </w:p>
    <w:p w14:paraId="5005CFB2" w14:textId="77777777" w:rsidR="00F6443F" w:rsidRPr="00337B67" w:rsidRDefault="00F6443F" w:rsidP="00337B67">
      <w:pPr>
        <w:spacing w:after="0" w:line="240" w:lineRule="auto"/>
        <w:jc w:val="both"/>
        <w:rPr>
          <w:rFonts w:ascii="Times New Roman" w:hAnsi="Times New Roman" w:cs="Times New Roman"/>
          <w:sz w:val="24"/>
          <w:szCs w:val="24"/>
        </w:rPr>
      </w:pPr>
    </w:p>
    <w:p w14:paraId="3153C293" w14:textId="77777777" w:rsidR="00337B67" w:rsidRPr="00337B67" w:rsidRDefault="00337B67" w:rsidP="00333442">
      <w:pPr>
        <w:spacing w:after="0" w:line="240" w:lineRule="auto"/>
        <w:ind w:firstLine="708"/>
        <w:jc w:val="both"/>
        <w:rPr>
          <w:rFonts w:ascii="Times New Roman" w:hAnsi="Times New Roman" w:cs="Times New Roman"/>
          <w:sz w:val="24"/>
          <w:szCs w:val="24"/>
        </w:rPr>
      </w:pPr>
      <w:r w:rsidRPr="00337B67">
        <w:rPr>
          <w:rFonts w:ascii="Times New Roman" w:hAnsi="Times New Roman" w:cs="Times New Roman"/>
          <w:sz w:val="24"/>
          <w:szCs w:val="24"/>
        </w:rPr>
        <w:t xml:space="preserve">A </w:t>
      </w:r>
      <w:proofErr w:type="spellStart"/>
      <w:r w:rsidRPr="00337B67">
        <w:rPr>
          <w:rFonts w:ascii="Times New Roman" w:hAnsi="Times New Roman" w:cs="Times New Roman"/>
          <w:i/>
          <w:iCs/>
          <w:sz w:val="24"/>
          <w:szCs w:val="24"/>
        </w:rPr>
        <w:t>Byzanz</w:t>
      </w:r>
      <w:proofErr w:type="spellEnd"/>
      <w:r w:rsidRPr="00337B67">
        <w:rPr>
          <w:rFonts w:ascii="Times New Roman" w:hAnsi="Times New Roman" w:cs="Times New Roman"/>
          <w:i/>
          <w:iCs/>
          <w:sz w:val="24"/>
          <w:szCs w:val="24"/>
        </w:rPr>
        <w:t xml:space="preserve"> und </w:t>
      </w:r>
      <w:proofErr w:type="spellStart"/>
      <w:r w:rsidRPr="00337B67">
        <w:rPr>
          <w:rFonts w:ascii="Times New Roman" w:hAnsi="Times New Roman" w:cs="Times New Roman"/>
          <w:i/>
          <w:iCs/>
          <w:sz w:val="24"/>
          <w:szCs w:val="24"/>
        </w:rPr>
        <w:t>das</w:t>
      </w:r>
      <w:proofErr w:type="spellEnd"/>
      <w:r w:rsidRPr="00337B67">
        <w:rPr>
          <w:rFonts w:ascii="Times New Roman" w:hAnsi="Times New Roman" w:cs="Times New Roman"/>
          <w:i/>
          <w:iCs/>
          <w:sz w:val="24"/>
          <w:szCs w:val="24"/>
        </w:rPr>
        <w:t xml:space="preserve"> </w:t>
      </w:r>
      <w:proofErr w:type="spellStart"/>
      <w:r w:rsidRPr="00337B67">
        <w:rPr>
          <w:rFonts w:ascii="Times New Roman" w:hAnsi="Times New Roman" w:cs="Times New Roman"/>
          <w:i/>
          <w:iCs/>
          <w:sz w:val="24"/>
          <w:szCs w:val="24"/>
        </w:rPr>
        <w:t>Abendland</w:t>
      </w:r>
      <w:proofErr w:type="spellEnd"/>
      <w:r w:rsidRPr="00337B67">
        <w:rPr>
          <w:rFonts w:ascii="Times New Roman" w:hAnsi="Times New Roman" w:cs="Times New Roman"/>
          <w:sz w:val="24"/>
          <w:szCs w:val="24"/>
        </w:rPr>
        <w:t xml:space="preserve"> konferenciasorozat keretében a második nap délutánját immár hagyományosan az </w:t>
      </w:r>
      <w:proofErr w:type="spellStart"/>
      <w:r w:rsidRPr="00337B67">
        <w:rPr>
          <w:rFonts w:ascii="Times New Roman" w:hAnsi="Times New Roman" w:cs="Times New Roman"/>
          <w:sz w:val="24"/>
          <w:szCs w:val="24"/>
        </w:rPr>
        <w:t>italianista</w:t>
      </w:r>
      <w:proofErr w:type="spellEnd"/>
      <w:r w:rsidRPr="00337B67">
        <w:rPr>
          <w:rFonts w:ascii="Times New Roman" w:hAnsi="Times New Roman" w:cs="Times New Roman"/>
          <w:sz w:val="24"/>
          <w:szCs w:val="24"/>
        </w:rPr>
        <w:t xml:space="preserve"> stúdiumoknak szenteljük. Az idei olasz napot </w:t>
      </w:r>
      <w:proofErr w:type="spellStart"/>
      <w:r w:rsidRPr="00337B67">
        <w:rPr>
          <w:rFonts w:ascii="Times New Roman" w:hAnsi="Times New Roman" w:cs="Times New Roman"/>
          <w:sz w:val="24"/>
          <w:szCs w:val="24"/>
        </w:rPr>
        <w:t>Gabriele</w:t>
      </w:r>
      <w:proofErr w:type="spellEnd"/>
      <w:r w:rsidRPr="00337B67">
        <w:rPr>
          <w:rFonts w:ascii="Times New Roman" w:hAnsi="Times New Roman" w:cs="Times New Roman"/>
          <w:sz w:val="24"/>
          <w:szCs w:val="24"/>
        </w:rPr>
        <w:t xml:space="preserve"> La Posta, a Budapesti Olasz </w:t>
      </w:r>
      <w:proofErr w:type="spellStart"/>
      <w:r w:rsidRPr="00337B67">
        <w:rPr>
          <w:rFonts w:ascii="Times New Roman" w:hAnsi="Times New Roman" w:cs="Times New Roman"/>
          <w:sz w:val="24"/>
          <w:szCs w:val="24"/>
        </w:rPr>
        <w:t>Kultúrintézet</w:t>
      </w:r>
      <w:proofErr w:type="spellEnd"/>
      <w:r w:rsidRPr="00337B67">
        <w:rPr>
          <w:rFonts w:ascii="Times New Roman" w:hAnsi="Times New Roman" w:cs="Times New Roman"/>
          <w:sz w:val="24"/>
          <w:szCs w:val="24"/>
        </w:rPr>
        <w:t xml:space="preserve"> igazgatója nyitja meg </w:t>
      </w:r>
      <w:proofErr w:type="spellStart"/>
      <w:r w:rsidRPr="00337B67">
        <w:rPr>
          <w:rFonts w:ascii="Times New Roman" w:hAnsi="Times New Roman" w:cs="Times New Roman"/>
          <w:sz w:val="24"/>
          <w:szCs w:val="24"/>
        </w:rPr>
        <w:t>Ludmann</w:t>
      </w:r>
      <w:proofErr w:type="spellEnd"/>
      <w:r w:rsidRPr="00337B67">
        <w:rPr>
          <w:rFonts w:ascii="Times New Roman" w:hAnsi="Times New Roman" w:cs="Times New Roman"/>
          <w:sz w:val="24"/>
          <w:szCs w:val="24"/>
        </w:rPr>
        <w:t xml:space="preserve"> Ágnessel, az ELTE Eötvös József Collegium </w:t>
      </w:r>
      <w:proofErr w:type="gramStart"/>
      <w:r w:rsidRPr="00337B67">
        <w:rPr>
          <w:rFonts w:ascii="Times New Roman" w:hAnsi="Times New Roman" w:cs="Times New Roman"/>
          <w:sz w:val="24"/>
          <w:szCs w:val="24"/>
        </w:rPr>
        <w:t>Olasz</w:t>
      </w:r>
      <w:proofErr w:type="gramEnd"/>
      <w:r w:rsidRPr="00337B67">
        <w:rPr>
          <w:rFonts w:ascii="Times New Roman" w:hAnsi="Times New Roman" w:cs="Times New Roman"/>
          <w:sz w:val="24"/>
          <w:szCs w:val="24"/>
        </w:rPr>
        <w:t xml:space="preserve"> műhelyének vezetőjével karöltve. Az olasz nap két szekcióból áll: Olaszországból érkezik a konferenciára </w:t>
      </w:r>
      <w:proofErr w:type="spellStart"/>
      <w:r w:rsidRPr="00337B67">
        <w:rPr>
          <w:rFonts w:ascii="Times New Roman" w:hAnsi="Times New Roman" w:cs="Times New Roman"/>
          <w:sz w:val="24"/>
          <w:szCs w:val="24"/>
        </w:rPr>
        <w:t>Renzo</w:t>
      </w:r>
      <w:proofErr w:type="spellEnd"/>
      <w:r w:rsidRPr="00337B67">
        <w:rPr>
          <w:rFonts w:ascii="Times New Roman" w:hAnsi="Times New Roman" w:cs="Times New Roman"/>
          <w:sz w:val="24"/>
          <w:szCs w:val="24"/>
        </w:rPr>
        <w:t xml:space="preserve"> </w:t>
      </w:r>
      <w:proofErr w:type="spellStart"/>
      <w:r w:rsidRPr="00337B67">
        <w:rPr>
          <w:rFonts w:ascii="Times New Roman" w:hAnsi="Times New Roman" w:cs="Times New Roman"/>
          <w:sz w:val="24"/>
          <w:szCs w:val="24"/>
        </w:rPr>
        <w:t>Tosi</w:t>
      </w:r>
      <w:proofErr w:type="spellEnd"/>
      <w:r w:rsidRPr="00337B67">
        <w:rPr>
          <w:rFonts w:ascii="Times New Roman" w:hAnsi="Times New Roman" w:cs="Times New Roman"/>
          <w:sz w:val="24"/>
          <w:szCs w:val="24"/>
        </w:rPr>
        <w:t xml:space="preserve">, az Alma Mater </w:t>
      </w:r>
      <w:proofErr w:type="spellStart"/>
      <w:r w:rsidRPr="00337B67">
        <w:rPr>
          <w:rFonts w:ascii="Times New Roman" w:hAnsi="Times New Roman" w:cs="Times New Roman"/>
          <w:sz w:val="24"/>
          <w:szCs w:val="24"/>
        </w:rPr>
        <w:t>Studiorum</w:t>
      </w:r>
      <w:proofErr w:type="spellEnd"/>
      <w:r w:rsidRPr="00337B67">
        <w:rPr>
          <w:rFonts w:ascii="Times New Roman" w:hAnsi="Times New Roman" w:cs="Times New Roman"/>
          <w:sz w:val="24"/>
          <w:szCs w:val="24"/>
        </w:rPr>
        <w:t xml:space="preserve"> – </w:t>
      </w:r>
      <w:proofErr w:type="spellStart"/>
      <w:r w:rsidRPr="00337B67">
        <w:rPr>
          <w:rFonts w:ascii="Times New Roman" w:hAnsi="Times New Roman" w:cs="Times New Roman"/>
          <w:sz w:val="24"/>
          <w:szCs w:val="24"/>
        </w:rPr>
        <w:t>Università</w:t>
      </w:r>
      <w:proofErr w:type="spellEnd"/>
      <w:r w:rsidRPr="00337B67">
        <w:rPr>
          <w:rFonts w:ascii="Times New Roman" w:hAnsi="Times New Roman" w:cs="Times New Roman"/>
          <w:sz w:val="24"/>
          <w:szCs w:val="24"/>
        </w:rPr>
        <w:t xml:space="preserve"> di Bologna oktatója, aki előadásában a közmondások antik hagyományaira fókuszál. Az </w:t>
      </w:r>
      <w:proofErr w:type="spellStart"/>
      <w:r w:rsidRPr="00337B67">
        <w:rPr>
          <w:rFonts w:ascii="Times New Roman" w:hAnsi="Times New Roman" w:cs="Times New Roman"/>
          <w:sz w:val="24"/>
          <w:szCs w:val="24"/>
        </w:rPr>
        <w:t>Almo</w:t>
      </w:r>
      <w:proofErr w:type="spellEnd"/>
      <w:r w:rsidRPr="00337B67">
        <w:rPr>
          <w:rFonts w:ascii="Times New Roman" w:hAnsi="Times New Roman" w:cs="Times New Roman"/>
          <w:sz w:val="24"/>
          <w:szCs w:val="24"/>
        </w:rPr>
        <w:t xml:space="preserve"> </w:t>
      </w:r>
      <w:proofErr w:type="spellStart"/>
      <w:r w:rsidRPr="00337B67">
        <w:rPr>
          <w:rFonts w:ascii="Times New Roman" w:hAnsi="Times New Roman" w:cs="Times New Roman"/>
          <w:sz w:val="24"/>
          <w:szCs w:val="24"/>
        </w:rPr>
        <w:t>Collegio</w:t>
      </w:r>
      <w:proofErr w:type="spellEnd"/>
      <w:r w:rsidRPr="00337B67">
        <w:rPr>
          <w:rFonts w:ascii="Times New Roman" w:hAnsi="Times New Roman" w:cs="Times New Roman"/>
          <w:sz w:val="24"/>
          <w:szCs w:val="24"/>
        </w:rPr>
        <w:t xml:space="preserve"> </w:t>
      </w:r>
      <w:proofErr w:type="spellStart"/>
      <w:r w:rsidRPr="00337B67">
        <w:rPr>
          <w:rFonts w:ascii="Times New Roman" w:hAnsi="Times New Roman" w:cs="Times New Roman"/>
          <w:sz w:val="24"/>
          <w:szCs w:val="24"/>
        </w:rPr>
        <w:t>Borromeo</w:t>
      </w:r>
      <w:proofErr w:type="spellEnd"/>
      <w:r w:rsidRPr="00337B67">
        <w:rPr>
          <w:rFonts w:ascii="Times New Roman" w:hAnsi="Times New Roman" w:cs="Times New Roman"/>
          <w:sz w:val="24"/>
          <w:szCs w:val="24"/>
        </w:rPr>
        <w:t xml:space="preserve"> di Pavia két résztvevővel képviselteti magát: Federico </w:t>
      </w:r>
      <w:proofErr w:type="spellStart"/>
      <w:r w:rsidRPr="00337B67">
        <w:rPr>
          <w:rFonts w:ascii="Times New Roman" w:hAnsi="Times New Roman" w:cs="Times New Roman"/>
          <w:sz w:val="24"/>
          <w:szCs w:val="24"/>
        </w:rPr>
        <w:t>Ragazzi</w:t>
      </w:r>
      <w:proofErr w:type="spellEnd"/>
      <w:r w:rsidRPr="00337B67">
        <w:rPr>
          <w:rFonts w:ascii="Times New Roman" w:hAnsi="Times New Roman" w:cs="Times New Roman"/>
          <w:sz w:val="24"/>
          <w:szCs w:val="24"/>
        </w:rPr>
        <w:t xml:space="preserve"> a </w:t>
      </w:r>
      <w:r w:rsidRPr="00337B67">
        <w:rPr>
          <w:rFonts w:ascii="Times New Roman" w:hAnsi="Times New Roman" w:cs="Times New Roman"/>
          <w:i/>
          <w:iCs/>
          <w:sz w:val="24"/>
          <w:szCs w:val="24"/>
        </w:rPr>
        <w:t xml:space="preserve">Corpus </w:t>
      </w:r>
      <w:proofErr w:type="spellStart"/>
      <w:r w:rsidRPr="00337B67">
        <w:rPr>
          <w:rFonts w:ascii="Times New Roman" w:hAnsi="Times New Roman" w:cs="Times New Roman"/>
          <w:i/>
          <w:iCs/>
          <w:sz w:val="24"/>
          <w:szCs w:val="24"/>
        </w:rPr>
        <w:t>Iuris</w:t>
      </w:r>
      <w:proofErr w:type="spellEnd"/>
      <w:r w:rsidRPr="00337B67">
        <w:rPr>
          <w:rFonts w:ascii="Times New Roman" w:hAnsi="Times New Roman" w:cs="Times New Roman"/>
          <w:i/>
          <w:iCs/>
          <w:sz w:val="24"/>
          <w:szCs w:val="24"/>
        </w:rPr>
        <w:t xml:space="preserve"> </w:t>
      </w:r>
      <w:proofErr w:type="spellStart"/>
      <w:r w:rsidRPr="00337B67">
        <w:rPr>
          <w:rFonts w:ascii="Times New Roman" w:hAnsi="Times New Roman" w:cs="Times New Roman"/>
          <w:i/>
          <w:iCs/>
          <w:sz w:val="24"/>
          <w:szCs w:val="24"/>
        </w:rPr>
        <w:t>Civilis</w:t>
      </w:r>
      <w:proofErr w:type="spellEnd"/>
      <w:r w:rsidRPr="00337B67">
        <w:rPr>
          <w:rFonts w:ascii="Times New Roman" w:hAnsi="Times New Roman" w:cs="Times New Roman"/>
          <w:i/>
          <w:iCs/>
          <w:sz w:val="24"/>
          <w:szCs w:val="24"/>
        </w:rPr>
        <w:t>,</w:t>
      </w:r>
      <w:r w:rsidRPr="00337B67">
        <w:rPr>
          <w:rFonts w:ascii="Times New Roman" w:hAnsi="Times New Roman" w:cs="Times New Roman"/>
          <w:sz w:val="24"/>
          <w:szCs w:val="24"/>
        </w:rPr>
        <w:t xml:space="preserve"> míg Antonio </w:t>
      </w:r>
      <w:proofErr w:type="spellStart"/>
      <w:r w:rsidRPr="00337B67">
        <w:rPr>
          <w:rFonts w:ascii="Times New Roman" w:hAnsi="Times New Roman" w:cs="Times New Roman"/>
          <w:sz w:val="24"/>
          <w:szCs w:val="24"/>
        </w:rPr>
        <w:t>Maresca</w:t>
      </w:r>
      <w:proofErr w:type="spellEnd"/>
      <w:r w:rsidRPr="00337B67">
        <w:rPr>
          <w:rFonts w:ascii="Times New Roman" w:hAnsi="Times New Roman" w:cs="Times New Roman"/>
          <w:sz w:val="24"/>
          <w:szCs w:val="24"/>
        </w:rPr>
        <w:t xml:space="preserve"> a </w:t>
      </w:r>
      <w:r w:rsidRPr="00337B67">
        <w:rPr>
          <w:rFonts w:ascii="Times New Roman" w:hAnsi="Times New Roman" w:cs="Times New Roman"/>
          <w:i/>
          <w:iCs/>
          <w:sz w:val="24"/>
          <w:szCs w:val="24"/>
        </w:rPr>
        <w:t xml:space="preserve">Christus </w:t>
      </w:r>
      <w:proofErr w:type="spellStart"/>
      <w:r w:rsidRPr="00337B67">
        <w:rPr>
          <w:rFonts w:ascii="Times New Roman" w:hAnsi="Times New Roman" w:cs="Times New Roman"/>
          <w:i/>
          <w:iCs/>
          <w:sz w:val="24"/>
          <w:szCs w:val="24"/>
        </w:rPr>
        <w:t>Patiens</w:t>
      </w:r>
      <w:proofErr w:type="spellEnd"/>
      <w:r w:rsidRPr="00337B67">
        <w:rPr>
          <w:rFonts w:ascii="Times New Roman" w:hAnsi="Times New Roman" w:cs="Times New Roman"/>
          <w:sz w:val="24"/>
          <w:szCs w:val="24"/>
        </w:rPr>
        <w:t xml:space="preserve"> szövegeket elemzik. Antonio </w:t>
      </w:r>
      <w:proofErr w:type="spellStart"/>
      <w:r w:rsidRPr="00337B67">
        <w:rPr>
          <w:rFonts w:ascii="Times New Roman" w:hAnsi="Times New Roman" w:cs="Times New Roman"/>
          <w:sz w:val="24"/>
          <w:szCs w:val="24"/>
        </w:rPr>
        <w:t>Donato</w:t>
      </w:r>
      <w:proofErr w:type="spellEnd"/>
      <w:r w:rsidRPr="00337B67">
        <w:rPr>
          <w:rFonts w:ascii="Times New Roman" w:hAnsi="Times New Roman" w:cs="Times New Roman"/>
          <w:sz w:val="24"/>
          <w:szCs w:val="24"/>
        </w:rPr>
        <w:t xml:space="preserve"> </w:t>
      </w:r>
      <w:proofErr w:type="spellStart"/>
      <w:r w:rsidRPr="00337B67">
        <w:rPr>
          <w:rFonts w:ascii="Times New Roman" w:hAnsi="Times New Roman" w:cs="Times New Roman"/>
          <w:sz w:val="24"/>
          <w:szCs w:val="24"/>
        </w:rPr>
        <w:t>Sciacovelli</w:t>
      </w:r>
      <w:proofErr w:type="spellEnd"/>
      <w:r w:rsidRPr="00337B67">
        <w:rPr>
          <w:rFonts w:ascii="Times New Roman" w:hAnsi="Times New Roman" w:cs="Times New Roman"/>
          <w:sz w:val="24"/>
          <w:szCs w:val="24"/>
        </w:rPr>
        <w:t xml:space="preserve">, a Turkui Egyetem oktatója a távolból jelentkezik be Boccaccio </w:t>
      </w:r>
      <w:proofErr w:type="spellStart"/>
      <w:r w:rsidRPr="00337B67">
        <w:rPr>
          <w:rFonts w:ascii="Times New Roman" w:hAnsi="Times New Roman" w:cs="Times New Roman"/>
          <w:i/>
          <w:iCs/>
          <w:sz w:val="24"/>
          <w:szCs w:val="24"/>
        </w:rPr>
        <w:t>Decameron</w:t>
      </w:r>
      <w:r w:rsidRPr="00337B67">
        <w:rPr>
          <w:rFonts w:ascii="Times New Roman" w:hAnsi="Times New Roman" w:cs="Times New Roman"/>
          <w:sz w:val="24"/>
          <w:szCs w:val="24"/>
        </w:rPr>
        <w:t>ját</w:t>
      </w:r>
      <w:proofErr w:type="spellEnd"/>
      <w:r w:rsidRPr="00337B67">
        <w:rPr>
          <w:rFonts w:ascii="Times New Roman" w:hAnsi="Times New Roman" w:cs="Times New Roman"/>
          <w:sz w:val="24"/>
          <w:szCs w:val="24"/>
        </w:rPr>
        <w:t xml:space="preserve"> és annak filmes megjelenítéseit körbejáró előadásával, míg </w:t>
      </w:r>
      <w:proofErr w:type="spellStart"/>
      <w:r w:rsidRPr="00337B67">
        <w:rPr>
          <w:rFonts w:ascii="Times New Roman" w:hAnsi="Times New Roman" w:cs="Times New Roman"/>
          <w:sz w:val="24"/>
          <w:szCs w:val="24"/>
        </w:rPr>
        <w:t>Giovanna</w:t>
      </w:r>
      <w:proofErr w:type="spellEnd"/>
      <w:r w:rsidRPr="00337B67">
        <w:rPr>
          <w:rFonts w:ascii="Times New Roman" w:hAnsi="Times New Roman" w:cs="Times New Roman"/>
          <w:sz w:val="24"/>
          <w:szCs w:val="24"/>
        </w:rPr>
        <w:t xml:space="preserve"> </w:t>
      </w:r>
      <w:proofErr w:type="spellStart"/>
      <w:r w:rsidRPr="00337B67">
        <w:rPr>
          <w:rFonts w:ascii="Times New Roman" w:hAnsi="Times New Roman" w:cs="Times New Roman"/>
          <w:sz w:val="24"/>
          <w:szCs w:val="24"/>
        </w:rPr>
        <w:t>Costanzo</w:t>
      </w:r>
      <w:proofErr w:type="spellEnd"/>
      <w:r w:rsidRPr="00337B67">
        <w:rPr>
          <w:rFonts w:ascii="Times New Roman" w:hAnsi="Times New Roman" w:cs="Times New Roman"/>
          <w:sz w:val="24"/>
          <w:szCs w:val="24"/>
        </w:rPr>
        <w:t xml:space="preserve"> a Messinai Egyetemről Pavel </w:t>
      </w:r>
      <w:proofErr w:type="spellStart"/>
      <w:r w:rsidRPr="00337B67">
        <w:rPr>
          <w:rFonts w:ascii="Times New Roman" w:hAnsi="Times New Roman" w:cs="Times New Roman"/>
          <w:sz w:val="24"/>
          <w:szCs w:val="24"/>
        </w:rPr>
        <w:t>Florenskij</w:t>
      </w:r>
      <w:proofErr w:type="spellEnd"/>
      <w:r w:rsidRPr="00337B67">
        <w:rPr>
          <w:rFonts w:ascii="Times New Roman" w:hAnsi="Times New Roman" w:cs="Times New Roman"/>
          <w:sz w:val="24"/>
          <w:szCs w:val="24"/>
        </w:rPr>
        <w:t xml:space="preserve"> alakját elemzi. Az Eötvös Loránd Tudományegyetemet Szemere Ditta képviseli az </w:t>
      </w:r>
      <w:proofErr w:type="spellStart"/>
      <w:r w:rsidRPr="00337B67">
        <w:rPr>
          <w:rFonts w:ascii="Times New Roman" w:hAnsi="Times New Roman" w:cs="Times New Roman"/>
          <w:sz w:val="24"/>
          <w:szCs w:val="24"/>
        </w:rPr>
        <w:t>umbriai</w:t>
      </w:r>
      <w:proofErr w:type="spellEnd"/>
      <w:r w:rsidRPr="00337B67">
        <w:rPr>
          <w:rFonts w:ascii="Times New Roman" w:hAnsi="Times New Roman" w:cs="Times New Roman"/>
          <w:sz w:val="24"/>
          <w:szCs w:val="24"/>
        </w:rPr>
        <w:t xml:space="preserve"> klarisszák olvasmányait bemutató előadásával. </w:t>
      </w:r>
    </w:p>
    <w:p w14:paraId="755C4A3B" w14:textId="77777777" w:rsidR="00337B67" w:rsidRPr="00337B67" w:rsidRDefault="00337B67" w:rsidP="00633D22">
      <w:pPr>
        <w:spacing w:after="0" w:line="240" w:lineRule="auto"/>
        <w:ind w:firstLine="708"/>
        <w:jc w:val="both"/>
        <w:rPr>
          <w:rFonts w:ascii="Times New Roman" w:hAnsi="Times New Roman" w:cs="Times New Roman"/>
          <w:sz w:val="24"/>
          <w:szCs w:val="24"/>
        </w:rPr>
      </w:pPr>
      <w:r w:rsidRPr="00337B67">
        <w:rPr>
          <w:rFonts w:ascii="Times New Roman" w:hAnsi="Times New Roman" w:cs="Times New Roman"/>
          <w:sz w:val="24"/>
          <w:szCs w:val="24"/>
        </w:rPr>
        <w:t xml:space="preserve">Az olasz nap résztvevőinek tiszteletére a Budapesti Olasz </w:t>
      </w:r>
      <w:proofErr w:type="spellStart"/>
      <w:r w:rsidRPr="00337B67">
        <w:rPr>
          <w:rFonts w:ascii="Times New Roman" w:hAnsi="Times New Roman" w:cs="Times New Roman"/>
          <w:sz w:val="24"/>
          <w:szCs w:val="24"/>
        </w:rPr>
        <w:t>Kultúrintézet</w:t>
      </w:r>
      <w:proofErr w:type="spellEnd"/>
      <w:r w:rsidRPr="00337B67">
        <w:rPr>
          <w:rFonts w:ascii="Times New Roman" w:hAnsi="Times New Roman" w:cs="Times New Roman"/>
          <w:sz w:val="24"/>
          <w:szCs w:val="24"/>
        </w:rPr>
        <w:t xml:space="preserve"> fogadást ad.</w:t>
      </w:r>
    </w:p>
    <w:p w14:paraId="489887C5" w14:textId="77777777" w:rsidR="00337B67" w:rsidRDefault="00337B67" w:rsidP="00A31D53">
      <w:pPr>
        <w:spacing w:after="0" w:line="360" w:lineRule="auto"/>
        <w:jc w:val="both"/>
        <w:rPr>
          <w:rFonts w:ascii="Times New Roman" w:hAnsi="Times New Roman" w:cs="Times New Roman"/>
          <w:b/>
          <w:bCs/>
          <w:sz w:val="28"/>
          <w:szCs w:val="28"/>
        </w:rPr>
      </w:pPr>
    </w:p>
    <w:p w14:paraId="5D6D9A08" w14:textId="77777777" w:rsidR="00F6443F" w:rsidRDefault="00F6443F" w:rsidP="00A31D53">
      <w:pPr>
        <w:spacing w:after="0" w:line="360" w:lineRule="auto"/>
        <w:jc w:val="both"/>
        <w:rPr>
          <w:rFonts w:ascii="Times New Roman" w:hAnsi="Times New Roman" w:cs="Times New Roman"/>
          <w:b/>
          <w:bCs/>
          <w:sz w:val="28"/>
          <w:szCs w:val="28"/>
        </w:rPr>
      </w:pPr>
    </w:p>
    <w:p w14:paraId="5181ABC2" w14:textId="67840D79" w:rsidR="00567A28" w:rsidRPr="00567A28" w:rsidRDefault="00567A28" w:rsidP="00A31D53">
      <w:pPr>
        <w:spacing w:after="0" w:line="360" w:lineRule="auto"/>
        <w:jc w:val="both"/>
        <w:rPr>
          <w:rFonts w:ascii="Times New Roman" w:hAnsi="Times New Roman" w:cs="Times New Roman"/>
          <w:b/>
          <w:bCs/>
          <w:sz w:val="28"/>
          <w:szCs w:val="28"/>
        </w:rPr>
      </w:pPr>
      <w:proofErr w:type="spellStart"/>
      <w:r w:rsidRPr="00567A28">
        <w:rPr>
          <w:rFonts w:ascii="Times New Roman" w:hAnsi="Times New Roman" w:cs="Times New Roman"/>
          <w:b/>
          <w:bCs/>
          <w:sz w:val="28"/>
          <w:szCs w:val="28"/>
        </w:rPr>
        <w:t>Germanica</w:t>
      </w:r>
      <w:proofErr w:type="spellEnd"/>
      <w:r w:rsidRPr="00567A28">
        <w:rPr>
          <w:rFonts w:ascii="Times New Roman" w:hAnsi="Times New Roman" w:cs="Times New Roman"/>
          <w:b/>
          <w:bCs/>
          <w:sz w:val="28"/>
          <w:szCs w:val="28"/>
        </w:rPr>
        <w:t xml:space="preserve"> – Quelle und </w:t>
      </w:r>
      <w:proofErr w:type="spellStart"/>
      <w:r w:rsidRPr="00567A28">
        <w:rPr>
          <w:rFonts w:ascii="Times New Roman" w:hAnsi="Times New Roman" w:cs="Times New Roman"/>
          <w:b/>
          <w:bCs/>
          <w:sz w:val="28"/>
          <w:szCs w:val="28"/>
        </w:rPr>
        <w:t>Deutung</w:t>
      </w:r>
      <w:proofErr w:type="spellEnd"/>
      <w:r w:rsidRPr="00567A28">
        <w:rPr>
          <w:rFonts w:ascii="Times New Roman" w:hAnsi="Times New Roman" w:cs="Times New Roman"/>
          <w:b/>
          <w:bCs/>
          <w:sz w:val="28"/>
          <w:szCs w:val="28"/>
        </w:rPr>
        <w:t xml:space="preserve"> IX</w:t>
      </w:r>
    </w:p>
    <w:p w14:paraId="1903705D" w14:textId="77777777" w:rsidR="00567A28" w:rsidRDefault="00567A28" w:rsidP="003C7F31">
      <w:pPr>
        <w:spacing w:after="0" w:line="240" w:lineRule="auto"/>
        <w:jc w:val="both"/>
        <w:rPr>
          <w:rFonts w:ascii="Times New Roman" w:hAnsi="Times New Roman" w:cs="Times New Roman"/>
          <w:b/>
          <w:bCs/>
          <w:sz w:val="28"/>
          <w:szCs w:val="28"/>
        </w:rPr>
      </w:pPr>
    </w:p>
    <w:p w14:paraId="1C2DAB07" w14:textId="10249980" w:rsidR="00F732D9" w:rsidRPr="00F732D9" w:rsidRDefault="00F732D9" w:rsidP="006A3DE8">
      <w:pPr>
        <w:spacing w:after="0" w:line="240" w:lineRule="auto"/>
        <w:ind w:firstLine="708"/>
        <w:jc w:val="both"/>
        <w:rPr>
          <w:rFonts w:ascii="Times New Roman" w:hAnsi="Times New Roman" w:cs="Times New Roman"/>
          <w:sz w:val="24"/>
          <w:szCs w:val="24"/>
        </w:rPr>
      </w:pPr>
      <w:r w:rsidRPr="00F732D9">
        <w:rPr>
          <w:rFonts w:ascii="Times New Roman" w:hAnsi="Times New Roman" w:cs="Times New Roman"/>
          <w:sz w:val="24"/>
          <w:szCs w:val="24"/>
        </w:rPr>
        <w:t>Az Eötvös</w:t>
      </w:r>
      <w:r w:rsidR="006961C8">
        <w:rPr>
          <w:rFonts w:ascii="Times New Roman" w:hAnsi="Times New Roman" w:cs="Times New Roman"/>
          <w:sz w:val="24"/>
          <w:szCs w:val="24"/>
        </w:rPr>
        <w:t xml:space="preserve"> </w:t>
      </w:r>
      <w:r w:rsidRPr="00F732D9">
        <w:rPr>
          <w:rFonts w:ascii="Times New Roman" w:hAnsi="Times New Roman" w:cs="Times New Roman"/>
          <w:sz w:val="24"/>
          <w:szCs w:val="24"/>
        </w:rPr>
        <w:t xml:space="preserve">Collegium immár évtizedes múltra visszatekintő, </w:t>
      </w:r>
      <w:r w:rsidRPr="00F732D9">
        <w:rPr>
          <w:rFonts w:ascii="Times New Roman" w:hAnsi="Times New Roman" w:cs="Times New Roman"/>
          <w:i/>
          <w:sz w:val="24"/>
          <w:szCs w:val="24"/>
        </w:rPr>
        <w:t>Bizánc és a Nyugat</w:t>
      </w:r>
      <w:r w:rsidRPr="00F732D9">
        <w:rPr>
          <w:rFonts w:ascii="Times New Roman" w:hAnsi="Times New Roman" w:cs="Times New Roman"/>
          <w:sz w:val="24"/>
          <w:szCs w:val="24"/>
        </w:rPr>
        <w:t xml:space="preserve"> című nemzetközi konferenciasorozatának </w:t>
      </w:r>
      <w:proofErr w:type="spellStart"/>
      <w:r w:rsidRPr="00F732D9">
        <w:rPr>
          <w:rFonts w:ascii="Times New Roman" w:hAnsi="Times New Roman" w:cs="Times New Roman"/>
          <w:sz w:val="24"/>
          <w:szCs w:val="24"/>
        </w:rPr>
        <w:t>Germanica</w:t>
      </w:r>
      <w:proofErr w:type="spellEnd"/>
      <w:r w:rsidRPr="00F732D9">
        <w:rPr>
          <w:rFonts w:ascii="Times New Roman" w:hAnsi="Times New Roman" w:cs="Times New Roman"/>
          <w:sz w:val="24"/>
          <w:szCs w:val="24"/>
        </w:rPr>
        <w:t xml:space="preserve">-szekciójaként 2013-ban </w:t>
      </w:r>
      <w:r w:rsidRPr="00F732D9">
        <w:rPr>
          <w:rFonts w:ascii="Times New Roman" w:hAnsi="Times New Roman" w:cs="Times New Roman"/>
          <w:i/>
          <w:sz w:val="24"/>
          <w:szCs w:val="24"/>
        </w:rPr>
        <w:t xml:space="preserve">Forrás és értelmezés </w:t>
      </w:r>
      <w:r w:rsidRPr="00F732D9">
        <w:rPr>
          <w:rFonts w:ascii="Times New Roman" w:hAnsi="Times New Roman" w:cs="Times New Roman"/>
          <w:sz w:val="24"/>
          <w:szCs w:val="24"/>
        </w:rPr>
        <w:t xml:space="preserve">címmel indítottuk útjára a középkori és koraújkori német nyelvű kéziratok kutatásával foglalkozó szakmai fórumunkat, amelynek eddigi nyolc </w:t>
      </w:r>
      <w:proofErr w:type="spellStart"/>
      <w:r w:rsidRPr="00F732D9">
        <w:rPr>
          <w:rFonts w:ascii="Times New Roman" w:hAnsi="Times New Roman" w:cs="Times New Roman"/>
          <w:sz w:val="24"/>
          <w:szCs w:val="24"/>
        </w:rPr>
        <w:t>ülésszakán</w:t>
      </w:r>
      <w:proofErr w:type="spellEnd"/>
      <w:r w:rsidRPr="00F732D9">
        <w:rPr>
          <w:rFonts w:ascii="Times New Roman" w:hAnsi="Times New Roman" w:cs="Times New Roman"/>
          <w:sz w:val="24"/>
          <w:szCs w:val="24"/>
        </w:rPr>
        <w:t xml:space="preserve"> összesen mintegy hetven szakmai referátum hangzott el az aktuális kutatások legújabb eredményeiről. A referátumok témájukban, módszertanukban és az érintett korszakokat tekintve igen változatosak: egyházi szövegektől kezdve az okiratokon és okleveleken át az emlékkönyv-bejegyzésekig és toronygombfeliratokig, a IX. századtól egészen a XVIII. századig, a forráskiadásoktól a szöveghagyomány feltárásán át a filológiai-hermeneutikai elemzésekig a kéziratos szövegek feltárást célzó kutatások szinte minden válfaját képviselik.</w:t>
      </w:r>
    </w:p>
    <w:p w14:paraId="1F06EC0F" w14:textId="77777777" w:rsidR="00F732D9" w:rsidRPr="00F732D9" w:rsidRDefault="00F732D9" w:rsidP="00F732D9">
      <w:pPr>
        <w:spacing w:after="0" w:line="240" w:lineRule="auto"/>
        <w:jc w:val="both"/>
        <w:rPr>
          <w:rFonts w:ascii="Times New Roman" w:hAnsi="Times New Roman" w:cs="Times New Roman"/>
          <w:sz w:val="24"/>
          <w:szCs w:val="24"/>
        </w:rPr>
      </w:pPr>
    </w:p>
    <w:p w14:paraId="679ABDFC" w14:textId="77777777" w:rsidR="00F732D9" w:rsidRPr="00F732D9" w:rsidRDefault="00F732D9" w:rsidP="006A3DE8">
      <w:pPr>
        <w:spacing w:after="0" w:line="240" w:lineRule="auto"/>
        <w:ind w:firstLine="708"/>
        <w:jc w:val="both"/>
        <w:rPr>
          <w:rFonts w:ascii="Times New Roman" w:hAnsi="Times New Roman" w:cs="Times New Roman"/>
          <w:sz w:val="24"/>
          <w:szCs w:val="24"/>
        </w:rPr>
      </w:pPr>
      <w:r w:rsidRPr="00F732D9">
        <w:rPr>
          <w:rFonts w:ascii="Times New Roman" w:hAnsi="Times New Roman" w:cs="Times New Roman"/>
          <w:sz w:val="24"/>
          <w:szCs w:val="24"/>
        </w:rPr>
        <w:t>A kollokviumok résztvevői hagyományosan az Osztrák Tudományos Akadémia Középkorkutató Intézete Kéziratosztályának (</w:t>
      </w:r>
      <w:proofErr w:type="spellStart"/>
      <w:r w:rsidRPr="00F732D9">
        <w:rPr>
          <w:rFonts w:ascii="Times New Roman" w:hAnsi="Times New Roman" w:cs="Times New Roman"/>
          <w:sz w:val="24"/>
          <w:szCs w:val="24"/>
        </w:rPr>
        <w:t>Österreichische</w:t>
      </w:r>
      <w:proofErr w:type="spellEnd"/>
      <w:r w:rsidRPr="00F732D9">
        <w:rPr>
          <w:rFonts w:ascii="Times New Roman" w:hAnsi="Times New Roman" w:cs="Times New Roman"/>
          <w:sz w:val="24"/>
          <w:szCs w:val="24"/>
        </w:rPr>
        <w:t xml:space="preserve"> </w:t>
      </w:r>
      <w:proofErr w:type="spellStart"/>
      <w:r w:rsidRPr="00F732D9">
        <w:rPr>
          <w:rFonts w:ascii="Times New Roman" w:hAnsi="Times New Roman" w:cs="Times New Roman"/>
          <w:sz w:val="24"/>
          <w:szCs w:val="24"/>
        </w:rPr>
        <w:t>Akademie</w:t>
      </w:r>
      <w:proofErr w:type="spellEnd"/>
      <w:r w:rsidRPr="00F732D9">
        <w:rPr>
          <w:rFonts w:ascii="Times New Roman" w:hAnsi="Times New Roman" w:cs="Times New Roman"/>
          <w:sz w:val="24"/>
          <w:szCs w:val="24"/>
        </w:rPr>
        <w:t xml:space="preserve"> </w:t>
      </w:r>
      <w:proofErr w:type="spellStart"/>
      <w:r w:rsidRPr="00F732D9">
        <w:rPr>
          <w:rFonts w:ascii="Times New Roman" w:hAnsi="Times New Roman" w:cs="Times New Roman"/>
          <w:sz w:val="24"/>
          <w:szCs w:val="24"/>
        </w:rPr>
        <w:t>der</w:t>
      </w:r>
      <w:proofErr w:type="spellEnd"/>
      <w:r w:rsidRPr="00F732D9">
        <w:rPr>
          <w:rFonts w:ascii="Times New Roman" w:hAnsi="Times New Roman" w:cs="Times New Roman"/>
          <w:sz w:val="24"/>
          <w:szCs w:val="24"/>
        </w:rPr>
        <w:t xml:space="preserve"> </w:t>
      </w:r>
      <w:proofErr w:type="spellStart"/>
      <w:r w:rsidRPr="00F732D9">
        <w:rPr>
          <w:rFonts w:ascii="Times New Roman" w:hAnsi="Times New Roman" w:cs="Times New Roman"/>
          <w:sz w:val="24"/>
          <w:szCs w:val="24"/>
        </w:rPr>
        <w:t>Wissenschaften</w:t>
      </w:r>
      <w:proofErr w:type="spellEnd"/>
      <w:r w:rsidRPr="00F732D9">
        <w:rPr>
          <w:rFonts w:ascii="Times New Roman" w:hAnsi="Times New Roman" w:cs="Times New Roman"/>
          <w:sz w:val="24"/>
          <w:szCs w:val="24"/>
        </w:rPr>
        <w:t xml:space="preserve">, </w:t>
      </w:r>
      <w:proofErr w:type="spellStart"/>
      <w:r w:rsidRPr="00F732D9">
        <w:rPr>
          <w:rFonts w:ascii="Times New Roman" w:hAnsi="Times New Roman" w:cs="Times New Roman"/>
          <w:sz w:val="24"/>
          <w:szCs w:val="24"/>
        </w:rPr>
        <w:t>Institut</w:t>
      </w:r>
      <w:proofErr w:type="spellEnd"/>
      <w:r w:rsidRPr="00F732D9">
        <w:rPr>
          <w:rFonts w:ascii="Times New Roman" w:hAnsi="Times New Roman" w:cs="Times New Roman"/>
          <w:sz w:val="24"/>
          <w:szCs w:val="24"/>
        </w:rPr>
        <w:t xml:space="preserve"> </w:t>
      </w:r>
      <w:proofErr w:type="spellStart"/>
      <w:r w:rsidRPr="00F732D9">
        <w:rPr>
          <w:rFonts w:ascii="Times New Roman" w:hAnsi="Times New Roman" w:cs="Times New Roman"/>
          <w:sz w:val="24"/>
          <w:szCs w:val="24"/>
        </w:rPr>
        <w:t>für</w:t>
      </w:r>
      <w:proofErr w:type="spellEnd"/>
      <w:r w:rsidRPr="00F732D9">
        <w:rPr>
          <w:rFonts w:ascii="Times New Roman" w:hAnsi="Times New Roman" w:cs="Times New Roman"/>
          <w:sz w:val="24"/>
          <w:szCs w:val="24"/>
        </w:rPr>
        <w:t xml:space="preserve"> </w:t>
      </w:r>
      <w:proofErr w:type="spellStart"/>
      <w:r w:rsidRPr="00F732D9">
        <w:rPr>
          <w:rFonts w:ascii="Times New Roman" w:hAnsi="Times New Roman" w:cs="Times New Roman"/>
          <w:sz w:val="24"/>
          <w:szCs w:val="24"/>
        </w:rPr>
        <w:t>Mittelalterforschung</w:t>
      </w:r>
      <w:proofErr w:type="spellEnd"/>
      <w:r w:rsidRPr="00F732D9">
        <w:rPr>
          <w:rFonts w:ascii="Times New Roman" w:hAnsi="Times New Roman" w:cs="Times New Roman"/>
          <w:sz w:val="24"/>
          <w:szCs w:val="24"/>
        </w:rPr>
        <w:t xml:space="preserve">, </w:t>
      </w:r>
      <w:proofErr w:type="spellStart"/>
      <w:r w:rsidRPr="00F732D9">
        <w:rPr>
          <w:rFonts w:ascii="Times New Roman" w:hAnsi="Times New Roman" w:cs="Times New Roman"/>
          <w:sz w:val="24"/>
          <w:szCs w:val="24"/>
        </w:rPr>
        <w:t>Abteilung</w:t>
      </w:r>
      <w:proofErr w:type="spellEnd"/>
      <w:r w:rsidRPr="00F732D9">
        <w:rPr>
          <w:rFonts w:ascii="Times New Roman" w:hAnsi="Times New Roman" w:cs="Times New Roman"/>
          <w:sz w:val="24"/>
          <w:szCs w:val="24"/>
        </w:rPr>
        <w:t xml:space="preserve"> </w:t>
      </w:r>
      <w:proofErr w:type="spellStart"/>
      <w:r w:rsidRPr="00F732D9">
        <w:rPr>
          <w:rFonts w:ascii="Times New Roman" w:hAnsi="Times New Roman" w:cs="Times New Roman"/>
          <w:sz w:val="24"/>
          <w:szCs w:val="24"/>
        </w:rPr>
        <w:t>Schrift</w:t>
      </w:r>
      <w:proofErr w:type="spellEnd"/>
      <w:r w:rsidRPr="00F732D9">
        <w:rPr>
          <w:rFonts w:ascii="Times New Roman" w:hAnsi="Times New Roman" w:cs="Times New Roman"/>
          <w:sz w:val="24"/>
          <w:szCs w:val="24"/>
        </w:rPr>
        <w:t xml:space="preserve">- und </w:t>
      </w:r>
      <w:proofErr w:type="spellStart"/>
      <w:r w:rsidRPr="00F732D9">
        <w:rPr>
          <w:rFonts w:ascii="Times New Roman" w:hAnsi="Times New Roman" w:cs="Times New Roman"/>
          <w:sz w:val="24"/>
          <w:szCs w:val="24"/>
        </w:rPr>
        <w:t>Buchwesen</w:t>
      </w:r>
      <w:proofErr w:type="spellEnd"/>
      <w:r w:rsidRPr="00F732D9">
        <w:rPr>
          <w:rFonts w:ascii="Times New Roman" w:hAnsi="Times New Roman" w:cs="Times New Roman"/>
          <w:sz w:val="24"/>
          <w:szCs w:val="24"/>
        </w:rPr>
        <w:t xml:space="preserve"> </w:t>
      </w:r>
      <w:proofErr w:type="spellStart"/>
      <w:r w:rsidRPr="00F732D9">
        <w:rPr>
          <w:rFonts w:ascii="Times New Roman" w:hAnsi="Times New Roman" w:cs="Times New Roman"/>
          <w:sz w:val="24"/>
          <w:szCs w:val="24"/>
        </w:rPr>
        <w:t>des</w:t>
      </w:r>
      <w:proofErr w:type="spellEnd"/>
      <w:r w:rsidRPr="00F732D9">
        <w:rPr>
          <w:rFonts w:ascii="Times New Roman" w:hAnsi="Times New Roman" w:cs="Times New Roman"/>
          <w:sz w:val="24"/>
          <w:szCs w:val="24"/>
        </w:rPr>
        <w:t xml:space="preserve"> </w:t>
      </w:r>
      <w:proofErr w:type="spellStart"/>
      <w:r w:rsidRPr="00F732D9">
        <w:rPr>
          <w:rFonts w:ascii="Times New Roman" w:hAnsi="Times New Roman" w:cs="Times New Roman"/>
          <w:sz w:val="24"/>
          <w:szCs w:val="24"/>
        </w:rPr>
        <w:t>Mittalalters</w:t>
      </w:r>
      <w:proofErr w:type="spellEnd"/>
      <w:r w:rsidRPr="00F732D9">
        <w:rPr>
          <w:rFonts w:ascii="Times New Roman" w:hAnsi="Times New Roman" w:cs="Times New Roman"/>
          <w:sz w:val="24"/>
          <w:szCs w:val="24"/>
        </w:rPr>
        <w:t>) tudományos munkatársai (</w:t>
      </w:r>
      <w:hyperlink r:id="rId15" w:history="1">
        <w:r w:rsidRPr="00F732D9">
          <w:rPr>
            <w:rStyle w:val="Hiperhivatkozs"/>
            <w:rFonts w:ascii="Times New Roman" w:hAnsi="Times New Roman" w:cs="Times New Roman"/>
            <w:sz w:val="24"/>
            <w:szCs w:val="24"/>
          </w:rPr>
          <w:t>https://www.oeaw.ac.at/imafo/forschung/schrift-buchwesen</w:t>
        </w:r>
      </w:hyperlink>
      <w:r w:rsidRPr="00F732D9">
        <w:rPr>
          <w:rFonts w:ascii="Times New Roman" w:hAnsi="Times New Roman" w:cs="Times New Roman"/>
          <w:sz w:val="24"/>
          <w:szCs w:val="24"/>
        </w:rPr>
        <w:t>), akik alkalmanként négy-öt előadással vesznek részt a rendezvényen, valamint német és magyar egyetemi oktatók és kutatók (</w:t>
      </w:r>
      <w:proofErr w:type="spellStart"/>
      <w:r w:rsidRPr="00F732D9">
        <w:rPr>
          <w:rFonts w:ascii="Times New Roman" w:hAnsi="Times New Roman" w:cs="Times New Roman"/>
          <w:sz w:val="24"/>
          <w:szCs w:val="24"/>
        </w:rPr>
        <w:t>Staats</w:t>
      </w:r>
      <w:proofErr w:type="spellEnd"/>
      <w:r w:rsidRPr="00F732D9">
        <w:rPr>
          <w:rFonts w:ascii="Times New Roman" w:hAnsi="Times New Roman" w:cs="Times New Roman"/>
          <w:sz w:val="24"/>
          <w:szCs w:val="24"/>
        </w:rPr>
        <w:t xml:space="preserve">- und </w:t>
      </w:r>
      <w:proofErr w:type="spellStart"/>
      <w:r w:rsidRPr="00F732D9">
        <w:rPr>
          <w:rFonts w:ascii="Times New Roman" w:hAnsi="Times New Roman" w:cs="Times New Roman"/>
          <w:sz w:val="24"/>
          <w:szCs w:val="24"/>
        </w:rPr>
        <w:t>Universitätsbibliothek</w:t>
      </w:r>
      <w:proofErr w:type="spellEnd"/>
      <w:r w:rsidRPr="00F732D9">
        <w:rPr>
          <w:rFonts w:ascii="Times New Roman" w:hAnsi="Times New Roman" w:cs="Times New Roman"/>
          <w:sz w:val="24"/>
          <w:szCs w:val="24"/>
        </w:rPr>
        <w:t xml:space="preserve"> Hamburg, Szegedi Tudományegyetem, Pázmány Péter Katolikus Egyetem stb.), valamint a Collegium Germanisztika műhelyének jelenlegi és egykori tagjai (a tavalyi rendezvényről készült részletes fotódokumentáció itt tekinthető meg: </w:t>
      </w:r>
      <w:hyperlink r:id="rId16" w:history="1">
        <w:r w:rsidRPr="00F732D9">
          <w:rPr>
            <w:rStyle w:val="Hiperhivatkozs"/>
            <w:rFonts w:ascii="Times New Roman" w:hAnsi="Times New Roman" w:cs="Times New Roman"/>
            <w:sz w:val="24"/>
            <w:szCs w:val="24"/>
          </w:rPr>
          <w:t>https://drive.google.com/drive/folders/1spNEkN-jEpRjZJuojDX0lY9Ri6vQBYA2</w:t>
        </w:r>
      </w:hyperlink>
      <w:r w:rsidRPr="00F732D9">
        <w:rPr>
          <w:rFonts w:ascii="Times New Roman" w:hAnsi="Times New Roman" w:cs="Times New Roman"/>
          <w:sz w:val="24"/>
          <w:szCs w:val="24"/>
        </w:rPr>
        <w:t>).</w:t>
      </w:r>
    </w:p>
    <w:p w14:paraId="367751C7" w14:textId="77777777" w:rsidR="00F732D9" w:rsidRPr="00F732D9" w:rsidRDefault="00F732D9" w:rsidP="00F732D9">
      <w:pPr>
        <w:spacing w:after="0" w:line="240" w:lineRule="auto"/>
        <w:jc w:val="both"/>
        <w:rPr>
          <w:rFonts w:ascii="Times New Roman" w:hAnsi="Times New Roman" w:cs="Times New Roman"/>
          <w:sz w:val="24"/>
          <w:szCs w:val="24"/>
        </w:rPr>
      </w:pPr>
    </w:p>
    <w:p w14:paraId="1A8901FB" w14:textId="77777777" w:rsidR="00F732D9" w:rsidRPr="00F732D9" w:rsidRDefault="00F732D9" w:rsidP="006A3DE8">
      <w:pPr>
        <w:spacing w:after="0" w:line="240" w:lineRule="auto"/>
        <w:ind w:firstLine="708"/>
        <w:jc w:val="both"/>
        <w:rPr>
          <w:rFonts w:ascii="Times New Roman" w:hAnsi="Times New Roman" w:cs="Times New Roman"/>
          <w:sz w:val="24"/>
          <w:szCs w:val="24"/>
        </w:rPr>
      </w:pPr>
      <w:r w:rsidRPr="00F732D9">
        <w:rPr>
          <w:rFonts w:ascii="Times New Roman" w:hAnsi="Times New Roman" w:cs="Times New Roman"/>
          <w:sz w:val="24"/>
          <w:szCs w:val="24"/>
        </w:rPr>
        <w:t xml:space="preserve">A kollokviumsorozat életre hívásában kezdeményezőként kulcsszerepet játszott Dr. Christine </w:t>
      </w:r>
      <w:proofErr w:type="spellStart"/>
      <w:r w:rsidRPr="00F732D9">
        <w:rPr>
          <w:rFonts w:ascii="Times New Roman" w:hAnsi="Times New Roman" w:cs="Times New Roman"/>
          <w:sz w:val="24"/>
          <w:szCs w:val="24"/>
        </w:rPr>
        <w:t>Glaßner</w:t>
      </w:r>
      <w:proofErr w:type="spellEnd"/>
      <w:r w:rsidRPr="00F732D9">
        <w:rPr>
          <w:rFonts w:ascii="Times New Roman" w:hAnsi="Times New Roman" w:cs="Times New Roman"/>
          <w:sz w:val="24"/>
          <w:szCs w:val="24"/>
        </w:rPr>
        <w:t xml:space="preserve">, a Kéziratosztály volt vezetője, aki paleográfiai szakszemináriumokkal és kutatási témákkal, ill. segédanyagokkal támogatta a Germanisztika műhelyben folyó </w:t>
      </w:r>
      <w:proofErr w:type="spellStart"/>
      <w:r w:rsidRPr="00F732D9">
        <w:rPr>
          <w:rFonts w:ascii="Times New Roman" w:hAnsi="Times New Roman" w:cs="Times New Roman"/>
          <w:sz w:val="24"/>
          <w:szCs w:val="24"/>
        </w:rPr>
        <w:lastRenderedPageBreak/>
        <w:t>medievisztikai</w:t>
      </w:r>
      <w:proofErr w:type="spellEnd"/>
      <w:r w:rsidRPr="00F732D9">
        <w:rPr>
          <w:rFonts w:ascii="Times New Roman" w:hAnsi="Times New Roman" w:cs="Times New Roman"/>
          <w:sz w:val="24"/>
          <w:szCs w:val="24"/>
        </w:rPr>
        <w:t xml:space="preserve"> képzést, valamint kritikai kiadásra váró, feldolgozandó szövegek kéziratait bocsátotta rendelkezésünkre – a kezdeményezésére a műhelyben indult „</w:t>
      </w:r>
      <w:proofErr w:type="spellStart"/>
      <w:r w:rsidRPr="00F732D9">
        <w:rPr>
          <w:rFonts w:ascii="Times New Roman" w:hAnsi="Times New Roman" w:cs="Times New Roman"/>
          <w:sz w:val="24"/>
          <w:szCs w:val="24"/>
        </w:rPr>
        <w:t>Opusculum</w:t>
      </w:r>
      <w:proofErr w:type="spellEnd"/>
      <w:r w:rsidRPr="00F732D9">
        <w:rPr>
          <w:rFonts w:ascii="Times New Roman" w:hAnsi="Times New Roman" w:cs="Times New Roman"/>
          <w:sz w:val="24"/>
          <w:szCs w:val="24"/>
        </w:rPr>
        <w:t xml:space="preserve"> </w:t>
      </w:r>
      <w:proofErr w:type="spellStart"/>
      <w:r w:rsidRPr="00F732D9">
        <w:rPr>
          <w:rFonts w:ascii="Times New Roman" w:hAnsi="Times New Roman" w:cs="Times New Roman"/>
          <w:sz w:val="24"/>
          <w:szCs w:val="24"/>
        </w:rPr>
        <w:t>tripartitum</w:t>
      </w:r>
      <w:proofErr w:type="spellEnd"/>
      <w:r w:rsidRPr="00F732D9">
        <w:rPr>
          <w:rFonts w:ascii="Times New Roman" w:hAnsi="Times New Roman" w:cs="Times New Roman"/>
          <w:sz w:val="24"/>
          <w:szCs w:val="24"/>
        </w:rPr>
        <w:t xml:space="preserve">”-projektünk egyik első mérföldköve az a 2016-ban kísérőtanulmányt is tartalmazó, Johannes </w:t>
      </w:r>
      <w:proofErr w:type="spellStart"/>
      <w:r w:rsidRPr="00F732D9">
        <w:rPr>
          <w:rFonts w:ascii="Times New Roman" w:hAnsi="Times New Roman" w:cs="Times New Roman"/>
          <w:sz w:val="24"/>
          <w:szCs w:val="24"/>
        </w:rPr>
        <w:t>Gerson</w:t>
      </w:r>
      <w:proofErr w:type="spellEnd"/>
      <w:r w:rsidRPr="00F732D9">
        <w:rPr>
          <w:rFonts w:ascii="Times New Roman" w:hAnsi="Times New Roman" w:cs="Times New Roman"/>
          <w:sz w:val="24"/>
          <w:szCs w:val="24"/>
        </w:rPr>
        <w:t xml:space="preserve"> 15. századi latin szövege német fordításának három, osztrák kéziratgyűjteményekben őrzött változatát tartalmazó szinoptikus szövegkiadás (</w:t>
      </w:r>
      <w:hyperlink r:id="rId17" w:history="1">
        <w:r w:rsidRPr="00F732D9">
          <w:rPr>
            <w:rStyle w:val="Hiperhivatkozs"/>
            <w:rFonts w:ascii="Times New Roman" w:hAnsi="Times New Roman" w:cs="Times New Roman"/>
            <w:sz w:val="24"/>
            <w:szCs w:val="24"/>
          </w:rPr>
          <w:t>https://eotvos.elte.hu/media/3b/cc/0c3f069d414b431159cc0295c5b0cc6f172bddafab7bbc93713a87ccf50e/ec_QuD-II.-I-Opusculum.pdf</w:t>
        </w:r>
      </w:hyperlink>
      <w:r w:rsidRPr="00F732D9">
        <w:rPr>
          <w:rFonts w:ascii="Times New Roman" w:hAnsi="Times New Roman" w:cs="Times New Roman"/>
          <w:sz w:val="24"/>
          <w:szCs w:val="24"/>
        </w:rPr>
        <w:t>), melynek méltó lezárásaként az összesen kilenc kézirat alapján készített kritikai szövegkiadás megjelentetését tervezzük.</w:t>
      </w:r>
    </w:p>
    <w:p w14:paraId="151DC6FD" w14:textId="77777777" w:rsidR="00F732D9" w:rsidRPr="00F732D9" w:rsidRDefault="00F732D9" w:rsidP="00F732D9">
      <w:pPr>
        <w:spacing w:after="0" w:line="240" w:lineRule="auto"/>
        <w:jc w:val="both"/>
        <w:rPr>
          <w:rFonts w:ascii="Times New Roman" w:hAnsi="Times New Roman" w:cs="Times New Roman"/>
          <w:sz w:val="24"/>
          <w:szCs w:val="24"/>
        </w:rPr>
      </w:pPr>
    </w:p>
    <w:p w14:paraId="248183B7" w14:textId="7F2DC996" w:rsidR="00567A28" w:rsidRPr="00F732D9" w:rsidRDefault="00F732D9" w:rsidP="006A3DE8">
      <w:pPr>
        <w:spacing w:after="0" w:line="240" w:lineRule="auto"/>
        <w:ind w:firstLine="708"/>
        <w:jc w:val="both"/>
        <w:rPr>
          <w:rFonts w:ascii="Times New Roman" w:hAnsi="Times New Roman" w:cs="Times New Roman"/>
          <w:sz w:val="24"/>
          <w:szCs w:val="24"/>
        </w:rPr>
      </w:pPr>
      <w:r w:rsidRPr="00F732D9">
        <w:rPr>
          <w:rFonts w:ascii="Times New Roman" w:hAnsi="Times New Roman" w:cs="Times New Roman"/>
          <w:sz w:val="24"/>
          <w:szCs w:val="24"/>
        </w:rPr>
        <w:t xml:space="preserve">A </w:t>
      </w:r>
      <w:r w:rsidRPr="00F732D9">
        <w:rPr>
          <w:rFonts w:ascii="Times New Roman" w:hAnsi="Times New Roman" w:cs="Times New Roman"/>
          <w:i/>
          <w:sz w:val="24"/>
          <w:szCs w:val="24"/>
        </w:rPr>
        <w:t xml:space="preserve">Quelle und </w:t>
      </w:r>
      <w:proofErr w:type="spellStart"/>
      <w:r w:rsidRPr="00F732D9">
        <w:rPr>
          <w:rFonts w:ascii="Times New Roman" w:hAnsi="Times New Roman" w:cs="Times New Roman"/>
          <w:i/>
          <w:sz w:val="24"/>
          <w:szCs w:val="24"/>
        </w:rPr>
        <w:t>Deutung</w:t>
      </w:r>
      <w:proofErr w:type="spellEnd"/>
      <w:r w:rsidRPr="00F732D9">
        <w:rPr>
          <w:rFonts w:ascii="Times New Roman" w:hAnsi="Times New Roman" w:cs="Times New Roman"/>
          <w:i/>
          <w:sz w:val="24"/>
          <w:szCs w:val="24"/>
        </w:rPr>
        <w:t>-</w:t>
      </w:r>
      <w:r w:rsidRPr="00F732D9">
        <w:rPr>
          <w:rFonts w:ascii="Times New Roman" w:hAnsi="Times New Roman" w:cs="Times New Roman"/>
          <w:sz w:val="24"/>
          <w:szCs w:val="24"/>
        </w:rPr>
        <w:t xml:space="preserve">rendezvényeinek egyik fő támogatója az </w:t>
      </w:r>
      <w:proofErr w:type="spellStart"/>
      <w:r w:rsidRPr="00F732D9">
        <w:rPr>
          <w:rFonts w:ascii="Times New Roman" w:hAnsi="Times New Roman" w:cs="Times New Roman"/>
          <w:sz w:val="24"/>
          <w:szCs w:val="24"/>
        </w:rPr>
        <w:t>Österreichisches</w:t>
      </w:r>
      <w:proofErr w:type="spellEnd"/>
      <w:r w:rsidRPr="00F732D9">
        <w:rPr>
          <w:rFonts w:ascii="Times New Roman" w:hAnsi="Times New Roman" w:cs="Times New Roman"/>
          <w:sz w:val="24"/>
          <w:szCs w:val="24"/>
        </w:rPr>
        <w:t xml:space="preserve"> </w:t>
      </w:r>
      <w:proofErr w:type="spellStart"/>
      <w:r w:rsidRPr="00F732D9">
        <w:rPr>
          <w:rFonts w:ascii="Times New Roman" w:hAnsi="Times New Roman" w:cs="Times New Roman"/>
          <w:sz w:val="24"/>
          <w:szCs w:val="24"/>
        </w:rPr>
        <w:t>Kulturforum</w:t>
      </w:r>
      <w:proofErr w:type="spellEnd"/>
      <w:r w:rsidRPr="00F732D9">
        <w:rPr>
          <w:rFonts w:ascii="Times New Roman" w:hAnsi="Times New Roman" w:cs="Times New Roman"/>
          <w:sz w:val="24"/>
          <w:szCs w:val="24"/>
        </w:rPr>
        <w:t xml:space="preserve"> Budapest, amely a programot idén novemberi rendezvényajánlójában is hirdeti (link: </w:t>
      </w:r>
      <w:hyperlink r:id="rId18" w:history="1">
        <w:r w:rsidRPr="00F732D9">
          <w:rPr>
            <w:rStyle w:val="Hiperhivatkozs"/>
            <w:rFonts w:ascii="Times New Roman" w:hAnsi="Times New Roman" w:cs="Times New Roman"/>
            <w:sz w:val="24"/>
            <w:szCs w:val="24"/>
          </w:rPr>
          <w:t>https://www.bmeia.gv.at/kf-budapest/veranstaltungen/detail/ix-quelle-und-deutung</w:t>
        </w:r>
      </w:hyperlink>
      <w:r w:rsidRPr="00F732D9">
        <w:rPr>
          <w:rFonts w:ascii="Times New Roman" w:hAnsi="Times New Roman" w:cs="Times New Roman"/>
          <w:sz w:val="24"/>
          <w:szCs w:val="24"/>
        </w:rPr>
        <w:t xml:space="preserve">). Horváth László igazgató és Sára Balázs műhelyvezető mellett az idei rendezvényen az ÖKF igazgatója, Christian </w:t>
      </w:r>
      <w:proofErr w:type="spellStart"/>
      <w:r w:rsidRPr="00F732D9">
        <w:rPr>
          <w:rFonts w:ascii="Times New Roman" w:hAnsi="Times New Roman" w:cs="Times New Roman"/>
          <w:sz w:val="24"/>
          <w:szCs w:val="24"/>
        </w:rPr>
        <w:t>Autengruber</w:t>
      </w:r>
      <w:proofErr w:type="spellEnd"/>
      <w:r w:rsidRPr="00F732D9">
        <w:rPr>
          <w:rFonts w:ascii="Times New Roman" w:hAnsi="Times New Roman" w:cs="Times New Roman"/>
          <w:sz w:val="24"/>
          <w:szCs w:val="24"/>
        </w:rPr>
        <w:t xml:space="preserve"> köszönti majd az előadókat és a hallgatóságot. Az idei konferencia három szekcióján három kolléga elnöklése mellett összesen hét szakmai előadás hangzik majd el. </w:t>
      </w:r>
    </w:p>
    <w:p w14:paraId="766BB122" w14:textId="77777777" w:rsidR="00567A28" w:rsidRPr="00364191" w:rsidRDefault="00567A28" w:rsidP="003C7F31">
      <w:pPr>
        <w:spacing w:after="0" w:line="240" w:lineRule="auto"/>
        <w:jc w:val="both"/>
        <w:rPr>
          <w:rFonts w:ascii="Times New Roman" w:hAnsi="Times New Roman" w:cs="Times New Roman"/>
          <w:sz w:val="24"/>
          <w:szCs w:val="24"/>
        </w:rPr>
      </w:pPr>
    </w:p>
    <w:p w14:paraId="01A6BC8B" w14:textId="77777777" w:rsidR="00A0221B" w:rsidRDefault="00A0221B" w:rsidP="00033E1E">
      <w:pPr>
        <w:spacing w:after="0" w:line="240" w:lineRule="auto"/>
        <w:jc w:val="center"/>
        <w:rPr>
          <w:rFonts w:ascii="Times New Roman" w:hAnsi="Times New Roman" w:cs="Times New Roman"/>
          <w:i/>
          <w:sz w:val="24"/>
          <w:szCs w:val="24"/>
        </w:rPr>
      </w:pPr>
    </w:p>
    <w:p w14:paraId="3F10B8E7" w14:textId="1479044D" w:rsidR="00364191" w:rsidRPr="00364191" w:rsidRDefault="00364191" w:rsidP="00033E1E">
      <w:pPr>
        <w:spacing w:after="0" w:line="240" w:lineRule="auto"/>
        <w:jc w:val="center"/>
        <w:rPr>
          <w:rFonts w:ascii="Times New Roman" w:hAnsi="Times New Roman" w:cs="Times New Roman"/>
          <w:i/>
          <w:sz w:val="24"/>
          <w:szCs w:val="24"/>
        </w:rPr>
      </w:pPr>
      <w:r w:rsidRPr="00364191">
        <w:rPr>
          <w:rFonts w:ascii="Times New Roman" w:hAnsi="Times New Roman" w:cs="Times New Roman"/>
          <w:i/>
          <w:sz w:val="24"/>
          <w:szCs w:val="24"/>
        </w:rPr>
        <w:t xml:space="preserve">Könyvbemutató (Quelle und </w:t>
      </w:r>
      <w:proofErr w:type="spellStart"/>
      <w:r w:rsidRPr="00364191">
        <w:rPr>
          <w:rFonts w:ascii="Times New Roman" w:hAnsi="Times New Roman" w:cs="Times New Roman"/>
          <w:i/>
          <w:sz w:val="24"/>
          <w:szCs w:val="24"/>
        </w:rPr>
        <w:t>Deutung</w:t>
      </w:r>
      <w:proofErr w:type="spellEnd"/>
      <w:r w:rsidRPr="00364191">
        <w:rPr>
          <w:rFonts w:ascii="Times New Roman" w:hAnsi="Times New Roman" w:cs="Times New Roman"/>
          <w:i/>
          <w:sz w:val="24"/>
          <w:szCs w:val="24"/>
        </w:rPr>
        <w:t xml:space="preserve"> VIII)</w:t>
      </w:r>
    </w:p>
    <w:p w14:paraId="7F923DEC" w14:textId="77777777" w:rsidR="00364191" w:rsidRPr="00364191" w:rsidRDefault="00364191" w:rsidP="00364191">
      <w:pPr>
        <w:spacing w:after="0" w:line="240" w:lineRule="auto"/>
        <w:jc w:val="both"/>
        <w:rPr>
          <w:rFonts w:ascii="Times New Roman" w:hAnsi="Times New Roman" w:cs="Times New Roman"/>
          <w:sz w:val="24"/>
          <w:szCs w:val="24"/>
        </w:rPr>
      </w:pPr>
    </w:p>
    <w:p w14:paraId="285E75EE" w14:textId="77777777" w:rsidR="00364191" w:rsidRPr="00364191" w:rsidRDefault="00364191" w:rsidP="006A3DE8">
      <w:pPr>
        <w:spacing w:after="0" w:line="240" w:lineRule="auto"/>
        <w:ind w:firstLine="708"/>
        <w:jc w:val="both"/>
        <w:rPr>
          <w:rFonts w:ascii="Times New Roman" w:hAnsi="Times New Roman" w:cs="Times New Roman"/>
          <w:sz w:val="24"/>
          <w:szCs w:val="24"/>
        </w:rPr>
      </w:pPr>
      <w:r w:rsidRPr="00364191">
        <w:rPr>
          <w:rFonts w:ascii="Times New Roman" w:hAnsi="Times New Roman" w:cs="Times New Roman"/>
          <w:sz w:val="24"/>
          <w:szCs w:val="24"/>
        </w:rPr>
        <w:t>A kollokviumokon elhangzott előadások anyagát – hagyományosan a mindenkori következő kollokvium időpontjáig – nyomtatásban is kiadott, illetve az Eötvös Collegium honlapjának „Szakmai munka – Kiadványok” menüpontjában (</w:t>
      </w:r>
      <w:hyperlink r:id="rId19" w:history="1">
        <w:r w:rsidRPr="00364191">
          <w:rPr>
            <w:rStyle w:val="Hiperhivatkozs"/>
            <w:rFonts w:ascii="Times New Roman" w:hAnsi="Times New Roman" w:cs="Times New Roman"/>
            <w:sz w:val="24"/>
            <w:szCs w:val="24"/>
          </w:rPr>
          <w:t>https://eotvos.elte.hu/szakmai-munka/kiadvanyok/kiadvanyok</w:t>
        </w:r>
      </w:hyperlink>
      <w:r w:rsidRPr="00364191">
        <w:rPr>
          <w:rFonts w:ascii="Times New Roman" w:hAnsi="Times New Roman" w:cs="Times New Roman"/>
          <w:sz w:val="24"/>
          <w:szCs w:val="24"/>
        </w:rPr>
        <w:t xml:space="preserve">) is szabadon elérhető gyűjteményes konferenciakötetekben tesszük közzé. Az eddig megjelent, a 2023-as anyagokkal együtt immár nyolc, egyenként 200–250 oldal terjedelmű, kötetenként mintegy 8–10 tanulmányt tartalmazó gyűjteményben eddig 56 tételnyi, igen változatos témákban született szakcikk jelent meg összesen 27 osztrák, német, magyar és francia szerző tollából (az utolsó, VII. számú </w:t>
      </w:r>
      <w:r w:rsidRPr="00364191">
        <w:rPr>
          <w:rFonts w:ascii="Times New Roman" w:hAnsi="Times New Roman" w:cs="Times New Roman"/>
          <w:i/>
          <w:sz w:val="24"/>
          <w:szCs w:val="24"/>
        </w:rPr>
        <w:t>Quelle</w:t>
      </w:r>
      <w:r w:rsidRPr="00364191">
        <w:rPr>
          <w:rFonts w:ascii="Times New Roman" w:hAnsi="Times New Roman" w:cs="Times New Roman"/>
          <w:sz w:val="24"/>
          <w:szCs w:val="24"/>
        </w:rPr>
        <w:t xml:space="preserve">-kötet pl. itt tekinthető meg: </w:t>
      </w:r>
      <w:hyperlink r:id="rId20" w:history="1">
        <w:r w:rsidRPr="00364191">
          <w:rPr>
            <w:rStyle w:val="Hiperhivatkozs"/>
            <w:rFonts w:ascii="Times New Roman" w:hAnsi="Times New Roman" w:cs="Times New Roman"/>
            <w:sz w:val="24"/>
            <w:szCs w:val="24"/>
          </w:rPr>
          <w:t>https://eotvos.elte.hu/dstore/document/9426/Quelle%20und%20Deutung%20VII%20%282023%29.pdf</w:t>
        </w:r>
      </w:hyperlink>
      <w:r w:rsidRPr="00364191">
        <w:rPr>
          <w:rFonts w:ascii="Times New Roman" w:hAnsi="Times New Roman" w:cs="Times New Roman"/>
          <w:sz w:val="24"/>
          <w:szCs w:val="24"/>
        </w:rPr>
        <w:t>).</w:t>
      </w:r>
    </w:p>
    <w:p w14:paraId="4ADEF437" w14:textId="77777777" w:rsidR="00364191" w:rsidRPr="00364191" w:rsidRDefault="00364191" w:rsidP="00364191">
      <w:pPr>
        <w:spacing w:after="0" w:line="240" w:lineRule="auto"/>
        <w:jc w:val="both"/>
        <w:rPr>
          <w:rFonts w:ascii="Times New Roman" w:hAnsi="Times New Roman" w:cs="Times New Roman"/>
          <w:sz w:val="24"/>
          <w:szCs w:val="24"/>
        </w:rPr>
      </w:pPr>
    </w:p>
    <w:p w14:paraId="664BCA21" w14:textId="35800C11" w:rsidR="00364191" w:rsidRPr="00364191" w:rsidRDefault="00364191" w:rsidP="00C04612">
      <w:pPr>
        <w:spacing w:after="0" w:line="240" w:lineRule="auto"/>
        <w:ind w:firstLine="708"/>
        <w:jc w:val="both"/>
        <w:rPr>
          <w:rFonts w:ascii="Times New Roman" w:hAnsi="Times New Roman" w:cs="Times New Roman"/>
          <w:sz w:val="24"/>
          <w:szCs w:val="24"/>
        </w:rPr>
      </w:pPr>
      <w:r w:rsidRPr="00364191">
        <w:rPr>
          <w:rFonts w:ascii="Times New Roman" w:hAnsi="Times New Roman" w:cs="Times New Roman"/>
          <w:sz w:val="24"/>
          <w:szCs w:val="24"/>
        </w:rPr>
        <w:t xml:space="preserve">A </w:t>
      </w:r>
      <w:r w:rsidRPr="00364191">
        <w:rPr>
          <w:rFonts w:ascii="Times New Roman" w:hAnsi="Times New Roman" w:cs="Times New Roman"/>
          <w:i/>
          <w:sz w:val="24"/>
          <w:szCs w:val="24"/>
        </w:rPr>
        <w:t xml:space="preserve">Quelle und </w:t>
      </w:r>
      <w:proofErr w:type="spellStart"/>
      <w:r w:rsidRPr="00364191">
        <w:rPr>
          <w:rFonts w:ascii="Times New Roman" w:hAnsi="Times New Roman" w:cs="Times New Roman"/>
          <w:i/>
          <w:sz w:val="24"/>
          <w:szCs w:val="24"/>
        </w:rPr>
        <w:t>Deutung</w:t>
      </w:r>
      <w:proofErr w:type="spellEnd"/>
      <w:r w:rsidRPr="00364191">
        <w:rPr>
          <w:rFonts w:ascii="Times New Roman" w:hAnsi="Times New Roman" w:cs="Times New Roman"/>
          <w:i/>
          <w:sz w:val="24"/>
          <w:szCs w:val="24"/>
        </w:rPr>
        <w:t xml:space="preserve"> IX. </w:t>
      </w:r>
      <w:r w:rsidRPr="00364191">
        <w:rPr>
          <w:rFonts w:ascii="Times New Roman" w:hAnsi="Times New Roman" w:cs="Times New Roman"/>
          <w:sz w:val="24"/>
          <w:szCs w:val="24"/>
        </w:rPr>
        <w:t>germanisztikai rendezvényt a tavalyi kollokvium összesen kilenc előadásának változatos témáiból készült, szokás szerint gazdag forrás-, kép és tényanyagot tartalmazó gyűjteményes kötet bemutatója zárja</w:t>
      </w:r>
      <w:r w:rsidR="00FC0381">
        <w:rPr>
          <w:rFonts w:ascii="Times New Roman" w:hAnsi="Times New Roman" w:cs="Times New Roman"/>
          <w:sz w:val="24"/>
          <w:szCs w:val="24"/>
        </w:rPr>
        <w:t xml:space="preserve">. </w:t>
      </w:r>
      <w:r w:rsidRPr="00364191">
        <w:rPr>
          <w:rFonts w:ascii="Times New Roman" w:hAnsi="Times New Roman" w:cs="Times New Roman"/>
          <w:sz w:val="24"/>
          <w:szCs w:val="24"/>
        </w:rPr>
        <w:t>A kötet címe:</w:t>
      </w:r>
    </w:p>
    <w:p w14:paraId="04964043" w14:textId="77777777" w:rsidR="00364191" w:rsidRPr="00364191" w:rsidRDefault="00364191" w:rsidP="00364191">
      <w:pPr>
        <w:spacing w:after="0" w:line="240" w:lineRule="auto"/>
        <w:jc w:val="both"/>
        <w:rPr>
          <w:rFonts w:ascii="Times New Roman" w:hAnsi="Times New Roman" w:cs="Times New Roman"/>
          <w:sz w:val="24"/>
          <w:szCs w:val="24"/>
        </w:rPr>
      </w:pPr>
    </w:p>
    <w:p w14:paraId="132C0FE0" w14:textId="77777777" w:rsidR="00364191" w:rsidRPr="00364191" w:rsidRDefault="00364191" w:rsidP="00364191">
      <w:pPr>
        <w:spacing w:after="0" w:line="240" w:lineRule="auto"/>
        <w:jc w:val="both"/>
        <w:rPr>
          <w:rFonts w:ascii="Times New Roman" w:hAnsi="Times New Roman" w:cs="Times New Roman"/>
          <w:sz w:val="24"/>
          <w:szCs w:val="24"/>
        </w:rPr>
      </w:pPr>
      <w:r w:rsidRPr="00364191">
        <w:rPr>
          <w:rFonts w:ascii="Times New Roman" w:hAnsi="Times New Roman" w:cs="Times New Roman"/>
          <w:i/>
          <w:sz w:val="24"/>
          <w:szCs w:val="24"/>
        </w:rPr>
        <w:t xml:space="preserve">Quelle und </w:t>
      </w:r>
      <w:proofErr w:type="spellStart"/>
      <w:r w:rsidRPr="00364191">
        <w:rPr>
          <w:rFonts w:ascii="Times New Roman" w:hAnsi="Times New Roman" w:cs="Times New Roman"/>
          <w:i/>
          <w:sz w:val="24"/>
          <w:szCs w:val="24"/>
        </w:rPr>
        <w:t>Deutung</w:t>
      </w:r>
      <w:proofErr w:type="spellEnd"/>
      <w:r w:rsidRPr="00364191">
        <w:rPr>
          <w:rFonts w:ascii="Times New Roman" w:hAnsi="Times New Roman" w:cs="Times New Roman"/>
          <w:i/>
          <w:sz w:val="24"/>
          <w:szCs w:val="24"/>
        </w:rPr>
        <w:t xml:space="preserve"> VIII. </w:t>
      </w:r>
      <w:proofErr w:type="spellStart"/>
      <w:r w:rsidRPr="00364191">
        <w:rPr>
          <w:rFonts w:ascii="Times New Roman" w:hAnsi="Times New Roman" w:cs="Times New Roman"/>
          <w:i/>
          <w:sz w:val="24"/>
          <w:szCs w:val="24"/>
        </w:rPr>
        <w:t>Beiträge</w:t>
      </w:r>
      <w:proofErr w:type="spellEnd"/>
      <w:r w:rsidRPr="00364191">
        <w:rPr>
          <w:rFonts w:ascii="Times New Roman" w:hAnsi="Times New Roman" w:cs="Times New Roman"/>
          <w:i/>
          <w:sz w:val="24"/>
          <w:szCs w:val="24"/>
        </w:rPr>
        <w:t xml:space="preserve"> </w:t>
      </w:r>
      <w:proofErr w:type="spellStart"/>
      <w:r w:rsidRPr="00364191">
        <w:rPr>
          <w:rFonts w:ascii="Times New Roman" w:hAnsi="Times New Roman" w:cs="Times New Roman"/>
          <w:i/>
          <w:sz w:val="24"/>
          <w:szCs w:val="24"/>
        </w:rPr>
        <w:t>der</w:t>
      </w:r>
      <w:proofErr w:type="spellEnd"/>
      <w:r w:rsidRPr="00364191">
        <w:rPr>
          <w:rFonts w:ascii="Times New Roman" w:hAnsi="Times New Roman" w:cs="Times New Roman"/>
          <w:i/>
          <w:sz w:val="24"/>
          <w:szCs w:val="24"/>
        </w:rPr>
        <w:t xml:space="preserve"> </w:t>
      </w:r>
      <w:proofErr w:type="spellStart"/>
      <w:r w:rsidRPr="00364191">
        <w:rPr>
          <w:rFonts w:ascii="Times New Roman" w:hAnsi="Times New Roman" w:cs="Times New Roman"/>
          <w:i/>
          <w:sz w:val="24"/>
          <w:szCs w:val="24"/>
        </w:rPr>
        <w:t>Tagung</w:t>
      </w:r>
      <w:proofErr w:type="spellEnd"/>
      <w:r w:rsidRPr="00364191">
        <w:rPr>
          <w:rFonts w:ascii="Times New Roman" w:hAnsi="Times New Roman" w:cs="Times New Roman"/>
          <w:i/>
          <w:sz w:val="24"/>
          <w:szCs w:val="24"/>
        </w:rPr>
        <w:t xml:space="preserve"> </w:t>
      </w:r>
      <w:r w:rsidRPr="00364191">
        <w:rPr>
          <w:rFonts w:ascii="Times New Roman" w:hAnsi="Times New Roman" w:cs="Times New Roman"/>
          <w:sz w:val="24"/>
          <w:szCs w:val="24"/>
        </w:rPr>
        <w:t xml:space="preserve">Quelle und </w:t>
      </w:r>
      <w:proofErr w:type="spellStart"/>
      <w:r w:rsidRPr="00364191">
        <w:rPr>
          <w:rFonts w:ascii="Times New Roman" w:hAnsi="Times New Roman" w:cs="Times New Roman"/>
          <w:sz w:val="24"/>
          <w:szCs w:val="24"/>
        </w:rPr>
        <w:t>Deutung</w:t>
      </w:r>
      <w:proofErr w:type="spellEnd"/>
      <w:r w:rsidRPr="00364191">
        <w:rPr>
          <w:rFonts w:ascii="Times New Roman" w:hAnsi="Times New Roman" w:cs="Times New Roman"/>
          <w:sz w:val="24"/>
          <w:szCs w:val="24"/>
        </w:rPr>
        <w:t xml:space="preserve"> VIII </w:t>
      </w:r>
      <w:r w:rsidRPr="00364191">
        <w:rPr>
          <w:rFonts w:ascii="Times New Roman" w:hAnsi="Times New Roman" w:cs="Times New Roman"/>
          <w:i/>
          <w:sz w:val="24"/>
          <w:szCs w:val="24"/>
        </w:rPr>
        <w:t xml:space="preserve">am 20.–21. </w:t>
      </w:r>
      <w:proofErr w:type="gramStart"/>
      <w:r w:rsidRPr="00364191">
        <w:rPr>
          <w:rFonts w:ascii="Times New Roman" w:hAnsi="Times New Roman" w:cs="Times New Roman"/>
          <w:i/>
          <w:sz w:val="24"/>
          <w:szCs w:val="24"/>
        </w:rPr>
        <w:t>November</w:t>
      </w:r>
      <w:proofErr w:type="gramEnd"/>
      <w:r w:rsidRPr="00364191">
        <w:rPr>
          <w:rFonts w:ascii="Times New Roman" w:hAnsi="Times New Roman" w:cs="Times New Roman"/>
          <w:i/>
          <w:sz w:val="24"/>
          <w:szCs w:val="24"/>
        </w:rPr>
        <w:t xml:space="preserve"> 2023. </w:t>
      </w:r>
      <w:proofErr w:type="spellStart"/>
      <w:r w:rsidRPr="00364191">
        <w:rPr>
          <w:rFonts w:ascii="Times New Roman" w:hAnsi="Times New Roman" w:cs="Times New Roman"/>
          <w:i/>
          <w:sz w:val="24"/>
          <w:szCs w:val="24"/>
        </w:rPr>
        <w:t>Herausgegeben</w:t>
      </w:r>
      <w:proofErr w:type="spellEnd"/>
      <w:r w:rsidRPr="00364191">
        <w:rPr>
          <w:rFonts w:ascii="Times New Roman" w:hAnsi="Times New Roman" w:cs="Times New Roman"/>
          <w:i/>
          <w:sz w:val="24"/>
          <w:szCs w:val="24"/>
        </w:rPr>
        <w:t xml:space="preserve"> von Balázs Sára (EC-</w:t>
      </w:r>
      <w:proofErr w:type="spellStart"/>
      <w:r w:rsidRPr="00364191">
        <w:rPr>
          <w:rFonts w:ascii="Times New Roman" w:hAnsi="Times New Roman" w:cs="Times New Roman"/>
          <w:i/>
          <w:sz w:val="24"/>
          <w:szCs w:val="24"/>
        </w:rPr>
        <w:t>Beiträge</w:t>
      </w:r>
      <w:proofErr w:type="spellEnd"/>
      <w:r w:rsidRPr="00364191">
        <w:rPr>
          <w:rFonts w:ascii="Times New Roman" w:hAnsi="Times New Roman" w:cs="Times New Roman"/>
          <w:i/>
          <w:sz w:val="24"/>
          <w:szCs w:val="24"/>
        </w:rPr>
        <w:t xml:space="preserve"> </w:t>
      </w:r>
      <w:proofErr w:type="spellStart"/>
      <w:r w:rsidRPr="00364191">
        <w:rPr>
          <w:rFonts w:ascii="Times New Roman" w:hAnsi="Times New Roman" w:cs="Times New Roman"/>
          <w:i/>
          <w:sz w:val="24"/>
          <w:szCs w:val="24"/>
        </w:rPr>
        <w:t>zur</w:t>
      </w:r>
      <w:proofErr w:type="spellEnd"/>
      <w:r w:rsidRPr="00364191">
        <w:rPr>
          <w:rFonts w:ascii="Times New Roman" w:hAnsi="Times New Roman" w:cs="Times New Roman"/>
          <w:i/>
          <w:sz w:val="24"/>
          <w:szCs w:val="24"/>
        </w:rPr>
        <w:t xml:space="preserve"> </w:t>
      </w:r>
      <w:proofErr w:type="spellStart"/>
      <w:r w:rsidRPr="00364191">
        <w:rPr>
          <w:rFonts w:ascii="Times New Roman" w:hAnsi="Times New Roman" w:cs="Times New Roman"/>
          <w:i/>
          <w:sz w:val="24"/>
          <w:szCs w:val="24"/>
        </w:rPr>
        <w:t>Erforschung</w:t>
      </w:r>
      <w:proofErr w:type="spellEnd"/>
      <w:r w:rsidRPr="00364191">
        <w:rPr>
          <w:rFonts w:ascii="Times New Roman" w:hAnsi="Times New Roman" w:cs="Times New Roman"/>
          <w:i/>
          <w:sz w:val="24"/>
          <w:szCs w:val="24"/>
        </w:rPr>
        <w:t xml:space="preserve"> </w:t>
      </w:r>
      <w:proofErr w:type="spellStart"/>
      <w:r w:rsidRPr="00364191">
        <w:rPr>
          <w:rFonts w:ascii="Times New Roman" w:hAnsi="Times New Roman" w:cs="Times New Roman"/>
          <w:i/>
          <w:sz w:val="24"/>
          <w:szCs w:val="24"/>
        </w:rPr>
        <w:t>deutschsprachiger</w:t>
      </w:r>
      <w:proofErr w:type="spellEnd"/>
      <w:r w:rsidRPr="00364191">
        <w:rPr>
          <w:rFonts w:ascii="Times New Roman" w:hAnsi="Times New Roman" w:cs="Times New Roman"/>
          <w:i/>
          <w:sz w:val="24"/>
          <w:szCs w:val="24"/>
        </w:rPr>
        <w:t xml:space="preserve"> </w:t>
      </w:r>
      <w:proofErr w:type="spellStart"/>
      <w:r w:rsidRPr="00364191">
        <w:rPr>
          <w:rFonts w:ascii="Times New Roman" w:hAnsi="Times New Roman" w:cs="Times New Roman"/>
          <w:i/>
          <w:sz w:val="24"/>
          <w:szCs w:val="24"/>
        </w:rPr>
        <w:t>Handschriften</w:t>
      </w:r>
      <w:proofErr w:type="spellEnd"/>
      <w:r w:rsidRPr="00364191">
        <w:rPr>
          <w:rFonts w:ascii="Times New Roman" w:hAnsi="Times New Roman" w:cs="Times New Roman"/>
          <w:i/>
          <w:sz w:val="24"/>
          <w:szCs w:val="24"/>
        </w:rPr>
        <w:t xml:space="preserve"> </w:t>
      </w:r>
      <w:proofErr w:type="spellStart"/>
      <w:r w:rsidRPr="00364191">
        <w:rPr>
          <w:rFonts w:ascii="Times New Roman" w:hAnsi="Times New Roman" w:cs="Times New Roman"/>
          <w:i/>
          <w:sz w:val="24"/>
          <w:szCs w:val="24"/>
        </w:rPr>
        <w:t>des</w:t>
      </w:r>
      <w:proofErr w:type="spellEnd"/>
      <w:r w:rsidRPr="00364191">
        <w:rPr>
          <w:rFonts w:ascii="Times New Roman" w:hAnsi="Times New Roman" w:cs="Times New Roman"/>
          <w:i/>
          <w:sz w:val="24"/>
          <w:szCs w:val="24"/>
        </w:rPr>
        <w:t xml:space="preserve"> </w:t>
      </w:r>
      <w:proofErr w:type="spellStart"/>
      <w:r w:rsidRPr="00364191">
        <w:rPr>
          <w:rFonts w:ascii="Times New Roman" w:hAnsi="Times New Roman" w:cs="Times New Roman"/>
          <w:i/>
          <w:sz w:val="24"/>
          <w:szCs w:val="24"/>
        </w:rPr>
        <w:t>Mittelalters</w:t>
      </w:r>
      <w:proofErr w:type="spellEnd"/>
      <w:r w:rsidRPr="00364191">
        <w:rPr>
          <w:rFonts w:ascii="Times New Roman" w:hAnsi="Times New Roman" w:cs="Times New Roman"/>
          <w:i/>
          <w:sz w:val="24"/>
          <w:szCs w:val="24"/>
        </w:rPr>
        <w:t xml:space="preserve"> und </w:t>
      </w:r>
      <w:proofErr w:type="spellStart"/>
      <w:r w:rsidRPr="00364191">
        <w:rPr>
          <w:rFonts w:ascii="Times New Roman" w:hAnsi="Times New Roman" w:cs="Times New Roman"/>
          <w:i/>
          <w:sz w:val="24"/>
          <w:szCs w:val="24"/>
        </w:rPr>
        <w:t>der</w:t>
      </w:r>
      <w:proofErr w:type="spellEnd"/>
      <w:r w:rsidRPr="00364191">
        <w:rPr>
          <w:rFonts w:ascii="Times New Roman" w:hAnsi="Times New Roman" w:cs="Times New Roman"/>
          <w:i/>
          <w:sz w:val="24"/>
          <w:szCs w:val="24"/>
        </w:rPr>
        <w:t xml:space="preserve"> </w:t>
      </w:r>
      <w:proofErr w:type="spellStart"/>
      <w:r w:rsidRPr="00364191">
        <w:rPr>
          <w:rFonts w:ascii="Times New Roman" w:hAnsi="Times New Roman" w:cs="Times New Roman"/>
          <w:i/>
          <w:sz w:val="24"/>
          <w:szCs w:val="24"/>
        </w:rPr>
        <w:t>Frühen</w:t>
      </w:r>
      <w:proofErr w:type="spellEnd"/>
      <w:r w:rsidRPr="00364191">
        <w:rPr>
          <w:rFonts w:ascii="Times New Roman" w:hAnsi="Times New Roman" w:cs="Times New Roman"/>
          <w:i/>
          <w:sz w:val="24"/>
          <w:szCs w:val="24"/>
        </w:rPr>
        <w:t xml:space="preserve"> </w:t>
      </w:r>
      <w:proofErr w:type="spellStart"/>
      <w:r w:rsidRPr="00364191">
        <w:rPr>
          <w:rFonts w:ascii="Times New Roman" w:hAnsi="Times New Roman" w:cs="Times New Roman"/>
          <w:i/>
          <w:sz w:val="24"/>
          <w:szCs w:val="24"/>
        </w:rPr>
        <w:t>Neuzeit</w:t>
      </w:r>
      <w:proofErr w:type="spellEnd"/>
      <w:r w:rsidRPr="00364191">
        <w:rPr>
          <w:rFonts w:ascii="Times New Roman" w:hAnsi="Times New Roman" w:cs="Times New Roman"/>
          <w:i/>
          <w:sz w:val="24"/>
          <w:szCs w:val="24"/>
        </w:rPr>
        <w:t xml:space="preserve"> I.VIII; </w:t>
      </w:r>
      <w:proofErr w:type="spellStart"/>
      <w:r w:rsidRPr="00364191">
        <w:rPr>
          <w:rFonts w:ascii="Times New Roman" w:hAnsi="Times New Roman" w:cs="Times New Roman"/>
          <w:i/>
          <w:sz w:val="24"/>
          <w:szCs w:val="24"/>
        </w:rPr>
        <w:t>Series</w:t>
      </w:r>
      <w:proofErr w:type="spellEnd"/>
      <w:r w:rsidRPr="00364191">
        <w:rPr>
          <w:rFonts w:ascii="Times New Roman" w:hAnsi="Times New Roman" w:cs="Times New Roman"/>
          <w:i/>
          <w:sz w:val="24"/>
          <w:szCs w:val="24"/>
        </w:rPr>
        <w:t xml:space="preserve"> </w:t>
      </w:r>
      <w:proofErr w:type="spellStart"/>
      <w:r w:rsidRPr="00364191">
        <w:rPr>
          <w:rFonts w:ascii="Times New Roman" w:hAnsi="Times New Roman" w:cs="Times New Roman"/>
          <w:i/>
          <w:sz w:val="24"/>
          <w:szCs w:val="24"/>
        </w:rPr>
        <w:t>Antiquitas</w:t>
      </w:r>
      <w:proofErr w:type="spellEnd"/>
      <w:r w:rsidRPr="00364191">
        <w:rPr>
          <w:rFonts w:ascii="Times New Roman" w:hAnsi="Times New Roman" w:cs="Times New Roman"/>
          <w:i/>
          <w:sz w:val="24"/>
          <w:szCs w:val="24"/>
        </w:rPr>
        <w:t xml:space="preserve"> – </w:t>
      </w:r>
      <w:proofErr w:type="spellStart"/>
      <w:r w:rsidRPr="00364191">
        <w:rPr>
          <w:rFonts w:ascii="Times New Roman" w:hAnsi="Times New Roman" w:cs="Times New Roman"/>
          <w:i/>
          <w:sz w:val="24"/>
          <w:szCs w:val="24"/>
        </w:rPr>
        <w:t>Byzantium</w:t>
      </w:r>
      <w:proofErr w:type="spellEnd"/>
      <w:r w:rsidRPr="00364191">
        <w:rPr>
          <w:rFonts w:ascii="Times New Roman" w:hAnsi="Times New Roman" w:cs="Times New Roman"/>
          <w:i/>
          <w:sz w:val="24"/>
          <w:szCs w:val="24"/>
        </w:rPr>
        <w:t xml:space="preserve"> – </w:t>
      </w:r>
      <w:proofErr w:type="spellStart"/>
      <w:r w:rsidRPr="00364191">
        <w:rPr>
          <w:rFonts w:ascii="Times New Roman" w:hAnsi="Times New Roman" w:cs="Times New Roman"/>
          <w:i/>
          <w:sz w:val="24"/>
          <w:szCs w:val="24"/>
        </w:rPr>
        <w:t>Renascentia</w:t>
      </w:r>
      <w:proofErr w:type="spellEnd"/>
      <w:r w:rsidRPr="00364191">
        <w:rPr>
          <w:rFonts w:ascii="Times New Roman" w:hAnsi="Times New Roman" w:cs="Times New Roman"/>
          <w:i/>
          <w:sz w:val="24"/>
          <w:szCs w:val="24"/>
        </w:rPr>
        <w:t xml:space="preserve"> LV). Budapest, Eötvös-József-Collegium, 2024.</w:t>
      </w:r>
    </w:p>
    <w:p w14:paraId="1C69CD6F" w14:textId="77777777" w:rsidR="00364191" w:rsidRPr="00364191" w:rsidRDefault="00364191" w:rsidP="00364191">
      <w:pPr>
        <w:spacing w:after="0" w:line="240" w:lineRule="auto"/>
        <w:jc w:val="both"/>
        <w:rPr>
          <w:rFonts w:ascii="Times New Roman" w:hAnsi="Times New Roman" w:cs="Times New Roman"/>
          <w:sz w:val="24"/>
          <w:szCs w:val="24"/>
        </w:rPr>
      </w:pPr>
    </w:p>
    <w:p w14:paraId="21FAD2A0" w14:textId="77777777" w:rsidR="00364191" w:rsidRPr="00364191" w:rsidRDefault="00364191" w:rsidP="00364191">
      <w:pPr>
        <w:spacing w:after="0" w:line="240" w:lineRule="auto"/>
        <w:jc w:val="both"/>
        <w:rPr>
          <w:rFonts w:ascii="Times New Roman" w:hAnsi="Times New Roman" w:cs="Times New Roman"/>
          <w:sz w:val="24"/>
          <w:szCs w:val="24"/>
        </w:rPr>
      </w:pPr>
      <w:r w:rsidRPr="00364191">
        <w:rPr>
          <w:rFonts w:ascii="Times New Roman" w:hAnsi="Times New Roman" w:cs="Times New Roman"/>
          <w:sz w:val="24"/>
          <w:szCs w:val="24"/>
        </w:rPr>
        <w:t>A terveink szerint legkésőbb november 5-én a Collegium honlapjára is felkerülő kötetet 2024. november 20-án 16.00 órától Sára Balázs szerkesztő mutatja be az érdeklődőknek.</w:t>
      </w:r>
    </w:p>
    <w:p w14:paraId="42BA385E" w14:textId="77777777" w:rsidR="00364191" w:rsidRDefault="00364191" w:rsidP="003C7F31">
      <w:pPr>
        <w:spacing w:after="0" w:line="240" w:lineRule="auto"/>
        <w:jc w:val="both"/>
        <w:rPr>
          <w:rFonts w:ascii="Times New Roman" w:hAnsi="Times New Roman" w:cs="Times New Roman"/>
          <w:b/>
          <w:bCs/>
          <w:sz w:val="28"/>
          <w:szCs w:val="28"/>
        </w:rPr>
      </w:pPr>
    </w:p>
    <w:p w14:paraId="28B6EA68" w14:textId="77777777" w:rsidR="00567A28" w:rsidRDefault="00567A28" w:rsidP="003C7F31">
      <w:pPr>
        <w:spacing w:after="0" w:line="240" w:lineRule="auto"/>
        <w:jc w:val="both"/>
        <w:rPr>
          <w:rFonts w:ascii="Times New Roman" w:hAnsi="Times New Roman" w:cs="Times New Roman"/>
          <w:b/>
          <w:bCs/>
          <w:sz w:val="28"/>
          <w:szCs w:val="28"/>
        </w:rPr>
      </w:pPr>
    </w:p>
    <w:p w14:paraId="5FFD43C3" w14:textId="1C7752F9" w:rsidR="003C7F31" w:rsidRDefault="003C7F31" w:rsidP="003C7F31">
      <w:pPr>
        <w:spacing w:after="0" w:line="240" w:lineRule="auto"/>
        <w:jc w:val="both"/>
        <w:rPr>
          <w:rFonts w:ascii="Times New Roman" w:hAnsi="Times New Roman" w:cs="Times New Roman"/>
          <w:b/>
          <w:bCs/>
          <w:sz w:val="28"/>
          <w:szCs w:val="28"/>
        </w:rPr>
      </w:pPr>
      <w:proofErr w:type="spellStart"/>
      <w:r w:rsidRPr="003C7F31">
        <w:rPr>
          <w:rFonts w:ascii="Times New Roman" w:hAnsi="Times New Roman" w:cs="Times New Roman"/>
          <w:b/>
          <w:bCs/>
          <w:sz w:val="28"/>
          <w:szCs w:val="28"/>
        </w:rPr>
        <w:t>Hellenica</w:t>
      </w:r>
      <w:proofErr w:type="spellEnd"/>
    </w:p>
    <w:p w14:paraId="25E34A29" w14:textId="77777777" w:rsidR="003C7F31" w:rsidRPr="003C7F31" w:rsidRDefault="003C7F31" w:rsidP="003C7F31">
      <w:pPr>
        <w:spacing w:after="0" w:line="240" w:lineRule="auto"/>
        <w:jc w:val="both"/>
        <w:rPr>
          <w:rFonts w:ascii="Times New Roman" w:hAnsi="Times New Roman" w:cs="Times New Roman"/>
          <w:b/>
          <w:bCs/>
          <w:sz w:val="28"/>
          <w:szCs w:val="28"/>
        </w:rPr>
      </w:pPr>
    </w:p>
    <w:p w14:paraId="121D7512" w14:textId="77777777" w:rsidR="003C7F31" w:rsidRPr="001B55F8" w:rsidRDefault="003C7F31" w:rsidP="003C7F31">
      <w:pPr>
        <w:spacing w:after="0" w:line="240" w:lineRule="auto"/>
        <w:jc w:val="both"/>
        <w:rPr>
          <w:rFonts w:ascii="Times New Roman" w:hAnsi="Times New Roman" w:cs="Times New Roman"/>
          <w:sz w:val="24"/>
          <w:szCs w:val="24"/>
        </w:rPr>
      </w:pPr>
      <w:r w:rsidRPr="001B55F8">
        <w:rPr>
          <w:rFonts w:ascii="Times New Roman" w:hAnsi="Times New Roman" w:cs="Times New Roman"/>
          <w:sz w:val="24"/>
          <w:szCs w:val="24"/>
        </w:rPr>
        <w:t xml:space="preserve">EC </w:t>
      </w:r>
      <w:proofErr w:type="spellStart"/>
      <w:r w:rsidRPr="001B55F8">
        <w:rPr>
          <w:rFonts w:ascii="Times New Roman" w:hAnsi="Times New Roman" w:cs="Times New Roman"/>
          <w:sz w:val="24"/>
          <w:szCs w:val="24"/>
        </w:rPr>
        <w:t>Homonoia</w:t>
      </w:r>
      <w:proofErr w:type="spellEnd"/>
      <w:r w:rsidRPr="001B55F8">
        <w:rPr>
          <w:rFonts w:ascii="Times New Roman" w:hAnsi="Times New Roman" w:cs="Times New Roman"/>
          <w:sz w:val="24"/>
          <w:szCs w:val="24"/>
        </w:rPr>
        <w:t xml:space="preserve"> – </w:t>
      </w:r>
      <w:proofErr w:type="spellStart"/>
      <w:r w:rsidRPr="001B55F8">
        <w:rPr>
          <w:rFonts w:ascii="Times New Roman" w:hAnsi="Times New Roman" w:cs="Times New Roman"/>
          <w:sz w:val="24"/>
          <w:szCs w:val="24"/>
        </w:rPr>
        <w:t>Zentrum</w:t>
      </w:r>
      <w:proofErr w:type="spellEnd"/>
      <w:r w:rsidRPr="001B55F8">
        <w:rPr>
          <w:rFonts w:ascii="Times New Roman" w:hAnsi="Times New Roman" w:cs="Times New Roman"/>
          <w:sz w:val="24"/>
          <w:szCs w:val="24"/>
        </w:rPr>
        <w:t xml:space="preserve"> </w:t>
      </w:r>
      <w:proofErr w:type="spellStart"/>
      <w:r w:rsidRPr="001B55F8">
        <w:rPr>
          <w:rFonts w:ascii="Times New Roman" w:hAnsi="Times New Roman" w:cs="Times New Roman"/>
          <w:sz w:val="24"/>
          <w:szCs w:val="24"/>
        </w:rPr>
        <w:t>für</w:t>
      </w:r>
      <w:proofErr w:type="spellEnd"/>
      <w:r w:rsidRPr="001B55F8">
        <w:rPr>
          <w:rFonts w:ascii="Times New Roman" w:hAnsi="Times New Roman" w:cs="Times New Roman"/>
          <w:sz w:val="24"/>
          <w:szCs w:val="24"/>
        </w:rPr>
        <w:t xml:space="preserve"> </w:t>
      </w:r>
      <w:proofErr w:type="spellStart"/>
      <w:r w:rsidRPr="001B55F8">
        <w:rPr>
          <w:rFonts w:ascii="Times New Roman" w:hAnsi="Times New Roman" w:cs="Times New Roman"/>
          <w:sz w:val="24"/>
          <w:szCs w:val="24"/>
        </w:rPr>
        <w:t>Hellenologie</w:t>
      </w:r>
      <w:proofErr w:type="spellEnd"/>
      <w:r w:rsidRPr="001B55F8">
        <w:rPr>
          <w:rFonts w:ascii="Times New Roman" w:hAnsi="Times New Roman" w:cs="Times New Roman"/>
          <w:sz w:val="24"/>
          <w:szCs w:val="24"/>
        </w:rPr>
        <w:t xml:space="preserve"> /</w:t>
      </w:r>
    </w:p>
    <w:p w14:paraId="3BA4B045" w14:textId="0F20F63B" w:rsidR="00947AB7" w:rsidRPr="001B55F8" w:rsidRDefault="003C7F31" w:rsidP="003C7F31">
      <w:pPr>
        <w:spacing w:after="0" w:line="240" w:lineRule="auto"/>
        <w:jc w:val="both"/>
        <w:rPr>
          <w:rFonts w:ascii="Times New Roman" w:hAnsi="Times New Roman" w:cs="Times New Roman"/>
          <w:sz w:val="24"/>
          <w:szCs w:val="24"/>
        </w:rPr>
      </w:pPr>
      <w:r w:rsidRPr="001B55F8">
        <w:rPr>
          <w:rFonts w:ascii="Times New Roman" w:hAnsi="Times New Roman" w:cs="Times New Roman"/>
          <w:sz w:val="24"/>
          <w:szCs w:val="24"/>
        </w:rPr>
        <w:t xml:space="preserve">EC </w:t>
      </w:r>
      <w:proofErr w:type="spellStart"/>
      <w:r w:rsidRPr="001B55F8">
        <w:rPr>
          <w:rFonts w:ascii="Times New Roman" w:hAnsi="Times New Roman" w:cs="Times New Roman"/>
          <w:sz w:val="24"/>
          <w:szCs w:val="24"/>
        </w:rPr>
        <w:t>Homonoia</w:t>
      </w:r>
      <w:proofErr w:type="spellEnd"/>
      <w:r w:rsidRPr="001B55F8">
        <w:rPr>
          <w:rFonts w:ascii="Times New Roman" w:hAnsi="Times New Roman" w:cs="Times New Roman"/>
          <w:sz w:val="24"/>
          <w:szCs w:val="24"/>
        </w:rPr>
        <w:t xml:space="preserve"> – Centre de la </w:t>
      </w:r>
      <w:proofErr w:type="spellStart"/>
      <w:r w:rsidRPr="001B55F8">
        <w:rPr>
          <w:rFonts w:ascii="Times New Roman" w:hAnsi="Times New Roman" w:cs="Times New Roman"/>
          <w:sz w:val="24"/>
          <w:szCs w:val="24"/>
        </w:rPr>
        <w:t>recherche</w:t>
      </w:r>
      <w:proofErr w:type="spellEnd"/>
      <w:r w:rsidRPr="001B55F8">
        <w:rPr>
          <w:rFonts w:ascii="Times New Roman" w:hAnsi="Times New Roman" w:cs="Times New Roman"/>
          <w:sz w:val="24"/>
          <w:szCs w:val="24"/>
        </w:rPr>
        <w:t xml:space="preserve"> </w:t>
      </w:r>
      <w:proofErr w:type="spellStart"/>
      <w:r w:rsidRPr="001B55F8">
        <w:rPr>
          <w:rFonts w:ascii="Times New Roman" w:hAnsi="Times New Roman" w:cs="Times New Roman"/>
          <w:sz w:val="24"/>
          <w:szCs w:val="24"/>
        </w:rPr>
        <w:t>Hellénologique</w:t>
      </w:r>
      <w:proofErr w:type="spellEnd"/>
    </w:p>
    <w:p w14:paraId="29691315" w14:textId="77777777" w:rsidR="00947AB7" w:rsidRPr="00947AB7" w:rsidRDefault="00947AB7" w:rsidP="00A31D53">
      <w:pPr>
        <w:spacing w:after="0" w:line="360" w:lineRule="auto"/>
        <w:jc w:val="both"/>
        <w:rPr>
          <w:rFonts w:ascii="Times New Roman" w:hAnsi="Times New Roman" w:cs="Times New Roman"/>
          <w:sz w:val="24"/>
          <w:szCs w:val="24"/>
        </w:rPr>
      </w:pPr>
    </w:p>
    <w:p w14:paraId="3573A0E0" w14:textId="693EC5AB" w:rsidR="00947AB7" w:rsidRPr="00D22BFE" w:rsidRDefault="00947AB7" w:rsidP="00947AB7">
      <w:pPr>
        <w:jc w:val="both"/>
        <w:rPr>
          <w:rFonts w:ascii="Times New Roman" w:hAnsi="Times New Roman" w:cs="Times New Roman"/>
          <w:sz w:val="24"/>
          <w:szCs w:val="24"/>
        </w:rPr>
      </w:pPr>
      <w:r w:rsidRPr="00947AB7">
        <w:rPr>
          <w:rFonts w:ascii="Times New Roman" w:hAnsi="Times New Roman" w:cs="Times New Roman"/>
          <w:sz w:val="24"/>
          <w:szCs w:val="24"/>
        </w:rPr>
        <w:lastRenderedPageBreak/>
        <w:t xml:space="preserve">A </w:t>
      </w:r>
      <w:proofErr w:type="spellStart"/>
      <w:r w:rsidRPr="00947AB7">
        <w:rPr>
          <w:rFonts w:ascii="Times New Roman" w:hAnsi="Times New Roman" w:cs="Times New Roman"/>
          <w:i/>
          <w:iCs/>
          <w:sz w:val="24"/>
          <w:szCs w:val="24"/>
        </w:rPr>
        <w:t>Byzanz</w:t>
      </w:r>
      <w:proofErr w:type="spellEnd"/>
      <w:r w:rsidRPr="00947AB7">
        <w:rPr>
          <w:rFonts w:ascii="Times New Roman" w:hAnsi="Times New Roman" w:cs="Times New Roman"/>
          <w:i/>
          <w:iCs/>
          <w:sz w:val="24"/>
          <w:szCs w:val="24"/>
        </w:rPr>
        <w:t xml:space="preserve"> und </w:t>
      </w:r>
      <w:proofErr w:type="spellStart"/>
      <w:r w:rsidRPr="00947AB7">
        <w:rPr>
          <w:rFonts w:ascii="Times New Roman" w:hAnsi="Times New Roman" w:cs="Times New Roman"/>
          <w:i/>
          <w:iCs/>
          <w:sz w:val="24"/>
          <w:szCs w:val="24"/>
        </w:rPr>
        <w:t>das</w:t>
      </w:r>
      <w:proofErr w:type="spellEnd"/>
      <w:r w:rsidRPr="00947AB7">
        <w:rPr>
          <w:rFonts w:ascii="Times New Roman" w:hAnsi="Times New Roman" w:cs="Times New Roman"/>
          <w:i/>
          <w:iCs/>
          <w:sz w:val="24"/>
          <w:szCs w:val="24"/>
        </w:rPr>
        <w:t xml:space="preserve"> </w:t>
      </w:r>
      <w:proofErr w:type="spellStart"/>
      <w:r w:rsidRPr="00947AB7">
        <w:rPr>
          <w:rFonts w:ascii="Times New Roman" w:hAnsi="Times New Roman" w:cs="Times New Roman"/>
          <w:i/>
          <w:iCs/>
          <w:sz w:val="24"/>
          <w:szCs w:val="24"/>
        </w:rPr>
        <w:t>Abeldland</w:t>
      </w:r>
      <w:proofErr w:type="spellEnd"/>
      <w:r w:rsidRPr="00947AB7">
        <w:rPr>
          <w:rFonts w:ascii="Times New Roman" w:hAnsi="Times New Roman" w:cs="Times New Roman"/>
          <w:sz w:val="24"/>
          <w:szCs w:val="24"/>
        </w:rPr>
        <w:t xml:space="preserve"> konferenciasorozat</w:t>
      </w:r>
      <w:r w:rsidRPr="00D22BFE">
        <w:rPr>
          <w:rFonts w:ascii="Times New Roman" w:hAnsi="Times New Roman" w:cs="Times New Roman"/>
          <w:sz w:val="24"/>
          <w:szCs w:val="24"/>
        </w:rPr>
        <w:t xml:space="preserve"> keretében hagyományosan egy nap az újgörög tanulmányoké. Az idei görög napot őexcellenciája </w:t>
      </w:r>
      <w:proofErr w:type="spellStart"/>
      <w:r w:rsidRPr="00D22BFE">
        <w:rPr>
          <w:rFonts w:ascii="Times New Roman" w:hAnsi="Times New Roman" w:cs="Times New Roman"/>
          <w:sz w:val="24"/>
          <w:szCs w:val="24"/>
        </w:rPr>
        <w:t>Emmanouil</w:t>
      </w:r>
      <w:proofErr w:type="spellEnd"/>
      <w:r w:rsidRPr="00D22BFE">
        <w:rPr>
          <w:rFonts w:ascii="Times New Roman" w:hAnsi="Times New Roman" w:cs="Times New Roman"/>
          <w:sz w:val="24"/>
          <w:szCs w:val="24"/>
        </w:rPr>
        <w:t xml:space="preserve"> </w:t>
      </w:r>
      <w:proofErr w:type="spellStart"/>
      <w:r w:rsidRPr="00D22BFE">
        <w:rPr>
          <w:rFonts w:ascii="Times New Roman" w:hAnsi="Times New Roman" w:cs="Times New Roman"/>
          <w:sz w:val="24"/>
          <w:szCs w:val="24"/>
        </w:rPr>
        <w:t>Apostolakis</w:t>
      </w:r>
      <w:proofErr w:type="spellEnd"/>
      <w:r w:rsidRPr="00D22BFE">
        <w:rPr>
          <w:rFonts w:ascii="Times New Roman" w:hAnsi="Times New Roman" w:cs="Times New Roman"/>
          <w:sz w:val="24"/>
          <w:szCs w:val="24"/>
        </w:rPr>
        <w:t xml:space="preserve">, budapesti görög nagykövet, </w:t>
      </w:r>
      <w:proofErr w:type="spellStart"/>
      <w:r w:rsidRPr="00D22BFE">
        <w:rPr>
          <w:rFonts w:ascii="Times New Roman" w:hAnsi="Times New Roman" w:cs="Times New Roman"/>
          <w:sz w:val="24"/>
          <w:szCs w:val="24"/>
        </w:rPr>
        <w:t>Koranis</w:t>
      </w:r>
      <w:proofErr w:type="spellEnd"/>
      <w:r w:rsidRPr="00D22BFE">
        <w:rPr>
          <w:rFonts w:ascii="Times New Roman" w:hAnsi="Times New Roman" w:cs="Times New Roman"/>
          <w:sz w:val="24"/>
          <w:szCs w:val="24"/>
        </w:rPr>
        <w:t xml:space="preserve"> </w:t>
      </w:r>
      <w:proofErr w:type="spellStart"/>
      <w:r w:rsidRPr="00D22BFE">
        <w:rPr>
          <w:rFonts w:ascii="Times New Roman" w:hAnsi="Times New Roman" w:cs="Times New Roman"/>
          <w:sz w:val="24"/>
          <w:szCs w:val="24"/>
        </w:rPr>
        <w:t>Laokratis</w:t>
      </w:r>
      <w:proofErr w:type="spellEnd"/>
      <w:r w:rsidRPr="00D22BFE">
        <w:rPr>
          <w:rFonts w:ascii="Times New Roman" w:hAnsi="Times New Roman" w:cs="Times New Roman"/>
          <w:sz w:val="24"/>
          <w:szCs w:val="24"/>
        </w:rPr>
        <w:t xml:space="preserve"> görög nemzetiségi szószóló, valamint Agárdi Bendegúz </w:t>
      </w:r>
      <w:proofErr w:type="spellStart"/>
      <w:r w:rsidRPr="00D22BFE">
        <w:rPr>
          <w:rFonts w:ascii="Times New Roman" w:hAnsi="Times New Roman" w:cs="Times New Roman"/>
          <w:sz w:val="24"/>
          <w:szCs w:val="24"/>
        </w:rPr>
        <w:t>Spyros</w:t>
      </w:r>
      <w:proofErr w:type="spellEnd"/>
      <w:r w:rsidRPr="00D22BFE">
        <w:rPr>
          <w:rFonts w:ascii="Times New Roman" w:hAnsi="Times New Roman" w:cs="Times New Roman"/>
          <w:sz w:val="24"/>
          <w:szCs w:val="24"/>
        </w:rPr>
        <w:t xml:space="preserve">, a Görög Intézet igazgatója nyitja meg. A görög nap egy plenáris előadásból négy szekcióból áll. A plenáris előadás keretei között </w:t>
      </w:r>
      <w:proofErr w:type="spellStart"/>
      <w:r w:rsidRPr="00D22BFE">
        <w:rPr>
          <w:rFonts w:ascii="Times New Roman" w:hAnsi="Times New Roman" w:cs="Times New Roman"/>
          <w:sz w:val="24"/>
          <w:szCs w:val="24"/>
        </w:rPr>
        <w:t>Dimitrios</w:t>
      </w:r>
      <w:proofErr w:type="spellEnd"/>
      <w:r w:rsidRPr="00D22BFE">
        <w:rPr>
          <w:rFonts w:ascii="Times New Roman" w:hAnsi="Times New Roman" w:cs="Times New Roman"/>
          <w:sz w:val="24"/>
          <w:szCs w:val="24"/>
        </w:rPr>
        <w:t xml:space="preserve"> </w:t>
      </w:r>
      <w:proofErr w:type="spellStart"/>
      <w:r w:rsidRPr="00D22BFE">
        <w:rPr>
          <w:rFonts w:ascii="Times New Roman" w:hAnsi="Times New Roman" w:cs="Times New Roman"/>
          <w:sz w:val="24"/>
          <w:szCs w:val="24"/>
        </w:rPr>
        <w:t>Letsios</w:t>
      </w:r>
      <w:proofErr w:type="spellEnd"/>
      <w:r w:rsidRPr="00D22BFE">
        <w:rPr>
          <w:rFonts w:ascii="Times New Roman" w:hAnsi="Times New Roman" w:cs="Times New Roman"/>
          <w:sz w:val="24"/>
          <w:szCs w:val="24"/>
        </w:rPr>
        <w:t xml:space="preserve"> bizantinológus, korábbi görög </w:t>
      </w:r>
      <w:proofErr w:type="gramStart"/>
      <w:r w:rsidRPr="00D22BFE">
        <w:rPr>
          <w:rFonts w:ascii="Times New Roman" w:hAnsi="Times New Roman" w:cs="Times New Roman"/>
          <w:sz w:val="24"/>
          <w:szCs w:val="24"/>
        </w:rPr>
        <w:t>nagykövet  az</w:t>
      </w:r>
      <w:proofErr w:type="gramEnd"/>
      <w:r w:rsidRPr="00D22BFE">
        <w:rPr>
          <w:rFonts w:ascii="Times New Roman" w:hAnsi="Times New Roman" w:cs="Times New Roman"/>
          <w:sz w:val="24"/>
          <w:szCs w:val="24"/>
        </w:rPr>
        <w:t xml:space="preserve"> arab-bizánci határvidéken élő vallási kisebbségek kérdéseiről beszél. A szekciók előadói között görög és magyar kutatók egyaránt szerepelnek: Görögországból érkezik a konferenciára Nike </w:t>
      </w:r>
      <w:proofErr w:type="spellStart"/>
      <w:r w:rsidRPr="00D22BFE">
        <w:rPr>
          <w:rFonts w:ascii="Times New Roman" w:hAnsi="Times New Roman" w:cs="Times New Roman"/>
          <w:sz w:val="24"/>
          <w:szCs w:val="24"/>
        </w:rPr>
        <w:t>Koutrakou</w:t>
      </w:r>
      <w:proofErr w:type="spellEnd"/>
      <w:r w:rsidRPr="00D22BFE">
        <w:rPr>
          <w:rFonts w:ascii="Times New Roman" w:hAnsi="Times New Roman" w:cs="Times New Roman"/>
          <w:sz w:val="24"/>
          <w:szCs w:val="24"/>
        </w:rPr>
        <w:t xml:space="preserve">, aki a felvilágosodás korabeli </w:t>
      </w:r>
      <w:proofErr w:type="spellStart"/>
      <w:r w:rsidRPr="00D22BFE">
        <w:rPr>
          <w:rFonts w:ascii="Times New Roman" w:hAnsi="Times New Roman" w:cs="Times New Roman"/>
          <w:sz w:val="24"/>
          <w:szCs w:val="24"/>
        </w:rPr>
        <w:t>bizáncrecepció</w:t>
      </w:r>
      <w:proofErr w:type="spellEnd"/>
      <w:r w:rsidRPr="00D22BFE">
        <w:rPr>
          <w:rFonts w:ascii="Times New Roman" w:hAnsi="Times New Roman" w:cs="Times New Roman"/>
          <w:sz w:val="24"/>
          <w:szCs w:val="24"/>
        </w:rPr>
        <w:t xml:space="preserve"> témájában ad elő, Eleni </w:t>
      </w:r>
      <w:proofErr w:type="spellStart"/>
      <w:r w:rsidRPr="00D22BFE">
        <w:rPr>
          <w:rFonts w:ascii="Times New Roman" w:hAnsi="Times New Roman" w:cs="Times New Roman"/>
          <w:sz w:val="24"/>
          <w:szCs w:val="24"/>
        </w:rPr>
        <w:t>Volonaki</w:t>
      </w:r>
      <w:proofErr w:type="spellEnd"/>
      <w:r w:rsidRPr="00D22BFE">
        <w:rPr>
          <w:rFonts w:ascii="Times New Roman" w:hAnsi="Times New Roman" w:cs="Times New Roman"/>
          <w:sz w:val="24"/>
          <w:szCs w:val="24"/>
        </w:rPr>
        <w:t xml:space="preserve"> (Peloponnészoszi Egyetem) bizánci filológiai témájú előadásával, </w:t>
      </w:r>
      <w:proofErr w:type="spellStart"/>
      <w:r w:rsidRPr="00D22BFE">
        <w:rPr>
          <w:rFonts w:ascii="Times New Roman" w:hAnsi="Times New Roman" w:cs="Times New Roman"/>
          <w:sz w:val="24"/>
          <w:szCs w:val="24"/>
        </w:rPr>
        <w:t>Athanasios</w:t>
      </w:r>
      <w:proofErr w:type="spellEnd"/>
      <w:r w:rsidRPr="00D22BFE">
        <w:rPr>
          <w:rFonts w:ascii="Times New Roman" w:hAnsi="Times New Roman" w:cs="Times New Roman"/>
          <w:sz w:val="24"/>
          <w:szCs w:val="24"/>
        </w:rPr>
        <w:t xml:space="preserve"> </w:t>
      </w:r>
      <w:proofErr w:type="spellStart"/>
      <w:r w:rsidRPr="00D22BFE">
        <w:rPr>
          <w:rFonts w:ascii="Times New Roman" w:hAnsi="Times New Roman" w:cs="Times New Roman"/>
          <w:sz w:val="24"/>
          <w:szCs w:val="24"/>
        </w:rPr>
        <w:t>Efstathiou</w:t>
      </w:r>
      <w:proofErr w:type="spellEnd"/>
      <w:r w:rsidRPr="00D22BFE">
        <w:rPr>
          <w:rFonts w:ascii="Times New Roman" w:hAnsi="Times New Roman" w:cs="Times New Roman"/>
          <w:sz w:val="24"/>
          <w:szCs w:val="24"/>
        </w:rPr>
        <w:t xml:space="preserve"> (Ión Egyetem) oktatáspolitikát érintő értekezésével, valamint </w:t>
      </w:r>
      <w:proofErr w:type="spellStart"/>
      <w:r w:rsidRPr="00D22BFE">
        <w:rPr>
          <w:rFonts w:ascii="Times New Roman" w:hAnsi="Times New Roman" w:cs="Times New Roman"/>
          <w:sz w:val="24"/>
          <w:szCs w:val="24"/>
        </w:rPr>
        <w:t>Irini</w:t>
      </w:r>
      <w:proofErr w:type="spellEnd"/>
      <w:r w:rsidRPr="00D22BFE">
        <w:rPr>
          <w:rFonts w:ascii="Times New Roman" w:hAnsi="Times New Roman" w:cs="Times New Roman"/>
          <w:sz w:val="24"/>
          <w:szCs w:val="24"/>
        </w:rPr>
        <w:t xml:space="preserve"> </w:t>
      </w:r>
      <w:proofErr w:type="spellStart"/>
      <w:r w:rsidRPr="00D22BFE">
        <w:rPr>
          <w:rFonts w:ascii="Times New Roman" w:hAnsi="Times New Roman" w:cs="Times New Roman"/>
          <w:sz w:val="24"/>
          <w:szCs w:val="24"/>
        </w:rPr>
        <w:t>Lagani</w:t>
      </w:r>
      <w:proofErr w:type="spellEnd"/>
      <w:r w:rsidRPr="00D22BFE">
        <w:rPr>
          <w:rFonts w:ascii="Times New Roman" w:hAnsi="Times New Roman" w:cs="Times New Roman"/>
          <w:sz w:val="24"/>
          <w:szCs w:val="24"/>
        </w:rPr>
        <w:t xml:space="preserve"> (</w:t>
      </w:r>
      <w:proofErr w:type="spellStart"/>
      <w:r w:rsidRPr="00D22BFE">
        <w:rPr>
          <w:rFonts w:ascii="Times New Roman" w:hAnsi="Times New Roman" w:cs="Times New Roman"/>
          <w:sz w:val="24"/>
          <w:szCs w:val="24"/>
        </w:rPr>
        <w:t>Panteio</w:t>
      </w:r>
      <w:proofErr w:type="spellEnd"/>
      <w:r w:rsidRPr="00D22BFE">
        <w:rPr>
          <w:rFonts w:ascii="Times New Roman" w:hAnsi="Times New Roman" w:cs="Times New Roman"/>
          <w:sz w:val="24"/>
          <w:szCs w:val="24"/>
        </w:rPr>
        <w:t xml:space="preserve"> Egyetem) a görög szabadságharccal és nőtörténettel kapcsolatos előadásával. A magyar </w:t>
      </w:r>
      <w:proofErr w:type="spellStart"/>
      <w:r w:rsidRPr="00D22BFE">
        <w:rPr>
          <w:rFonts w:ascii="Times New Roman" w:hAnsi="Times New Roman" w:cs="Times New Roman"/>
          <w:sz w:val="24"/>
          <w:szCs w:val="24"/>
        </w:rPr>
        <w:t>bizantinológia</w:t>
      </w:r>
      <w:proofErr w:type="spellEnd"/>
      <w:r w:rsidRPr="00D22BFE">
        <w:rPr>
          <w:rFonts w:ascii="Times New Roman" w:hAnsi="Times New Roman" w:cs="Times New Roman"/>
          <w:sz w:val="24"/>
          <w:szCs w:val="24"/>
        </w:rPr>
        <w:t xml:space="preserve"> és </w:t>
      </w:r>
      <w:proofErr w:type="spellStart"/>
      <w:r w:rsidRPr="00D22BFE">
        <w:rPr>
          <w:rFonts w:ascii="Times New Roman" w:hAnsi="Times New Roman" w:cs="Times New Roman"/>
          <w:sz w:val="24"/>
          <w:szCs w:val="24"/>
        </w:rPr>
        <w:t>neogrécisztika</w:t>
      </w:r>
      <w:proofErr w:type="spellEnd"/>
      <w:r w:rsidRPr="00D22BFE">
        <w:rPr>
          <w:rFonts w:ascii="Times New Roman" w:hAnsi="Times New Roman" w:cs="Times New Roman"/>
          <w:sz w:val="24"/>
          <w:szCs w:val="24"/>
        </w:rPr>
        <w:t xml:space="preserve"> több generációja is jelen lesz: Fokasz </w:t>
      </w:r>
      <w:proofErr w:type="spellStart"/>
      <w:r w:rsidRPr="00D22BFE">
        <w:rPr>
          <w:rFonts w:ascii="Times New Roman" w:hAnsi="Times New Roman" w:cs="Times New Roman"/>
          <w:sz w:val="24"/>
          <w:szCs w:val="24"/>
        </w:rPr>
        <w:t>Nikosz</w:t>
      </w:r>
      <w:proofErr w:type="spellEnd"/>
      <w:r w:rsidRPr="00D22BFE">
        <w:rPr>
          <w:rFonts w:ascii="Times New Roman" w:hAnsi="Times New Roman" w:cs="Times New Roman"/>
          <w:sz w:val="24"/>
          <w:szCs w:val="24"/>
        </w:rPr>
        <w:t xml:space="preserve">, az ELTE professor emeritusa, a magyarországi görögség neves kutatója, Agárdi Bendegúz </w:t>
      </w:r>
      <w:proofErr w:type="spellStart"/>
      <w:r w:rsidRPr="00D22BFE">
        <w:rPr>
          <w:rFonts w:ascii="Times New Roman" w:hAnsi="Times New Roman" w:cs="Times New Roman"/>
          <w:sz w:val="24"/>
          <w:szCs w:val="24"/>
        </w:rPr>
        <w:t>Spyros</w:t>
      </w:r>
      <w:proofErr w:type="spellEnd"/>
      <w:r w:rsidRPr="00D22BFE">
        <w:rPr>
          <w:rFonts w:ascii="Times New Roman" w:hAnsi="Times New Roman" w:cs="Times New Roman"/>
          <w:sz w:val="24"/>
          <w:szCs w:val="24"/>
        </w:rPr>
        <w:t xml:space="preserve">, a Görög Intézet kutató-igazgatója, Vincze Xénia, a Görög Intézet kutatója, Palágyi Tivadar, az ELTE kutatója, </w:t>
      </w:r>
      <w:proofErr w:type="spellStart"/>
      <w:r w:rsidRPr="00D22BFE">
        <w:rPr>
          <w:rFonts w:ascii="Times New Roman" w:hAnsi="Times New Roman" w:cs="Times New Roman"/>
          <w:sz w:val="24"/>
          <w:szCs w:val="24"/>
        </w:rPr>
        <w:t>Szebehleczky</w:t>
      </w:r>
      <w:proofErr w:type="spellEnd"/>
      <w:r w:rsidRPr="00D22BFE">
        <w:rPr>
          <w:rFonts w:ascii="Times New Roman" w:hAnsi="Times New Roman" w:cs="Times New Roman"/>
          <w:sz w:val="24"/>
          <w:szCs w:val="24"/>
        </w:rPr>
        <w:t xml:space="preserve"> Borbála, az ELTE újgörög szakos doktorandusza, </w:t>
      </w:r>
      <w:proofErr w:type="spellStart"/>
      <w:r w:rsidRPr="00D22BFE">
        <w:rPr>
          <w:rFonts w:ascii="Times New Roman" w:hAnsi="Times New Roman" w:cs="Times New Roman"/>
          <w:sz w:val="24"/>
          <w:szCs w:val="24"/>
        </w:rPr>
        <w:t>Zavirasz</w:t>
      </w:r>
      <w:proofErr w:type="spellEnd"/>
      <w:r w:rsidRPr="00D22BFE">
        <w:rPr>
          <w:rFonts w:ascii="Times New Roman" w:hAnsi="Times New Roman" w:cs="Times New Roman"/>
          <w:sz w:val="24"/>
          <w:szCs w:val="24"/>
        </w:rPr>
        <w:t xml:space="preserve"> kutató, L. </w:t>
      </w:r>
      <w:proofErr w:type="spellStart"/>
      <w:r w:rsidRPr="00D22BFE">
        <w:rPr>
          <w:rFonts w:ascii="Times New Roman" w:hAnsi="Times New Roman" w:cs="Times New Roman"/>
          <w:sz w:val="24"/>
          <w:szCs w:val="24"/>
        </w:rPr>
        <w:t>Delbó</w:t>
      </w:r>
      <w:proofErr w:type="spellEnd"/>
      <w:r w:rsidRPr="00D22BFE">
        <w:rPr>
          <w:rFonts w:ascii="Times New Roman" w:hAnsi="Times New Roman" w:cs="Times New Roman"/>
          <w:sz w:val="24"/>
          <w:szCs w:val="24"/>
        </w:rPr>
        <w:t xml:space="preserve"> Katalin bizantinológus, a bizánci regény kutatója, </w:t>
      </w:r>
      <w:proofErr w:type="spellStart"/>
      <w:r w:rsidRPr="00D22BFE">
        <w:rPr>
          <w:rFonts w:ascii="Times New Roman" w:hAnsi="Times New Roman" w:cs="Times New Roman"/>
          <w:sz w:val="24"/>
          <w:szCs w:val="24"/>
        </w:rPr>
        <w:t>Keisz</w:t>
      </w:r>
      <w:proofErr w:type="spellEnd"/>
      <w:r w:rsidRPr="00D22BFE">
        <w:rPr>
          <w:rFonts w:ascii="Times New Roman" w:hAnsi="Times New Roman" w:cs="Times New Roman"/>
          <w:sz w:val="24"/>
          <w:szCs w:val="24"/>
        </w:rPr>
        <w:t xml:space="preserve"> Ágoston, a felvilágosodás korabeli magyar-görög kapcsolatok kutatója, valamint Solti Dóra, az ELTE Görög Tanszékének oktatója, az Újgörög Munkacsoport vezetője.</w:t>
      </w:r>
    </w:p>
    <w:p w14:paraId="2FEF7E8D" w14:textId="77777777" w:rsidR="00947AB7" w:rsidRPr="00D22BFE" w:rsidRDefault="00947AB7" w:rsidP="00947AB7">
      <w:pPr>
        <w:jc w:val="both"/>
        <w:rPr>
          <w:rFonts w:ascii="Times New Roman" w:hAnsi="Times New Roman" w:cs="Times New Roman"/>
          <w:sz w:val="24"/>
          <w:szCs w:val="24"/>
        </w:rPr>
      </w:pPr>
      <w:r w:rsidRPr="00D22BFE">
        <w:rPr>
          <w:rFonts w:ascii="Times New Roman" w:hAnsi="Times New Roman" w:cs="Times New Roman"/>
          <w:sz w:val="24"/>
          <w:szCs w:val="24"/>
        </w:rPr>
        <w:t>A görög nap résztvevőinek tiszteletére a Görög Nagykövetség fogadást ad.</w:t>
      </w:r>
    </w:p>
    <w:p w14:paraId="423E06EE" w14:textId="622B5591" w:rsidR="00CC0420" w:rsidRDefault="0010710E" w:rsidP="00A31D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column"/>
      </w:r>
    </w:p>
    <w:p w14:paraId="601A5025" w14:textId="77777777" w:rsidR="00185C61" w:rsidRDefault="00D826D3" w:rsidP="00185C61">
      <w:pPr>
        <w:spacing w:after="0" w:line="360" w:lineRule="auto"/>
        <w:jc w:val="center"/>
        <w:rPr>
          <w:rFonts w:ascii="Times New Roman" w:hAnsi="Times New Roman" w:cs="Times New Roman"/>
          <w:b/>
          <w:bCs/>
          <w:sz w:val="28"/>
          <w:szCs w:val="28"/>
        </w:rPr>
      </w:pPr>
      <w:proofErr w:type="spellStart"/>
      <w:r w:rsidRPr="00185C61">
        <w:rPr>
          <w:rFonts w:ascii="Times New Roman" w:hAnsi="Times New Roman" w:cs="Times New Roman"/>
          <w:b/>
          <w:bCs/>
          <w:sz w:val="28"/>
          <w:szCs w:val="28"/>
        </w:rPr>
        <w:t>ἐργ</w:t>
      </w:r>
      <w:proofErr w:type="spellEnd"/>
      <w:r w:rsidRPr="00185C61">
        <w:rPr>
          <w:rFonts w:ascii="Times New Roman" w:hAnsi="Times New Roman" w:cs="Times New Roman"/>
          <w:b/>
          <w:bCs/>
          <w:sz w:val="28"/>
          <w:szCs w:val="28"/>
        </w:rPr>
        <w:t>αστήρια</w:t>
      </w:r>
    </w:p>
    <w:p w14:paraId="15AB64DE" w14:textId="6F711407" w:rsidR="00D826D3" w:rsidRPr="00185C61" w:rsidRDefault="00D826D3" w:rsidP="00185C61">
      <w:pPr>
        <w:spacing w:after="0" w:line="360" w:lineRule="auto"/>
        <w:jc w:val="center"/>
        <w:rPr>
          <w:rFonts w:ascii="Times New Roman" w:hAnsi="Times New Roman" w:cs="Times New Roman"/>
          <w:b/>
          <w:bCs/>
          <w:sz w:val="28"/>
          <w:szCs w:val="28"/>
        </w:rPr>
      </w:pPr>
      <w:r w:rsidRPr="00185C61">
        <w:rPr>
          <w:rFonts w:ascii="Times New Roman" w:hAnsi="Times New Roman" w:cs="Times New Roman"/>
          <w:b/>
          <w:bCs/>
          <w:i/>
          <w:iCs/>
          <w:sz w:val="28"/>
          <w:szCs w:val="28"/>
        </w:rPr>
        <w:t xml:space="preserve"> </w:t>
      </w:r>
      <w:r w:rsidRPr="00185C61">
        <w:rPr>
          <w:rFonts w:ascii="Times New Roman" w:hAnsi="Times New Roman" w:cs="Times New Roman"/>
          <w:b/>
          <w:bCs/>
          <w:sz w:val="28"/>
          <w:szCs w:val="28"/>
        </w:rPr>
        <w:t>(</w:t>
      </w:r>
      <w:proofErr w:type="spellStart"/>
      <w:r w:rsidRPr="00185C61">
        <w:rPr>
          <w:rFonts w:ascii="Times New Roman" w:hAnsi="Times New Roman" w:cs="Times New Roman"/>
          <w:b/>
          <w:bCs/>
          <w:i/>
          <w:iCs/>
          <w:sz w:val="28"/>
          <w:szCs w:val="28"/>
        </w:rPr>
        <w:t>ergasteria</w:t>
      </w:r>
      <w:proofErr w:type="spellEnd"/>
      <w:r w:rsidRPr="00185C61">
        <w:rPr>
          <w:rFonts w:ascii="Times New Roman" w:hAnsi="Times New Roman" w:cs="Times New Roman"/>
          <w:b/>
          <w:bCs/>
          <w:sz w:val="28"/>
          <w:szCs w:val="28"/>
        </w:rPr>
        <w:t xml:space="preserve"> / műhelyek–műhelymunka)</w:t>
      </w:r>
    </w:p>
    <w:p w14:paraId="42100F8A" w14:textId="77777777" w:rsidR="00D826D3" w:rsidRDefault="00D826D3" w:rsidP="00E4558D">
      <w:pPr>
        <w:spacing w:after="0" w:line="240" w:lineRule="auto"/>
        <w:jc w:val="both"/>
        <w:rPr>
          <w:rFonts w:ascii="Times New Roman" w:hAnsi="Times New Roman" w:cs="Times New Roman"/>
          <w:sz w:val="24"/>
          <w:szCs w:val="24"/>
        </w:rPr>
      </w:pPr>
    </w:p>
    <w:p w14:paraId="7D942B64" w14:textId="77777777" w:rsidR="00E4558D" w:rsidRPr="00E4558D" w:rsidRDefault="00E4558D" w:rsidP="00E4558D">
      <w:pPr>
        <w:spacing w:after="0" w:line="240" w:lineRule="auto"/>
        <w:jc w:val="both"/>
        <w:rPr>
          <w:rFonts w:ascii="Times New Roman" w:hAnsi="Times New Roman" w:cs="Times New Roman"/>
          <w:b/>
          <w:bCs/>
          <w:sz w:val="24"/>
          <w:szCs w:val="24"/>
        </w:rPr>
      </w:pPr>
      <w:proofErr w:type="spellStart"/>
      <w:r w:rsidRPr="00E4558D">
        <w:rPr>
          <w:rFonts w:ascii="Times New Roman" w:hAnsi="Times New Roman" w:cs="Times New Roman"/>
          <w:b/>
          <w:bCs/>
          <w:sz w:val="24"/>
          <w:szCs w:val="24"/>
        </w:rPr>
        <w:t>Gallica</w:t>
      </w:r>
      <w:proofErr w:type="spellEnd"/>
      <w:r w:rsidRPr="00E4558D">
        <w:rPr>
          <w:rFonts w:ascii="Times New Roman" w:hAnsi="Times New Roman" w:cs="Times New Roman"/>
          <w:b/>
          <w:bCs/>
          <w:sz w:val="24"/>
          <w:szCs w:val="24"/>
        </w:rPr>
        <w:t xml:space="preserve"> I.</w:t>
      </w:r>
    </w:p>
    <w:p w14:paraId="2BE597E2" w14:textId="76085450" w:rsidR="00E4558D" w:rsidRPr="00E4558D" w:rsidRDefault="00E4558D" w:rsidP="00E4558D">
      <w:pPr>
        <w:spacing w:after="0" w:line="240" w:lineRule="auto"/>
        <w:jc w:val="both"/>
        <w:rPr>
          <w:rFonts w:ascii="Times New Roman" w:hAnsi="Times New Roman" w:cs="Times New Roman"/>
          <w:i/>
          <w:iCs/>
          <w:sz w:val="24"/>
          <w:szCs w:val="24"/>
        </w:rPr>
      </w:pPr>
      <w:r w:rsidRPr="00E4558D">
        <w:rPr>
          <w:rFonts w:ascii="Times New Roman" w:hAnsi="Times New Roman" w:cs="Times New Roman"/>
          <w:sz w:val="24"/>
          <w:szCs w:val="24"/>
        </w:rPr>
        <w:t xml:space="preserve">Christine </w:t>
      </w:r>
      <w:proofErr w:type="spellStart"/>
      <w:r w:rsidRPr="00E4558D">
        <w:rPr>
          <w:rFonts w:ascii="Times New Roman" w:hAnsi="Times New Roman" w:cs="Times New Roman"/>
          <w:sz w:val="24"/>
          <w:szCs w:val="24"/>
        </w:rPr>
        <w:t>Ferlampin-Acher</w:t>
      </w:r>
      <w:proofErr w:type="spellEnd"/>
      <w:r w:rsidRPr="00E4558D">
        <w:rPr>
          <w:rFonts w:ascii="Times New Roman" w:hAnsi="Times New Roman" w:cs="Times New Roman"/>
          <w:sz w:val="24"/>
          <w:szCs w:val="24"/>
        </w:rPr>
        <w:t xml:space="preserve"> (</w:t>
      </w:r>
      <w:proofErr w:type="spellStart"/>
      <w:r w:rsidRPr="00E4558D">
        <w:rPr>
          <w:rFonts w:ascii="Times New Roman" w:hAnsi="Times New Roman" w:cs="Times New Roman"/>
          <w:sz w:val="24"/>
          <w:szCs w:val="24"/>
        </w:rPr>
        <w:t>Université</w:t>
      </w:r>
      <w:proofErr w:type="spellEnd"/>
      <w:r>
        <w:rPr>
          <w:rFonts w:ascii="Times New Roman" w:hAnsi="Times New Roman" w:cs="Times New Roman"/>
          <w:sz w:val="24"/>
          <w:szCs w:val="24"/>
        </w:rPr>
        <w:t xml:space="preserve"> </w:t>
      </w:r>
      <w:proofErr w:type="spellStart"/>
      <w:r w:rsidRPr="00E4558D">
        <w:rPr>
          <w:rFonts w:ascii="Times New Roman" w:hAnsi="Times New Roman" w:cs="Times New Roman"/>
          <w:sz w:val="24"/>
          <w:szCs w:val="24"/>
        </w:rPr>
        <w:t>Rennes</w:t>
      </w:r>
      <w:proofErr w:type="spellEnd"/>
      <w:r w:rsidRPr="00E4558D">
        <w:rPr>
          <w:rFonts w:ascii="Times New Roman" w:hAnsi="Times New Roman" w:cs="Times New Roman"/>
          <w:sz w:val="24"/>
          <w:szCs w:val="24"/>
        </w:rPr>
        <w:t xml:space="preserve"> 2): Le </w:t>
      </w:r>
      <w:proofErr w:type="spellStart"/>
      <w:r w:rsidRPr="00E4558D">
        <w:rPr>
          <w:rFonts w:ascii="Times New Roman" w:hAnsi="Times New Roman" w:cs="Times New Roman"/>
          <w:sz w:val="24"/>
          <w:szCs w:val="24"/>
        </w:rPr>
        <w:t>portrait</w:t>
      </w:r>
      <w:proofErr w:type="spellEnd"/>
      <w:r w:rsidRPr="00E4558D">
        <w:rPr>
          <w:rFonts w:ascii="Times New Roman" w:hAnsi="Times New Roman" w:cs="Times New Roman"/>
          <w:sz w:val="24"/>
          <w:szCs w:val="24"/>
        </w:rPr>
        <w:t xml:space="preserve"> du </w:t>
      </w:r>
      <w:proofErr w:type="spellStart"/>
      <w:r w:rsidRPr="00E4558D">
        <w:rPr>
          <w:rFonts w:ascii="Times New Roman" w:hAnsi="Times New Roman" w:cs="Times New Roman"/>
          <w:sz w:val="24"/>
          <w:szCs w:val="24"/>
        </w:rPr>
        <w:t>vilain</w:t>
      </w:r>
      <w:proofErr w:type="spellEnd"/>
      <w:r w:rsidRPr="00E4558D">
        <w:rPr>
          <w:rFonts w:ascii="Times New Roman" w:hAnsi="Times New Roman" w:cs="Times New Roman"/>
          <w:sz w:val="24"/>
          <w:szCs w:val="24"/>
        </w:rPr>
        <w:t xml:space="preserve"> </w:t>
      </w:r>
      <w:proofErr w:type="spellStart"/>
      <w:r w:rsidRPr="00E4558D">
        <w:rPr>
          <w:rFonts w:ascii="Times New Roman" w:hAnsi="Times New Roman" w:cs="Times New Roman"/>
          <w:sz w:val="24"/>
          <w:szCs w:val="24"/>
        </w:rPr>
        <w:t>dans</w:t>
      </w:r>
      <w:proofErr w:type="spellEnd"/>
      <w:r w:rsidRPr="00E4558D">
        <w:rPr>
          <w:rFonts w:ascii="Times New Roman" w:hAnsi="Times New Roman" w:cs="Times New Roman"/>
          <w:sz w:val="24"/>
          <w:szCs w:val="24"/>
        </w:rPr>
        <w:t xml:space="preserve"> le </w:t>
      </w:r>
      <w:r w:rsidRPr="00E4558D">
        <w:rPr>
          <w:rFonts w:ascii="Times New Roman" w:hAnsi="Times New Roman" w:cs="Times New Roman"/>
          <w:i/>
          <w:iCs/>
          <w:sz w:val="24"/>
          <w:szCs w:val="24"/>
        </w:rPr>
        <w:t>Chevalier</w:t>
      </w:r>
    </w:p>
    <w:p w14:paraId="3115C100" w14:textId="2F5199C7" w:rsidR="00E4558D" w:rsidRDefault="00E4558D" w:rsidP="00E4558D">
      <w:pPr>
        <w:spacing w:after="0" w:line="240" w:lineRule="auto"/>
        <w:jc w:val="both"/>
        <w:rPr>
          <w:rFonts w:ascii="Times New Roman" w:hAnsi="Times New Roman" w:cs="Times New Roman"/>
          <w:i/>
          <w:iCs/>
          <w:sz w:val="24"/>
          <w:szCs w:val="24"/>
        </w:rPr>
      </w:pPr>
      <w:r w:rsidRPr="00E4558D">
        <w:rPr>
          <w:rFonts w:ascii="Times New Roman" w:hAnsi="Times New Roman" w:cs="Times New Roman"/>
          <w:i/>
          <w:iCs/>
          <w:sz w:val="24"/>
          <w:szCs w:val="24"/>
        </w:rPr>
        <w:t xml:space="preserve">au </w:t>
      </w:r>
      <w:proofErr w:type="spellStart"/>
      <w:r w:rsidRPr="00E4558D">
        <w:rPr>
          <w:rFonts w:ascii="Times New Roman" w:hAnsi="Times New Roman" w:cs="Times New Roman"/>
          <w:i/>
          <w:iCs/>
          <w:sz w:val="24"/>
          <w:szCs w:val="24"/>
        </w:rPr>
        <w:t>lion</w:t>
      </w:r>
      <w:proofErr w:type="spellEnd"/>
    </w:p>
    <w:p w14:paraId="08BC9526" w14:textId="77777777" w:rsidR="00E4558D" w:rsidRDefault="00E4558D" w:rsidP="00E4558D">
      <w:pPr>
        <w:spacing w:after="0" w:line="240" w:lineRule="auto"/>
        <w:jc w:val="both"/>
        <w:rPr>
          <w:rFonts w:ascii="Times New Roman" w:hAnsi="Times New Roman" w:cs="Times New Roman"/>
          <w:sz w:val="24"/>
          <w:szCs w:val="24"/>
        </w:rPr>
      </w:pPr>
    </w:p>
    <w:p w14:paraId="620F0FC0" w14:textId="77777777" w:rsidR="00E4558D" w:rsidRPr="00E4558D" w:rsidRDefault="00E4558D" w:rsidP="00E4558D">
      <w:pPr>
        <w:spacing w:after="0" w:line="240" w:lineRule="auto"/>
        <w:jc w:val="both"/>
        <w:rPr>
          <w:rFonts w:ascii="Times New Roman" w:hAnsi="Times New Roman" w:cs="Times New Roman"/>
          <w:sz w:val="24"/>
          <w:szCs w:val="24"/>
        </w:rPr>
      </w:pPr>
    </w:p>
    <w:p w14:paraId="2A99E17C" w14:textId="77777777" w:rsidR="00E4558D" w:rsidRPr="00E4558D" w:rsidRDefault="00E4558D" w:rsidP="00E4558D">
      <w:pPr>
        <w:spacing w:after="0" w:line="240" w:lineRule="auto"/>
        <w:jc w:val="both"/>
        <w:rPr>
          <w:rFonts w:ascii="Times New Roman" w:hAnsi="Times New Roman" w:cs="Times New Roman"/>
          <w:b/>
          <w:bCs/>
          <w:sz w:val="24"/>
          <w:szCs w:val="24"/>
        </w:rPr>
      </w:pPr>
      <w:proofErr w:type="spellStart"/>
      <w:r w:rsidRPr="00E4558D">
        <w:rPr>
          <w:rFonts w:ascii="Times New Roman" w:hAnsi="Times New Roman" w:cs="Times New Roman"/>
          <w:b/>
          <w:bCs/>
          <w:sz w:val="24"/>
          <w:szCs w:val="24"/>
        </w:rPr>
        <w:t>Gallica</w:t>
      </w:r>
      <w:proofErr w:type="spellEnd"/>
      <w:r w:rsidRPr="00E4558D">
        <w:rPr>
          <w:rFonts w:ascii="Times New Roman" w:hAnsi="Times New Roman" w:cs="Times New Roman"/>
          <w:b/>
          <w:bCs/>
          <w:sz w:val="24"/>
          <w:szCs w:val="24"/>
        </w:rPr>
        <w:t xml:space="preserve"> II.</w:t>
      </w:r>
    </w:p>
    <w:p w14:paraId="3F6B8696" w14:textId="26E241F4" w:rsidR="00185C61" w:rsidRDefault="00E4558D" w:rsidP="00E4558D">
      <w:pPr>
        <w:spacing w:after="0" w:line="240" w:lineRule="auto"/>
        <w:jc w:val="both"/>
        <w:rPr>
          <w:rFonts w:ascii="Times New Roman" w:hAnsi="Times New Roman" w:cs="Times New Roman"/>
          <w:sz w:val="24"/>
          <w:szCs w:val="24"/>
        </w:rPr>
      </w:pPr>
      <w:r w:rsidRPr="00E4558D">
        <w:rPr>
          <w:rFonts w:ascii="Times New Roman" w:hAnsi="Times New Roman" w:cs="Times New Roman"/>
          <w:sz w:val="24"/>
          <w:szCs w:val="24"/>
        </w:rPr>
        <w:t xml:space="preserve">Paul-Victor </w:t>
      </w:r>
      <w:proofErr w:type="spellStart"/>
      <w:r w:rsidRPr="00E4558D">
        <w:rPr>
          <w:rFonts w:ascii="Times New Roman" w:hAnsi="Times New Roman" w:cs="Times New Roman"/>
          <w:sz w:val="24"/>
          <w:szCs w:val="24"/>
        </w:rPr>
        <w:t>Desarbres</w:t>
      </w:r>
      <w:proofErr w:type="spellEnd"/>
      <w:r w:rsidRPr="00E4558D">
        <w:rPr>
          <w:rFonts w:ascii="Times New Roman" w:hAnsi="Times New Roman" w:cs="Times New Roman"/>
          <w:sz w:val="24"/>
          <w:szCs w:val="24"/>
        </w:rPr>
        <w:t xml:space="preserve"> (</w:t>
      </w:r>
      <w:proofErr w:type="spellStart"/>
      <w:r w:rsidRPr="00E4558D">
        <w:rPr>
          <w:rFonts w:ascii="Times New Roman" w:hAnsi="Times New Roman" w:cs="Times New Roman"/>
          <w:sz w:val="24"/>
          <w:szCs w:val="24"/>
        </w:rPr>
        <w:t>Université</w:t>
      </w:r>
      <w:proofErr w:type="spellEnd"/>
      <w:r w:rsidRPr="00E4558D">
        <w:rPr>
          <w:rFonts w:ascii="Times New Roman" w:hAnsi="Times New Roman" w:cs="Times New Roman"/>
          <w:sz w:val="24"/>
          <w:szCs w:val="24"/>
        </w:rPr>
        <w:t xml:space="preserve"> Paris IV):</w:t>
      </w:r>
      <w:r>
        <w:rPr>
          <w:rFonts w:ascii="Times New Roman" w:hAnsi="Times New Roman" w:cs="Times New Roman"/>
          <w:sz w:val="24"/>
          <w:szCs w:val="24"/>
        </w:rPr>
        <w:t xml:space="preserve"> </w:t>
      </w:r>
      <w:r w:rsidRPr="00E4558D">
        <w:rPr>
          <w:rFonts w:ascii="Times New Roman" w:hAnsi="Times New Roman" w:cs="Times New Roman"/>
          <w:sz w:val="24"/>
          <w:szCs w:val="24"/>
        </w:rPr>
        <w:t xml:space="preserve">Un </w:t>
      </w:r>
      <w:proofErr w:type="spellStart"/>
      <w:r w:rsidRPr="00E4558D">
        <w:rPr>
          <w:rFonts w:ascii="Times New Roman" w:hAnsi="Times New Roman" w:cs="Times New Roman"/>
          <w:sz w:val="24"/>
          <w:szCs w:val="24"/>
        </w:rPr>
        <w:t>poeme</w:t>
      </w:r>
      <w:proofErr w:type="spellEnd"/>
      <w:r w:rsidRPr="00E4558D">
        <w:rPr>
          <w:rFonts w:ascii="Times New Roman" w:hAnsi="Times New Roman" w:cs="Times New Roman"/>
          <w:sz w:val="24"/>
          <w:szCs w:val="24"/>
        </w:rPr>
        <w:t xml:space="preserve"> </w:t>
      </w:r>
      <w:proofErr w:type="spellStart"/>
      <w:r w:rsidRPr="00E4558D">
        <w:rPr>
          <w:rFonts w:ascii="Times New Roman" w:hAnsi="Times New Roman" w:cs="Times New Roman"/>
          <w:sz w:val="24"/>
          <w:szCs w:val="24"/>
        </w:rPr>
        <w:t>sur</w:t>
      </w:r>
      <w:proofErr w:type="spellEnd"/>
      <w:r w:rsidRPr="00E4558D">
        <w:rPr>
          <w:rFonts w:ascii="Times New Roman" w:hAnsi="Times New Roman" w:cs="Times New Roman"/>
          <w:sz w:val="24"/>
          <w:szCs w:val="24"/>
        </w:rPr>
        <w:t xml:space="preserve"> le </w:t>
      </w:r>
      <w:proofErr w:type="spellStart"/>
      <w:r w:rsidRPr="00E4558D">
        <w:rPr>
          <w:rFonts w:ascii="Times New Roman" w:hAnsi="Times New Roman" w:cs="Times New Roman"/>
          <w:sz w:val="24"/>
          <w:szCs w:val="24"/>
        </w:rPr>
        <w:t>vol</w:t>
      </w:r>
      <w:proofErr w:type="spellEnd"/>
      <w:r w:rsidRPr="00E4558D">
        <w:rPr>
          <w:rFonts w:ascii="Times New Roman" w:hAnsi="Times New Roman" w:cs="Times New Roman"/>
          <w:sz w:val="24"/>
          <w:szCs w:val="24"/>
        </w:rPr>
        <w:t xml:space="preserve"> </w:t>
      </w:r>
      <w:proofErr w:type="spellStart"/>
      <w:r w:rsidRPr="00E4558D">
        <w:rPr>
          <w:rFonts w:ascii="Times New Roman" w:hAnsi="Times New Roman" w:cs="Times New Roman"/>
          <w:sz w:val="24"/>
          <w:szCs w:val="24"/>
        </w:rPr>
        <w:t>poétique</w:t>
      </w:r>
      <w:proofErr w:type="spellEnd"/>
      <w:r w:rsidRPr="00E4558D">
        <w:rPr>
          <w:rFonts w:ascii="Times New Roman" w:hAnsi="Times New Roman" w:cs="Times New Roman"/>
          <w:sz w:val="24"/>
          <w:szCs w:val="24"/>
        </w:rPr>
        <w:t xml:space="preserve"> de </w:t>
      </w:r>
      <w:proofErr w:type="spellStart"/>
      <w:r w:rsidRPr="00E4558D">
        <w:rPr>
          <w:rFonts w:ascii="Times New Roman" w:hAnsi="Times New Roman" w:cs="Times New Roman"/>
          <w:sz w:val="24"/>
          <w:szCs w:val="24"/>
        </w:rPr>
        <w:t>Ronsard</w:t>
      </w:r>
      <w:proofErr w:type="spellEnd"/>
    </w:p>
    <w:p w14:paraId="4E8F304D" w14:textId="77777777" w:rsidR="00E4558D" w:rsidRDefault="00E4558D" w:rsidP="00E4558D">
      <w:pPr>
        <w:spacing w:after="0" w:line="240" w:lineRule="auto"/>
        <w:jc w:val="both"/>
        <w:rPr>
          <w:rFonts w:ascii="Times New Roman" w:hAnsi="Times New Roman" w:cs="Times New Roman"/>
          <w:sz w:val="24"/>
          <w:szCs w:val="24"/>
        </w:rPr>
      </w:pPr>
    </w:p>
    <w:p w14:paraId="7770D21B" w14:textId="77777777" w:rsidR="00E4558D" w:rsidRDefault="00E4558D" w:rsidP="00E4558D">
      <w:pPr>
        <w:spacing w:after="0" w:line="240" w:lineRule="auto"/>
        <w:jc w:val="both"/>
        <w:rPr>
          <w:rFonts w:ascii="Times New Roman" w:hAnsi="Times New Roman" w:cs="Times New Roman"/>
          <w:sz w:val="24"/>
          <w:szCs w:val="24"/>
        </w:rPr>
      </w:pPr>
    </w:p>
    <w:p w14:paraId="30773550" w14:textId="77777777" w:rsidR="001A270D" w:rsidRPr="001A270D" w:rsidRDefault="001A270D" w:rsidP="001A270D">
      <w:pPr>
        <w:spacing w:after="0" w:line="240" w:lineRule="auto"/>
        <w:ind w:left="1440" w:hanging="1440"/>
        <w:rPr>
          <w:rFonts w:ascii="Times New Roman" w:hAnsi="Times New Roman"/>
          <w:b/>
          <w:iCs/>
          <w:sz w:val="24"/>
          <w:szCs w:val="24"/>
        </w:rPr>
      </w:pPr>
      <w:proofErr w:type="spellStart"/>
      <w:r w:rsidRPr="001A270D">
        <w:rPr>
          <w:rFonts w:ascii="Times New Roman" w:hAnsi="Times New Roman"/>
          <w:b/>
          <w:iCs/>
          <w:sz w:val="24"/>
          <w:szCs w:val="24"/>
        </w:rPr>
        <w:t>Germanica</w:t>
      </w:r>
      <w:proofErr w:type="spellEnd"/>
      <w:r w:rsidRPr="001A270D">
        <w:rPr>
          <w:rFonts w:ascii="Times New Roman" w:hAnsi="Times New Roman"/>
          <w:b/>
          <w:iCs/>
          <w:sz w:val="24"/>
          <w:szCs w:val="24"/>
        </w:rPr>
        <w:t xml:space="preserve"> – </w:t>
      </w:r>
      <w:proofErr w:type="spellStart"/>
      <w:r w:rsidRPr="001A270D">
        <w:rPr>
          <w:rFonts w:ascii="Times New Roman" w:hAnsi="Times New Roman"/>
          <w:b/>
          <w:iCs/>
          <w:sz w:val="24"/>
          <w:szCs w:val="24"/>
        </w:rPr>
        <w:t>Palaeographica</w:t>
      </w:r>
      <w:proofErr w:type="spellEnd"/>
      <w:r w:rsidRPr="001A270D">
        <w:rPr>
          <w:rFonts w:ascii="Times New Roman" w:hAnsi="Times New Roman"/>
          <w:b/>
          <w:iCs/>
          <w:sz w:val="24"/>
          <w:szCs w:val="24"/>
        </w:rPr>
        <w:t xml:space="preserve"> I.</w:t>
      </w:r>
    </w:p>
    <w:p w14:paraId="68451248" w14:textId="77777777" w:rsidR="001A270D" w:rsidRDefault="001A270D" w:rsidP="001A270D">
      <w:pPr>
        <w:spacing w:after="0" w:line="240" w:lineRule="auto"/>
        <w:ind w:left="1440" w:hanging="1440"/>
        <w:jc w:val="center"/>
        <w:rPr>
          <w:rFonts w:ascii="Times New Roman" w:hAnsi="Times New Roman"/>
          <w:b/>
          <w:i/>
          <w:sz w:val="24"/>
          <w:szCs w:val="24"/>
        </w:rPr>
      </w:pPr>
    </w:p>
    <w:p w14:paraId="3CDB344A" w14:textId="77777777" w:rsidR="001A270D" w:rsidRPr="00F17E69" w:rsidRDefault="001A270D" w:rsidP="001A270D">
      <w:pPr>
        <w:spacing w:after="0" w:line="240" w:lineRule="auto"/>
        <w:jc w:val="both"/>
        <w:rPr>
          <w:rFonts w:ascii="Times New Roman" w:hAnsi="Times New Roman"/>
          <w:b/>
          <w:smallCaps/>
          <w:sz w:val="24"/>
          <w:szCs w:val="24"/>
        </w:rPr>
      </w:pPr>
      <w:r w:rsidRPr="00F17E69">
        <w:rPr>
          <w:rFonts w:ascii="Times New Roman" w:hAnsi="Times New Roman" w:cstheme="minorHAnsi"/>
          <w:sz w:val="24"/>
          <w:szCs w:val="24"/>
        </w:rPr>
        <w:t xml:space="preserve">Katrin </w:t>
      </w:r>
      <w:proofErr w:type="spellStart"/>
      <w:r w:rsidRPr="00F17E69">
        <w:rPr>
          <w:rFonts w:ascii="Times New Roman" w:hAnsi="Times New Roman" w:cstheme="minorHAnsi"/>
          <w:sz w:val="24"/>
          <w:szCs w:val="24"/>
        </w:rPr>
        <w:t>Janz-Wenig</w:t>
      </w:r>
      <w:proofErr w:type="spellEnd"/>
      <w:r w:rsidRPr="00F17E69">
        <w:rPr>
          <w:rFonts w:ascii="Times New Roman" w:hAnsi="Times New Roman" w:cstheme="minorHAnsi"/>
          <w:sz w:val="24"/>
          <w:szCs w:val="24"/>
        </w:rPr>
        <w:t xml:space="preserve"> (</w:t>
      </w:r>
      <w:proofErr w:type="spellStart"/>
      <w:r w:rsidRPr="00F17E69">
        <w:rPr>
          <w:rFonts w:ascii="Times New Roman" w:hAnsi="Times New Roman" w:cstheme="minorHAnsi"/>
          <w:sz w:val="24"/>
          <w:szCs w:val="24"/>
        </w:rPr>
        <w:t>Staats</w:t>
      </w:r>
      <w:proofErr w:type="spellEnd"/>
      <w:r w:rsidRPr="00F17E69">
        <w:rPr>
          <w:rFonts w:ascii="Times New Roman" w:hAnsi="Times New Roman" w:cstheme="minorHAnsi"/>
          <w:sz w:val="24"/>
          <w:szCs w:val="24"/>
        </w:rPr>
        <w:t xml:space="preserve">- und </w:t>
      </w:r>
      <w:proofErr w:type="spellStart"/>
      <w:r w:rsidRPr="00F17E69">
        <w:rPr>
          <w:rFonts w:ascii="Times New Roman" w:hAnsi="Times New Roman" w:cstheme="minorHAnsi"/>
          <w:sz w:val="24"/>
          <w:szCs w:val="24"/>
        </w:rPr>
        <w:t>Universitätsbibliothek</w:t>
      </w:r>
      <w:proofErr w:type="spellEnd"/>
      <w:r w:rsidRPr="00F17E69">
        <w:rPr>
          <w:rFonts w:ascii="Times New Roman" w:hAnsi="Times New Roman" w:cstheme="minorHAnsi"/>
          <w:sz w:val="24"/>
          <w:szCs w:val="24"/>
        </w:rPr>
        <w:t xml:space="preserve"> Hamburg): „1 </w:t>
      </w:r>
      <w:proofErr w:type="spellStart"/>
      <w:r w:rsidRPr="00F17E69">
        <w:rPr>
          <w:rFonts w:ascii="Times New Roman" w:hAnsi="Times New Roman" w:cstheme="minorHAnsi"/>
          <w:sz w:val="24"/>
          <w:szCs w:val="24"/>
        </w:rPr>
        <w:t>kleines</w:t>
      </w:r>
      <w:proofErr w:type="spellEnd"/>
      <w:r w:rsidRPr="00F17E69">
        <w:rPr>
          <w:rFonts w:ascii="Times New Roman" w:hAnsi="Times New Roman" w:cstheme="minorHAnsi"/>
          <w:sz w:val="24"/>
          <w:szCs w:val="24"/>
        </w:rPr>
        <w:t xml:space="preserve"> </w:t>
      </w:r>
      <w:proofErr w:type="spellStart"/>
      <w:r w:rsidRPr="00F17E69">
        <w:rPr>
          <w:rFonts w:ascii="Times New Roman" w:hAnsi="Times New Roman" w:cstheme="minorHAnsi"/>
          <w:sz w:val="24"/>
          <w:szCs w:val="24"/>
        </w:rPr>
        <w:t>Fass</w:t>
      </w:r>
      <w:proofErr w:type="spellEnd"/>
      <w:r w:rsidRPr="00F17E69">
        <w:rPr>
          <w:rFonts w:ascii="Times New Roman" w:hAnsi="Times New Roman" w:cstheme="minorHAnsi"/>
          <w:sz w:val="24"/>
          <w:szCs w:val="24"/>
        </w:rPr>
        <w:t>, 1 </w:t>
      </w:r>
      <w:proofErr w:type="spellStart"/>
      <w:r w:rsidRPr="00F17E69">
        <w:rPr>
          <w:rFonts w:ascii="Times New Roman" w:hAnsi="Times New Roman" w:cstheme="minorHAnsi"/>
          <w:sz w:val="24"/>
          <w:szCs w:val="24"/>
        </w:rPr>
        <w:t>großer</w:t>
      </w:r>
      <w:proofErr w:type="spellEnd"/>
      <w:r w:rsidRPr="00F17E69">
        <w:rPr>
          <w:rFonts w:ascii="Times New Roman" w:hAnsi="Times New Roman"/>
          <w:sz w:val="24"/>
          <w:szCs w:val="24"/>
        </w:rPr>
        <w:t xml:space="preserve"> </w:t>
      </w:r>
      <w:proofErr w:type="spellStart"/>
      <w:r w:rsidRPr="00F17E69">
        <w:rPr>
          <w:rFonts w:ascii="Times New Roman" w:hAnsi="Times New Roman"/>
          <w:sz w:val="24"/>
          <w:szCs w:val="24"/>
        </w:rPr>
        <w:t>Weinkrug</w:t>
      </w:r>
      <w:proofErr w:type="spellEnd"/>
      <w:r w:rsidRPr="00F17E69">
        <w:rPr>
          <w:rFonts w:ascii="Times New Roman" w:hAnsi="Times New Roman"/>
          <w:sz w:val="24"/>
          <w:szCs w:val="24"/>
        </w:rPr>
        <w:t>, 1 </w:t>
      </w:r>
      <w:proofErr w:type="spellStart"/>
      <w:r w:rsidRPr="00F17E69">
        <w:rPr>
          <w:rFonts w:ascii="Times New Roman" w:hAnsi="Times New Roman"/>
          <w:sz w:val="24"/>
          <w:szCs w:val="24"/>
        </w:rPr>
        <w:t>Kochtopf</w:t>
      </w:r>
      <w:proofErr w:type="spellEnd"/>
      <w:r w:rsidRPr="00F17E69">
        <w:rPr>
          <w:rFonts w:ascii="Times New Roman" w:hAnsi="Times New Roman"/>
          <w:sz w:val="24"/>
          <w:szCs w:val="24"/>
        </w:rPr>
        <w:t>, 1 </w:t>
      </w:r>
      <w:proofErr w:type="spellStart"/>
      <w:r w:rsidRPr="00F17E69">
        <w:rPr>
          <w:rFonts w:ascii="Times New Roman" w:hAnsi="Times New Roman"/>
          <w:sz w:val="24"/>
          <w:szCs w:val="24"/>
        </w:rPr>
        <w:t>Bratpfanne</w:t>
      </w:r>
      <w:proofErr w:type="spellEnd"/>
      <w:r w:rsidRPr="00F17E69">
        <w:rPr>
          <w:rFonts w:ascii="Times New Roman" w:hAnsi="Times New Roman"/>
          <w:sz w:val="24"/>
          <w:szCs w:val="24"/>
        </w:rPr>
        <w:t xml:space="preserve"> </w:t>
      </w:r>
      <w:proofErr w:type="gramStart"/>
      <w:r w:rsidRPr="00F17E69">
        <w:rPr>
          <w:rFonts w:ascii="Times New Roman" w:hAnsi="Times New Roman"/>
          <w:sz w:val="24"/>
          <w:szCs w:val="24"/>
        </w:rPr>
        <w:t>…“ –</w:t>
      </w:r>
      <w:proofErr w:type="gramEnd"/>
      <w:r w:rsidRPr="00F17E69">
        <w:rPr>
          <w:rFonts w:ascii="Times New Roman" w:hAnsi="Times New Roman"/>
          <w:sz w:val="24"/>
          <w:szCs w:val="24"/>
        </w:rPr>
        <w:t xml:space="preserve"> </w:t>
      </w:r>
      <w:proofErr w:type="spellStart"/>
      <w:r w:rsidRPr="00F17E69">
        <w:rPr>
          <w:rFonts w:ascii="Times New Roman" w:hAnsi="Times New Roman"/>
          <w:sz w:val="24"/>
          <w:szCs w:val="24"/>
        </w:rPr>
        <w:t>Raub</w:t>
      </w:r>
      <w:proofErr w:type="spellEnd"/>
      <w:r w:rsidRPr="00F17E69">
        <w:rPr>
          <w:rFonts w:ascii="Times New Roman" w:hAnsi="Times New Roman"/>
          <w:sz w:val="24"/>
          <w:szCs w:val="24"/>
        </w:rPr>
        <w:t xml:space="preserve"> </w:t>
      </w:r>
      <w:proofErr w:type="spellStart"/>
      <w:r w:rsidRPr="00F17E69">
        <w:rPr>
          <w:rFonts w:ascii="Times New Roman" w:hAnsi="Times New Roman"/>
          <w:sz w:val="24"/>
          <w:szCs w:val="24"/>
        </w:rPr>
        <w:t>im</w:t>
      </w:r>
      <w:proofErr w:type="spellEnd"/>
      <w:r w:rsidRPr="00F17E69">
        <w:rPr>
          <w:rFonts w:ascii="Times New Roman" w:hAnsi="Times New Roman"/>
          <w:sz w:val="24"/>
          <w:szCs w:val="24"/>
        </w:rPr>
        <w:t xml:space="preserve"> 2. </w:t>
      </w:r>
      <w:proofErr w:type="spellStart"/>
      <w:r w:rsidRPr="00F17E69">
        <w:rPr>
          <w:rFonts w:ascii="Times New Roman" w:hAnsi="Times New Roman"/>
          <w:sz w:val="24"/>
          <w:szCs w:val="24"/>
        </w:rPr>
        <w:t>Jahrhundert</w:t>
      </w:r>
      <w:proofErr w:type="spellEnd"/>
      <w:r w:rsidRPr="00F17E69">
        <w:rPr>
          <w:rFonts w:ascii="Times New Roman" w:hAnsi="Times New Roman"/>
          <w:sz w:val="24"/>
          <w:szCs w:val="24"/>
        </w:rPr>
        <w:t xml:space="preserve">! </w:t>
      </w:r>
      <w:proofErr w:type="spellStart"/>
      <w:r w:rsidRPr="00F17E69">
        <w:rPr>
          <w:rFonts w:ascii="Times New Roman" w:hAnsi="Times New Roman"/>
          <w:sz w:val="24"/>
          <w:szCs w:val="24"/>
        </w:rPr>
        <w:t>Welche</w:t>
      </w:r>
      <w:proofErr w:type="spellEnd"/>
      <w:r w:rsidRPr="00F17E69">
        <w:rPr>
          <w:rFonts w:ascii="Times New Roman" w:hAnsi="Times New Roman"/>
          <w:sz w:val="24"/>
          <w:szCs w:val="24"/>
        </w:rPr>
        <w:t xml:space="preserve"> </w:t>
      </w:r>
      <w:proofErr w:type="spellStart"/>
      <w:r w:rsidRPr="00F17E69">
        <w:rPr>
          <w:rFonts w:ascii="Times New Roman" w:hAnsi="Times New Roman"/>
          <w:sz w:val="24"/>
          <w:szCs w:val="24"/>
        </w:rPr>
        <w:t>Einblicke</w:t>
      </w:r>
      <w:proofErr w:type="spellEnd"/>
      <w:r w:rsidRPr="00F17E69">
        <w:rPr>
          <w:rFonts w:ascii="Times New Roman" w:hAnsi="Times New Roman"/>
          <w:sz w:val="24"/>
          <w:szCs w:val="24"/>
        </w:rPr>
        <w:t xml:space="preserve"> </w:t>
      </w:r>
      <w:proofErr w:type="spellStart"/>
      <w:r w:rsidRPr="00F17E69">
        <w:rPr>
          <w:rFonts w:ascii="Times New Roman" w:hAnsi="Times New Roman"/>
          <w:sz w:val="24"/>
          <w:szCs w:val="24"/>
        </w:rPr>
        <w:t>älteste</w:t>
      </w:r>
      <w:proofErr w:type="spellEnd"/>
      <w:r w:rsidRPr="00F17E69">
        <w:rPr>
          <w:rFonts w:ascii="Times New Roman" w:hAnsi="Times New Roman"/>
          <w:sz w:val="24"/>
          <w:szCs w:val="24"/>
        </w:rPr>
        <w:t xml:space="preserve"> </w:t>
      </w:r>
      <w:proofErr w:type="spellStart"/>
      <w:r w:rsidRPr="00F17E69">
        <w:rPr>
          <w:rFonts w:ascii="Times New Roman" w:hAnsi="Times New Roman"/>
          <w:sz w:val="24"/>
          <w:szCs w:val="24"/>
        </w:rPr>
        <w:t>Überlieferungen</w:t>
      </w:r>
      <w:proofErr w:type="spellEnd"/>
      <w:r w:rsidRPr="00F17E69">
        <w:rPr>
          <w:rFonts w:ascii="Times New Roman" w:hAnsi="Times New Roman"/>
          <w:sz w:val="24"/>
          <w:szCs w:val="24"/>
        </w:rPr>
        <w:t xml:space="preserve"> </w:t>
      </w:r>
      <w:proofErr w:type="spellStart"/>
      <w:r w:rsidRPr="00F17E69">
        <w:rPr>
          <w:rFonts w:ascii="Times New Roman" w:hAnsi="Times New Roman"/>
          <w:sz w:val="24"/>
          <w:szCs w:val="24"/>
        </w:rPr>
        <w:t>ermöglichen</w:t>
      </w:r>
      <w:proofErr w:type="spellEnd"/>
      <w:r w:rsidRPr="00F17E69">
        <w:rPr>
          <w:rFonts w:ascii="Times New Roman" w:hAnsi="Times New Roman"/>
          <w:sz w:val="24"/>
          <w:szCs w:val="24"/>
        </w:rPr>
        <w:t xml:space="preserve">. </w:t>
      </w:r>
      <w:proofErr w:type="spellStart"/>
      <w:r w:rsidRPr="00F17E69">
        <w:rPr>
          <w:rFonts w:ascii="Times New Roman" w:hAnsi="Times New Roman"/>
          <w:sz w:val="24"/>
          <w:szCs w:val="24"/>
        </w:rPr>
        <w:t>Über</w:t>
      </w:r>
      <w:proofErr w:type="spellEnd"/>
      <w:r w:rsidRPr="00F17E69">
        <w:rPr>
          <w:rFonts w:ascii="Times New Roman" w:hAnsi="Times New Roman"/>
          <w:sz w:val="24"/>
          <w:szCs w:val="24"/>
        </w:rPr>
        <w:t xml:space="preserve"> </w:t>
      </w:r>
      <w:proofErr w:type="spellStart"/>
      <w:r w:rsidRPr="00F17E69">
        <w:rPr>
          <w:rFonts w:ascii="Times New Roman" w:hAnsi="Times New Roman"/>
          <w:sz w:val="24"/>
          <w:szCs w:val="24"/>
        </w:rPr>
        <w:t>die</w:t>
      </w:r>
      <w:proofErr w:type="spellEnd"/>
      <w:r w:rsidRPr="00F17E69">
        <w:rPr>
          <w:rFonts w:ascii="Times New Roman" w:hAnsi="Times New Roman"/>
          <w:sz w:val="24"/>
          <w:szCs w:val="24"/>
        </w:rPr>
        <w:t xml:space="preserve"> </w:t>
      </w:r>
      <w:proofErr w:type="spellStart"/>
      <w:r w:rsidRPr="00F17E69">
        <w:rPr>
          <w:rFonts w:ascii="Times New Roman" w:hAnsi="Times New Roman"/>
          <w:sz w:val="24"/>
          <w:szCs w:val="24"/>
        </w:rPr>
        <w:t>Papyrussammlung</w:t>
      </w:r>
      <w:proofErr w:type="spellEnd"/>
      <w:r w:rsidRPr="00F17E69">
        <w:rPr>
          <w:rFonts w:ascii="Times New Roman" w:hAnsi="Times New Roman"/>
          <w:sz w:val="24"/>
          <w:szCs w:val="24"/>
        </w:rPr>
        <w:t xml:space="preserve"> </w:t>
      </w:r>
      <w:proofErr w:type="spellStart"/>
      <w:r w:rsidRPr="00F17E69">
        <w:rPr>
          <w:rFonts w:ascii="Times New Roman" w:hAnsi="Times New Roman"/>
          <w:sz w:val="24"/>
          <w:szCs w:val="24"/>
        </w:rPr>
        <w:t>der</w:t>
      </w:r>
      <w:proofErr w:type="spellEnd"/>
      <w:r w:rsidRPr="00F17E69">
        <w:rPr>
          <w:rFonts w:ascii="Times New Roman" w:hAnsi="Times New Roman"/>
          <w:sz w:val="24"/>
          <w:szCs w:val="24"/>
        </w:rPr>
        <w:t xml:space="preserve"> </w:t>
      </w:r>
      <w:proofErr w:type="spellStart"/>
      <w:r w:rsidRPr="00F17E69">
        <w:rPr>
          <w:rFonts w:ascii="Times New Roman" w:hAnsi="Times New Roman"/>
          <w:sz w:val="24"/>
          <w:szCs w:val="24"/>
        </w:rPr>
        <w:t>Staats</w:t>
      </w:r>
      <w:proofErr w:type="spellEnd"/>
      <w:r w:rsidRPr="00F17E69">
        <w:rPr>
          <w:rFonts w:ascii="Times New Roman" w:hAnsi="Times New Roman"/>
          <w:sz w:val="24"/>
          <w:szCs w:val="24"/>
        </w:rPr>
        <w:t xml:space="preserve">- und </w:t>
      </w:r>
      <w:proofErr w:type="spellStart"/>
      <w:r w:rsidRPr="00F17E69">
        <w:rPr>
          <w:rFonts w:ascii="Times New Roman" w:hAnsi="Times New Roman"/>
          <w:sz w:val="24"/>
          <w:szCs w:val="24"/>
        </w:rPr>
        <w:t>Universitätsbibliothek</w:t>
      </w:r>
      <w:proofErr w:type="spellEnd"/>
      <w:r w:rsidRPr="00F17E69">
        <w:rPr>
          <w:rFonts w:ascii="Times New Roman" w:hAnsi="Times New Roman"/>
          <w:sz w:val="24"/>
          <w:szCs w:val="24"/>
        </w:rPr>
        <w:t xml:space="preserve"> Hamburg („1 kis hordó, 1 nagy boroskorsó, 1 főzőedény, 1 serpenyő…” – rablás a II. században! Mibe is engednek bepillantást az ősrégi iratok? A Hamburgi Állami és Egyetemi Könyvtár papiruszgyűjteményéről)</w:t>
      </w:r>
    </w:p>
    <w:p w14:paraId="4071D672" w14:textId="77777777" w:rsidR="001A270D" w:rsidRPr="00675FC9" w:rsidRDefault="001A270D" w:rsidP="001A270D">
      <w:pPr>
        <w:spacing w:after="0" w:line="240" w:lineRule="auto"/>
        <w:jc w:val="both"/>
        <w:rPr>
          <w:rFonts w:ascii="Times New Roman" w:hAnsi="Times New Roman"/>
          <w:b/>
          <w:smallCaps/>
          <w:sz w:val="24"/>
          <w:szCs w:val="24"/>
        </w:rPr>
      </w:pPr>
    </w:p>
    <w:p w14:paraId="2EE3C320" w14:textId="77777777" w:rsidR="001A270D" w:rsidRPr="00675FC9" w:rsidRDefault="001A270D" w:rsidP="001A270D">
      <w:pPr>
        <w:spacing w:after="0" w:line="240" w:lineRule="auto"/>
        <w:jc w:val="both"/>
        <w:rPr>
          <w:rFonts w:ascii="Times New Roman" w:hAnsi="Times New Roman"/>
          <w:sz w:val="24"/>
          <w:szCs w:val="24"/>
        </w:rPr>
      </w:pPr>
      <w:r w:rsidRPr="00675FC9">
        <w:rPr>
          <w:rFonts w:ascii="Times New Roman" w:hAnsi="Times New Roman"/>
          <w:sz w:val="24"/>
          <w:szCs w:val="24"/>
        </w:rPr>
        <w:t xml:space="preserve">A </w:t>
      </w:r>
      <w:r w:rsidRPr="00675FC9">
        <w:rPr>
          <w:rFonts w:ascii="Times New Roman" w:hAnsi="Times New Roman"/>
          <w:i/>
          <w:sz w:val="24"/>
          <w:szCs w:val="24"/>
        </w:rPr>
        <w:t xml:space="preserve">Quelle und </w:t>
      </w:r>
      <w:proofErr w:type="spellStart"/>
      <w:r w:rsidRPr="00675FC9">
        <w:rPr>
          <w:rFonts w:ascii="Times New Roman" w:hAnsi="Times New Roman"/>
          <w:i/>
          <w:sz w:val="24"/>
          <w:szCs w:val="24"/>
        </w:rPr>
        <w:t>Deutung</w:t>
      </w:r>
      <w:proofErr w:type="spellEnd"/>
      <w:r>
        <w:rPr>
          <w:rFonts w:ascii="Times New Roman" w:hAnsi="Times New Roman"/>
          <w:sz w:val="24"/>
          <w:szCs w:val="24"/>
        </w:rPr>
        <w:t xml:space="preserve">-kollokviumokhoz – a hallgatói utánpótlás szakmai látókörét bővítendő – hagyományosan változatos témájú, interaktív ismeretterjesztő foglalkozások is kapcsolódnak. Az idei rendezvény ilyen jellegű, szélesebb körben is érdeklődésre számot tartó szemináriumát a Hamburgi Állami könyvtár kéziratait felügyelő dr. Katrin </w:t>
      </w:r>
      <w:proofErr w:type="spellStart"/>
      <w:r>
        <w:rPr>
          <w:rFonts w:ascii="Times New Roman" w:hAnsi="Times New Roman"/>
          <w:sz w:val="24"/>
          <w:szCs w:val="24"/>
        </w:rPr>
        <w:t>Janz-Wenig</w:t>
      </w:r>
      <w:proofErr w:type="spellEnd"/>
      <w:r>
        <w:rPr>
          <w:rFonts w:ascii="Times New Roman" w:hAnsi="Times New Roman"/>
          <w:sz w:val="24"/>
          <w:szCs w:val="24"/>
        </w:rPr>
        <w:t xml:space="preserve"> (</w:t>
      </w:r>
      <w:hyperlink r:id="rId21" w:history="1">
        <w:r w:rsidRPr="00B90B9F">
          <w:rPr>
            <w:rStyle w:val="Hiperhivatkozs"/>
            <w:rFonts w:ascii="Times New Roman" w:hAnsi="Times New Roman" w:cs="Times New Roman"/>
            <w:spacing w:val="-2"/>
            <w:sz w:val="24"/>
            <w:szCs w:val="24"/>
          </w:rPr>
          <w:t>https://www.sub.uni-hamburg.de/sammlungen/handschriftensammlung.html</w:t>
        </w:r>
      </w:hyperlink>
      <w:r>
        <w:rPr>
          <w:rFonts w:ascii="Times New Roman" w:hAnsi="Times New Roman"/>
          <w:sz w:val="24"/>
          <w:szCs w:val="24"/>
        </w:rPr>
        <w:t>) hirdette meg, elsősorban a Collegium Germanisztika és Klasszika-filológia műhelyeinek hallgatói számára.</w:t>
      </w:r>
    </w:p>
    <w:p w14:paraId="72C161F0" w14:textId="77777777" w:rsidR="001A270D" w:rsidRDefault="001A270D" w:rsidP="001A270D">
      <w:pPr>
        <w:spacing w:after="0" w:line="240" w:lineRule="auto"/>
        <w:ind w:left="1440" w:hanging="1440"/>
        <w:rPr>
          <w:rFonts w:ascii="Times New Roman" w:hAnsi="Times New Roman"/>
          <w:i/>
          <w:sz w:val="24"/>
          <w:szCs w:val="24"/>
        </w:rPr>
      </w:pPr>
    </w:p>
    <w:p w14:paraId="7FD720AE" w14:textId="77777777" w:rsidR="001A270D" w:rsidRPr="00675FC9" w:rsidRDefault="001A270D" w:rsidP="001A270D">
      <w:pPr>
        <w:spacing w:after="0" w:line="240" w:lineRule="auto"/>
        <w:ind w:left="1440" w:hanging="1440"/>
        <w:rPr>
          <w:rFonts w:ascii="Times New Roman" w:hAnsi="Times New Roman"/>
          <w:i/>
          <w:sz w:val="24"/>
          <w:szCs w:val="24"/>
        </w:rPr>
      </w:pPr>
    </w:p>
    <w:p w14:paraId="7B0DB402" w14:textId="77777777" w:rsidR="001A270D" w:rsidRPr="00F76D88" w:rsidRDefault="001A270D" w:rsidP="00F76D88">
      <w:pPr>
        <w:spacing w:after="0" w:line="240" w:lineRule="auto"/>
        <w:ind w:left="1440" w:hanging="1440"/>
        <w:rPr>
          <w:rFonts w:ascii="Times New Roman" w:hAnsi="Times New Roman"/>
          <w:b/>
          <w:iCs/>
          <w:sz w:val="24"/>
          <w:szCs w:val="24"/>
        </w:rPr>
      </w:pPr>
      <w:proofErr w:type="spellStart"/>
      <w:r w:rsidRPr="00F76D88">
        <w:rPr>
          <w:rFonts w:ascii="Times New Roman" w:hAnsi="Times New Roman"/>
          <w:b/>
          <w:iCs/>
          <w:sz w:val="24"/>
          <w:szCs w:val="24"/>
        </w:rPr>
        <w:t>Germanica</w:t>
      </w:r>
      <w:proofErr w:type="spellEnd"/>
      <w:r w:rsidRPr="00F76D88">
        <w:rPr>
          <w:rFonts w:ascii="Times New Roman" w:hAnsi="Times New Roman"/>
          <w:b/>
          <w:iCs/>
          <w:sz w:val="24"/>
          <w:szCs w:val="24"/>
        </w:rPr>
        <w:t xml:space="preserve"> – </w:t>
      </w:r>
      <w:proofErr w:type="spellStart"/>
      <w:r w:rsidRPr="00F76D88">
        <w:rPr>
          <w:rFonts w:ascii="Times New Roman" w:hAnsi="Times New Roman"/>
          <w:b/>
          <w:iCs/>
          <w:sz w:val="24"/>
          <w:szCs w:val="24"/>
        </w:rPr>
        <w:t>Palaeographica</w:t>
      </w:r>
      <w:proofErr w:type="spellEnd"/>
      <w:r w:rsidRPr="00F76D88">
        <w:rPr>
          <w:rFonts w:ascii="Times New Roman" w:hAnsi="Times New Roman"/>
          <w:b/>
          <w:iCs/>
          <w:sz w:val="24"/>
          <w:szCs w:val="24"/>
        </w:rPr>
        <w:t xml:space="preserve"> II.</w:t>
      </w:r>
    </w:p>
    <w:p w14:paraId="57BFBA38" w14:textId="77777777" w:rsidR="001A270D" w:rsidRDefault="001A270D" w:rsidP="001A270D">
      <w:pPr>
        <w:spacing w:after="0" w:line="240" w:lineRule="auto"/>
        <w:ind w:left="1440" w:hanging="1440"/>
        <w:jc w:val="center"/>
        <w:rPr>
          <w:rFonts w:ascii="Times New Roman" w:hAnsi="Times New Roman"/>
          <w:b/>
          <w:i/>
          <w:sz w:val="24"/>
          <w:szCs w:val="24"/>
        </w:rPr>
      </w:pPr>
    </w:p>
    <w:p w14:paraId="7157DC2B" w14:textId="77777777" w:rsidR="001A270D" w:rsidRPr="00F17E69" w:rsidRDefault="001A270D" w:rsidP="00F3525C">
      <w:pPr>
        <w:spacing w:after="0" w:line="240" w:lineRule="auto"/>
        <w:ind w:firstLine="708"/>
        <w:jc w:val="both"/>
        <w:rPr>
          <w:rFonts w:ascii="Times New Roman" w:hAnsi="Times New Roman" w:cstheme="minorHAnsi"/>
          <w:b/>
          <w:sz w:val="24"/>
          <w:szCs w:val="24"/>
        </w:rPr>
      </w:pPr>
      <w:proofErr w:type="spellStart"/>
      <w:r w:rsidRPr="00F17E69">
        <w:rPr>
          <w:rFonts w:ascii="Times New Roman" w:hAnsi="Times New Roman" w:cstheme="minorHAnsi"/>
          <w:sz w:val="24"/>
          <w:szCs w:val="24"/>
        </w:rPr>
        <w:t>Arbeitssitzung</w:t>
      </w:r>
      <w:proofErr w:type="spellEnd"/>
      <w:r w:rsidRPr="00F17E69">
        <w:rPr>
          <w:rFonts w:ascii="Times New Roman" w:hAnsi="Times New Roman" w:cstheme="minorHAnsi"/>
          <w:sz w:val="24"/>
          <w:szCs w:val="24"/>
        </w:rPr>
        <w:t xml:space="preserve"> </w:t>
      </w:r>
      <w:proofErr w:type="spellStart"/>
      <w:r w:rsidRPr="00F17E69">
        <w:rPr>
          <w:rFonts w:ascii="Times New Roman" w:hAnsi="Times New Roman" w:cstheme="minorHAnsi"/>
          <w:sz w:val="24"/>
          <w:szCs w:val="24"/>
        </w:rPr>
        <w:t>der</w:t>
      </w:r>
      <w:proofErr w:type="spellEnd"/>
      <w:r w:rsidRPr="00F17E69">
        <w:rPr>
          <w:rFonts w:ascii="Times New Roman" w:hAnsi="Times New Roman" w:cstheme="minorHAnsi"/>
          <w:sz w:val="24"/>
          <w:szCs w:val="24"/>
        </w:rPr>
        <w:t xml:space="preserve"> „</w:t>
      </w:r>
      <w:proofErr w:type="spellStart"/>
      <w:proofErr w:type="gramStart"/>
      <w:r w:rsidRPr="00F17E69">
        <w:rPr>
          <w:rFonts w:ascii="Times New Roman" w:hAnsi="Times New Roman" w:cstheme="minorHAnsi"/>
          <w:sz w:val="24"/>
          <w:szCs w:val="24"/>
        </w:rPr>
        <w:t>Padua</w:t>
      </w:r>
      <w:proofErr w:type="spellEnd"/>
      <w:r w:rsidRPr="00F17E69">
        <w:rPr>
          <w:rFonts w:ascii="Times New Roman" w:hAnsi="Times New Roman" w:cstheme="minorHAnsi"/>
          <w:sz w:val="24"/>
          <w:szCs w:val="24"/>
        </w:rPr>
        <w:t>”-</w:t>
      </w:r>
      <w:proofErr w:type="spellStart"/>
      <w:proofErr w:type="gramEnd"/>
      <w:r w:rsidRPr="00F17E69">
        <w:rPr>
          <w:rFonts w:ascii="Times New Roman" w:hAnsi="Times New Roman" w:cstheme="minorHAnsi"/>
          <w:sz w:val="24"/>
          <w:szCs w:val="24"/>
        </w:rPr>
        <w:t>Forschungsgruppe</w:t>
      </w:r>
      <w:proofErr w:type="spellEnd"/>
      <w:r w:rsidRPr="00F17E69">
        <w:rPr>
          <w:rFonts w:ascii="Times New Roman" w:hAnsi="Times New Roman" w:cstheme="minorHAnsi"/>
          <w:sz w:val="24"/>
          <w:szCs w:val="24"/>
        </w:rPr>
        <w:t xml:space="preserve"> </w:t>
      </w:r>
      <w:proofErr w:type="spellStart"/>
      <w:r w:rsidRPr="00F17E69">
        <w:rPr>
          <w:rFonts w:ascii="Times New Roman" w:hAnsi="Times New Roman" w:cstheme="minorHAnsi"/>
          <w:sz w:val="24"/>
          <w:szCs w:val="24"/>
        </w:rPr>
        <w:t>des</w:t>
      </w:r>
      <w:proofErr w:type="spellEnd"/>
      <w:r w:rsidRPr="00F17E69">
        <w:rPr>
          <w:rFonts w:ascii="Times New Roman" w:hAnsi="Times New Roman" w:cstheme="minorHAnsi"/>
          <w:sz w:val="24"/>
          <w:szCs w:val="24"/>
        </w:rPr>
        <w:t xml:space="preserve"> </w:t>
      </w:r>
      <w:proofErr w:type="spellStart"/>
      <w:r w:rsidRPr="00F17E69">
        <w:rPr>
          <w:rFonts w:ascii="Times New Roman" w:hAnsi="Times New Roman" w:cstheme="minorHAnsi"/>
          <w:sz w:val="24"/>
          <w:szCs w:val="24"/>
        </w:rPr>
        <w:t>Germanistischen</w:t>
      </w:r>
      <w:proofErr w:type="spellEnd"/>
      <w:r w:rsidRPr="00F17E69">
        <w:rPr>
          <w:rFonts w:ascii="Times New Roman" w:hAnsi="Times New Roman" w:cstheme="minorHAnsi"/>
          <w:sz w:val="24"/>
          <w:szCs w:val="24"/>
        </w:rPr>
        <w:t xml:space="preserve"> </w:t>
      </w:r>
      <w:proofErr w:type="spellStart"/>
      <w:r w:rsidRPr="00F17E69">
        <w:rPr>
          <w:rFonts w:ascii="Times New Roman" w:hAnsi="Times New Roman" w:cstheme="minorHAnsi"/>
          <w:sz w:val="24"/>
          <w:szCs w:val="24"/>
        </w:rPr>
        <w:t>Seminars</w:t>
      </w:r>
      <w:proofErr w:type="spellEnd"/>
      <w:r w:rsidRPr="00F17E69">
        <w:rPr>
          <w:rFonts w:ascii="Times New Roman" w:hAnsi="Times New Roman" w:cstheme="minorHAnsi"/>
          <w:sz w:val="24"/>
          <w:szCs w:val="24"/>
        </w:rPr>
        <w:t xml:space="preserve"> </w:t>
      </w:r>
      <w:proofErr w:type="spellStart"/>
      <w:r w:rsidRPr="00F17E69">
        <w:rPr>
          <w:rFonts w:ascii="Times New Roman" w:hAnsi="Times New Roman" w:cstheme="minorHAnsi"/>
          <w:sz w:val="24"/>
          <w:szCs w:val="24"/>
        </w:rPr>
        <w:t>unter</w:t>
      </w:r>
      <w:proofErr w:type="spellEnd"/>
      <w:r w:rsidRPr="00F17E69">
        <w:rPr>
          <w:rFonts w:ascii="Times New Roman" w:hAnsi="Times New Roman" w:cstheme="minorHAnsi"/>
          <w:sz w:val="24"/>
          <w:szCs w:val="24"/>
        </w:rPr>
        <w:t xml:space="preserve"> </w:t>
      </w:r>
      <w:proofErr w:type="spellStart"/>
      <w:r w:rsidRPr="00F17E69">
        <w:rPr>
          <w:rFonts w:ascii="Times New Roman" w:hAnsi="Times New Roman" w:cstheme="minorHAnsi"/>
          <w:sz w:val="24"/>
          <w:szCs w:val="24"/>
        </w:rPr>
        <w:t>der</w:t>
      </w:r>
      <w:proofErr w:type="spellEnd"/>
      <w:r w:rsidRPr="00F17E69">
        <w:rPr>
          <w:rFonts w:ascii="Times New Roman" w:hAnsi="Times New Roman" w:cstheme="minorHAnsi"/>
          <w:sz w:val="24"/>
          <w:szCs w:val="24"/>
        </w:rPr>
        <w:t xml:space="preserve"> </w:t>
      </w:r>
      <w:proofErr w:type="spellStart"/>
      <w:r w:rsidRPr="00F17E69">
        <w:rPr>
          <w:rFonts w:ascii="Times New Roman" w:hAnsi="Times New Roman" w:cstheme="minorHAnsi"/>
          <w:sz w:val="24"/>
          <w:szCs w:val="24"/>
        </w:rPr>
        <w:t>Leitung</w:t>
      </w:r>
      <w:proofErr w:type="spellEnd"/>
      <w:r w:rsidRPr="00F17E69">
        <w:rPr>
          <w:rFonts w:ascii="Times New Roman" w:hAnsi="Times New Roman" w:cstheme="minorHAnsi"/>
          <w:sz w:val="24"/>
          <w:szCs w:val="24"/>
        </w:rPr>
        <w:t xml:space="preserve"> von Katrin </w:t>
      </w:r>
      <w:proofErr w:type="spellStart"/>
      <w:r w:rsidRPr="00F17E69">
        <w:rPr>
          <w:rFonts w:ascii="Times New Roman" w:hAnsi="Times New Roman" w:cstheme="minorHAnsi"/>
          <w:sz w:val="24"/>
          <w:szCs w:val="24"/>
        </w:rPr>
        <w:t>Janz-Wenig</w:t>
      </w:r>
      <w:proofErr w:type="spellEnd"/>
      <w:r w:rsidRPr="00F17E69">
        <w:rPr>
          <w:rFonts w:ascii="Times New Roman" w:hAnsi="Times New Roman" w:cstheme="minorHAnsi"/>
          <w:sz w:val="24"/>
          <w:szCs w:val="24"/>
        </w:rPr>
        <w:t xml:space="preserve"> (</w:t>
      </w:r>
      <w:proofErr w:type="spellStart"/>
      <w:r w:rsidRPr="00F17E69">
        <w:rPr>
          <w:rFonts w:ascii="Times New Roman" w:hAnsi="Times New Roman" w:cstheme="minorHAnsi"/>
          <w:sz w:val="24"/>
          <w:szCs w:val="24"/>
        </w:rPr>
        <w:t>Staats</w:t>
      </w:r>
      <w:proofErr w:type="spellEnd"/>
      <w:r w:rsidRPr="00F17E69">
        <w:rPr>
          <w:rFonts w:ascii="Times New Roman" w:hAnsi="Times New Roman" w:cstheme="minorHAnsi"/>
          <w:sz w:val="24"/>
          <w:szCs w:val="24"/>
        </w:rPr>
        <w:t xml:space="preserve">- und </w:t>
      </w:r>
      <w:proofErr w:type="spellStart"/>
      <w:r w:rsidRPr="00F17E69">
        <w:rPr>
          <w:rFonts w:ascii="Times New Roman" w:hAnsi="Times New Roman" w:cstheme="minorHAnsi"/>
          <w:sz w:val="24"/>
          <w:szCs w:val="24"/>
        </w:rPr>
        <w:t>Universitätsbibliothek</w:t>
      </w:r>
      <w:proofErr w:type="spellEnd"/>
      <w:r w:rsidRPr="00F17E69">
        <w:rPr>
          <w:rFonts w:ascii="Times New Roman" w:hAnsi="Times New Roman" w:cstheme="minorHAnsi"/>
          <w:sz w:val="24"/>
          <w:szCs w:val="24"/>
        </w:rPr>
        <w:t xml:space="preserve"> Hamburg) – A Germanisztika műhely Katrin </w:t>
      </w:r>
      <w:proofErr w:type="spellStart"/>
      <w:r w:rsidRPr="00F17E69">
        <w:rPr>
          <w:rFonts w:ascii="Times New Roman" w:hAnsi="Times New Roman" w:cstheme="minorHAnsi"/>
          <w:sz w:val="24"/>
          <w:szCs w:val="24"/>
        </w:rPr>
        <w:t>Janz-Wenig</w:t>
      </w:r>
      <w:proofErr w:type="spellEnd"/>
      <w:r w:rsidRPr="00F17E69">
        <w:rPr>
          <w:rFonts w:ascii="Times New Roman" w:hAnsi="Times New Roman" w:cstheme="minorHAnsi"/>
          <w:sz w:val="24"/>
          <w:szCs w:val="24"/>
        </w:rPr>
        <w:t xml:space="preserve"> vezette „Padova”-kutatócsoportjának soros munkaülése</w:t>
      </w:r>
    </w:p>
    <w:p w14:paraId="52A6580E" w14:textId="77777777" w:rsidR="001A270D" w:rsidRPr="00675FC9" w:rsidRDefault="001A270D" w:rsidP="001A270D">
      <w:pPr>
        <w:spacing w:after="0" w:line="240" w:lineRule="auto"/>
        <w:jc w:val="both"/>
        <w:rPr>
          <w:rFonts w:ascii="Times New Roman" w:hAnsi="Times New Roman"/>
          <w:b/>
          <w:smallCaps/>
          <w:sz w:val="24"/>
          <w:szCs w:val="24"/>
        </w:rPr>
      </w:pPr>
    </w:p>
    <w:p w14:paraId="2D316B48" w14:textId="77777777" w:rsidR="001A270D" w:rsidRDefault="001A270D" w:rsidP="00F352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Az Eötvös-Collegium Germanisztika műhelye Sára Balázs műhelyvezető irányításával már 2006 óta rendszeresen indít német nyelvtörténettel és nyelvtörténetkutatással foglalkozó szakmai kurzusokat az áttekintő német nyelvtörténet, ófelnémet nyelv és szövegolvasás, középfelnémet nyelv és szövegolvasás, gót nyelv és szövegolvasás témaköreiben. 2009 őszén vettük fel a szakmai kapcsolatot az Osztrák Tudományos Akadémia Középkorkutató Intézete Kéziratosztályának (</w:t>
      </w:r>
      <w:proofErr w:type="spellStart"/>
      <w:r>
        <w:rPr>
          <w:rFonts w:ascii="Times New Roman" w:hAnsi="Times New Roman" w:cs="Times New Roman"/>
          <w:sz w:val="24"/>
          <w:szCs w:val="24"/>
        </w:rPr>
        <w:t>Österreichische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Wissenschaften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für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Mittelalterforschung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Abteilung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Schrift</w:t>
      </w:r>
      <w:proofErr w:type="spellEnd"/>
      <w:r>
        <w:rPr>
          <w:rFonts w:ascii="Times New Roman" w:hAnsi="Times New Roman" w:cs="Times New Roman"/>
          <w:sz w:val="24"/>
          <w:szCs w:val="24"/>
        </w:rPr>
        <w:t xml:space="preserve">- und </w:t>
      </w:r>
      <w:proofErr w:type="spellStart"/>
      <w:r>
        <w:rPr>
          <w:rFonts w:ascii="Times New Roman" w:hAnsi="Times New Roman" w:cs="Times New Roman"/>
          <w:sz w:val="24"/>
          <w:szCs w:val="24"/>
        </w:rPr>
        <w:t>Buchwesen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Mittalalters</w:t>
      </w:r>
      <w:proofErr w:type="spellEnd"/>
      <w:r>
        <w:rPr>
          <w:rFonts w:ascii="Times New Roman" w:hAnsi="Times New Roman" w:cs="Times New Roman"/>
          <w:sz w:val="24"/>
          <w:szCs w:val="24"/>
        </w:rPr>
        <w:t xml:space="preserve">) akkori vezetőjével, dr. Christine </w:t>
      </w:r>
      <w:proofErr w:type="spellStart"/>
      <w:r>
        <w:rPr>
          <w:rFonts w:ascii="Times New Roman" w:hAnsi="Times New Roman" w:cs="Times New Roman"/>
          <w:sz w:val="24"/>
          <w:szCs w:val="24"/>
        </w:rPr>
        <w:t>Glaßnerrel</w:t>
      </w:r>
      <w:proofErr w:type="spellEnd"/>
      <w:r>
        <w:rPr>
          <w:rFonts w:ascii="Times New Roman" w:hAnsi="Times New Roman" w:cs="Times New Roman"/>
          <w:sz w:val="24"/>
          <w:szCs w:val="24"/>
        </w:rPr>
        <w:t xml:space="preserve">, az osztrák </w:t>
      </w:r>
      <w:proofErr w:type="spellStart"/>
      <w:r>
        <w:rPr>
          <w:rFonts w:ascii="Times New Roman" w:hAnsi="Times New Roman" w:cs="Times New Roman"/>
          <w:sz w:val="24"/>
          <w:szCs w:val="24"/>
        </w:rPr>
        <w:t>medievisztikai</w:t>
      </w:r>
      <w:proofErr w:type="spellEnd"/>
      <w:r>
        <w:rPr>
          <w:rFonts w:ascii="Times New Roman" w:hAnsi="Times New Roman" w:cs="Times New Roman"/>
          <w:sz w:val="24"/>
          <w:szCs w:val="24"/>
        </w:rPr>
        <w:t xml:space="preserve"> kéziratkutatás elismert szakértőjével (</w:t>
      </w:r>
      <w:hyperlink r:id="rId22" w:history="1">
        <w:r w:rsidRPr="00B90B9F">
          <w:rPr>
            <w:rStyle w:val="Hiperhivatkozs"/>
            <w:rFonts w:ascii="Times New Roman" w:hAnsi="Times New Roman" w:cs="Times New Roman"/>
            <w:sz w:val="24"/>
            <w:szCs w:val="24"/>
          </w:rPr>
          <w:t>https://www.oeaw.ac.at/imafo/forschung/schrift-buchwesen/mitarbeiterinnen/christine-glassner</w:t>
        </w:r>
      </w:hyperlink>
      <w:r>
        <w:rPr>
          <w:rFonts w:ascii="Times New Roman" w:hAnsi="Times New Roman" w:cs="Times New Roman"/>
          <w:sz w:val="24"/>
          <w:szCs w:val="24"/>
        </w:rPr>
        <w:t xml:space="preserve">), aki 2009–2019 között paleográfiai és szövegkiadási témákban összesen hat alkalommal tartott blokkosított szakmai szemináriumot a Collegium hallgatói számára. </w:t>
      </w:r>
      <w:proofErr w:type="spellStart"/>
      <w:r>
        <w:rPr>
          <w:rFonts w:ascii="Times New Roman" w:hAnsi="Times New Roman" w:cs="Times New Roman"/>
          <w:sz w:val="24"/>
          <w:szCs w:val="24"/>
        </w:rPr>
        <w:t>Glaßner</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tanárnő mellett a kéziratosztály több más munkatársát is volt alkalmunk megnyerni hasonló szakmai programok megtartására, így 2014–16 között dr. Nikolaus Czifra két alkalommal germanisztikai paleográfiai, 2017/18-ban pedig dr. Maria </w:t>
      </w:r>
      <w:proofErr w:type="spellStart"/>
      <w:r>
        <w:rPr>
          <w:rFonts w:ascii="Times New Roman" w:hAnsi="Times New Roman" w:cs="Times New Roman"/>
          <w:sz w:val="24"/>
          <w:szCs w:val="24"/>
        </w:rPr>
        <w:t>Theisen</w:t>
      </w:r>
      <w:proofErr w:type="spellEnd"/>
      <w:r>
        <w:rPr>
          <w:rFonts w:ascii="Times New Roman" w:hAnsi="Times New Roman" w:cs="Times New Roman"/>
          <w:sz w:val="24"/>
          <w:szCs w:val="24"/>
        </w:rPr>
        <w:t xml:space="preserve"> (</w:t>
      </w:r>
      <w:hyperlink r:id="rId23" w:history="1">
        <w:r w:rsidRPr="00B90B9F">
          <w:rPr>
            <w:rStyle w:val="Hiperhivatkozs"/>
            <w:rFonts w:ascii="Times New Roman" w:hAnsi="Times New Roman" w:cs="Times New Roman"/>
            <w:sz w:val="24"/>
            <w:szCs w:val="24"/>
          </w:rPr>
          <w:t>https://www.oeaw.ac.at/imafo/forschung/schrift-buchwesen/mitarbeiterinnen/maria-theisen</w:t>
        </w:r>
      </w:hyperlink>
      <w:r>
        <w:rPr>
          <w:rFonts w:ascii="Times New Roman" w:hAnsi="Times New Roman" w:cs="Times New Roman"/>
          <w:sz w:val="24"/>
          <w:szCs w:val="24"/>
        </w:rPr>
        <w:t xml:space="preserve">) és Irina von </w:t>
      </w:r>
      <w:proofErr w:type="spellStart"/>
      <w:r>
        <w:rPr>
          <w:rFonts w:ascii="Times New Roman" w:hAnsi="Times New Roman" w:cs="Times New Roman"/>
          <w:sz w:val="24"/>
          <w:szCs w:val="24"/>
        </w:rPr>
        <w:t>Morzé</w:t>
      </w:r>
      <w:proofErr w:type="spellEnd"/>
      <w:r>
        <w:rPr>
          <w:rFonts w:ascii="Times New Roman" w:hAnsi="Times New Roman" w:cs="Times New Roman"/>
          <w:sz w:val="24"/>
          <w:szCs w:val="24"/>
        </w:rPr>
        <w:t xml:space="preserve"> három napos, kódexfestészettel foglalkozó </w:t>
      </w:r>
      <w:proofErr w:type="spellStart"/>
      <w:r>
        <w:rPr>
          <w:rFonts w:ascii="Times New Roman" w:hAnsi="Times New Roman" w:cs="Times New Roman"/>
          <w:sz w:val="24"/>
          <w:szCs w:val="24"/>
        </w:rPr>
        <w:t>művészettörténei</w:t>
      </w:r>
      <w:proofErr w:type="spellEnd"/>
      <w:r>
        <w:rPr>
          <w:rFonts w:ascii="Times New Roman" w:hAnsi="Times New Roman" w:cs="Times New Roman"/>
          <w:sz w:val="24"/>
          <w:szCs w:val="24"/>
        </w:rPr>
        <w:t xml:space="preserve"> kurzust tartottak a műhely hallgatóinak.</w:t>
      </w:r>
    </w:p>
    <w:p w14:paraId="5BED7834" w14:textId="77777777" w:rsidR="001A270D" w:rsidRDefault="001A270D" w:rsidP="001A270D">
      <w:pPr>
        <w:spacing w:after="0" w:line="240" w:lineRule="auto"/>
        <w:jc w:val="both"/>
        <w:rPr>
          <w:rFonts w:ascii="Times New Roman" w:hAnsi="Times New Roman" w:cs="Times New Roman"/>
          <w:sz w:val="24"/>
          <w:szCs w:val="24"/>
        </w:rPr>
      </w:pPr>
    </w:p>
    <w:p w14:paraId="402954EF" w14:textId="77777777" w:rsidR="001A270D" w:rsidRDefault="001A270D" w:rsidP="00F3525C">
      <w:pPr>
        <w:spacing w:after="0" w:line="240" w:lineRule="auto"/>
        <w:ind w:firstLine="708"/>
        <w:jc w:val="both"/>
        <w:rPr>
          <w:rFonts w:ascii="Times New Roman" w:hAnsi="Times New Roman" w:cs="Times New Roman"/>
          <w:spacing w:val="-2"/>
          <w:sz w:val="24"/>
          <w:szCs w:val="24"/>
        </w:rPr>
      </w:pPr>
      <w:r>
        <w:rPr>
          <w:rFonts w:ascii="Times New Roman" w:hAnsi="Times New Roman" w:cs="Times New Roman"/>
          <w:sz w:val="24"/>
          <w:szCs w:val="24"/>
        </w:rPr>
        <w:t>2018/19-ben a</w:t>
      </w:r>
      <w:r w:rsidRPr="00675FC9">
        <w:rPr>
          <w:rFonts w:ascii="Times New Roman" w:hAnsi="Times New Roman" w:cs="Times New Roman"/>
          <w:sz w:val="24"/>
          <w:szCs w:val="24"/>
        </w:rPr>
        <w:t xml:space="preserve"> </w:t>
      </w:r>
      <w:r w:rsidRPr="00675FC9">
        <w:rPr>
          <w:rFonts w:ascii="Times New Roman" w:hAnsi="Times New Roman" w:cs="Times New Roman"/>
          <w:spacing w:val="-2"/>
          <w:sz w:val="24"/>
          <w:szCs w:val="24"/>
        </w:rPr>
        <w:t xml:space="preserve">Budapesti Osztrák Kulturális Intézet támogatásával került sor </w:t>
      </w:r>
      <w:r>
        <w:rPr>
          <w:rFonts w:ascii="Times New Roman" w:hAnsi="Times New Roman" w:cs="Times New Roman"/>
          <w:spacing w:val="-2"/>
          <w:sz w:val="24"/>
          <w:szCs w:val="24"/>
        </w:rPr>
        <w:t xml:space="preserve">dr. Katrin </w:t>
      </w:r>
      <w:proofErr w:type="spellStart"/>
      <w:r>
        <w:rPr>
          <w:rFonts w:ascii="Times New Roman" w:hAnsi="Times New Roman" w:cs="Times New Roman"/>
          <w:spacing w:val="-2"/>
          <w:sz w:val="24"/>
          <w:szCs w:val="24"/>
        </w:rPr>
        <w:t>Janz-Wenig</w:t>
      </w:r>
      <w:proofErr w:type="spellEnd"/>
      <w:r>
        <w:rPr>
          <w:rFonts w:ascii="Times New Roman" w:hAnsi="Times New Roman" w:cs="Times New Roman"/>
          <w:spacing w:val="-2"/>
          <w:sz w:val="24"/>
          <w:szCs w:val="24"/>
        </w:rPr>
        <w:t xml:space="preserve"> (akkor az</w:t>
      </w:r>
      <w:r w:rsidRPr="00675FC9">
        <w:rPr>
          <w:rFonts w:ascii="Times New Roman" w:hAnsi="Times New Roman" w:cs="Times New Roman"/>
          <w:spacing w:val="-2"/>
          <w:sz w:val="24"/>
          <w:szCs w:val="24"/>
        </w:rPr>
        <w:t xml:space="preserve"> ÖAW IMAFO, </w:t>
      </w:r>
      <w:proofErr w:type="spellStart"/>
      <w:r w:rsidRPr="00675FC9">
        <w:rPr>
          <w:rFonts w:ascii="Times New Roman" w:hAnsi="Times New Roman" w:cs="Times New Roman"/>
          <w:spacing w:val="-2"/>
          <w:sz w:val="24"/>
          <w:szCs w:val="24"/>
        </w:rPr>
        <w:t>Abteilung</w:t>
      </w:r>
      <w:proofErr w:type="spellEnd"/>
      <w:r w:rsidRPr="00675FC9">
        <w:rPr>
          <w:rFonts w:ascii="Times New Roman" w:hAnsi="Times New Roman" w:cs="Times New Roman"/>
          <w:spacing w:val="-2"/>
          <w:sz w:val="24"/>
          <w:szCs w:val="24"/>
        </w:rPr>
        <w:t xml:space="preserve"> </w:t>
      </w:r>
      <w:proofErr w:type="spellStart"/>
      <w:r w:rsidRPr="00675FC9">
        <w:rPr>
          <w:rFonts w:ascii="Times New Roman" w:hAnsi="Times New Roman" w:cs="Times New Roman"/>
          <w:spacing w:val="-2"/>
          <w:sz w:val="24"/>
          <w:szCs w:val="24"/>
        </w:rPr>
        <w:t>Schrift</w:t>
      </w:r>
      <w:proofErr w:type="spellEnd"/>
      <w:r w:rsidRPr="00675FC9">
        <w:rPr>
          <w:rFonts w:ascii="Times New Roman" w:hAnsi="Times New Roman" w:cs="Times New Roman"/>
          <w:spacing w:val="-2"/>
          <w:sz w:val="24"/>
          <w:szCs w:val="24"/>
        </w:rPr>
        <w:t xml:space="preserve">- und </w:t>
      </w:r>
      <w:proofErr w:type="spellStart"/>
      <w:r w:rsidRPr="00675FC9">
        <w:rPr>
          <w:rFonts w:ascii="Times New Roman" w:hAnsi="Times New Roman" w:cs="Times New Roman"/>
          <w:spacing w:val="-2"/>
          <w:sz w:val="24"/>
          <w:szCs w:val="24"/>
        </w:rPr>
        <w:t>Buchwesen</w:t>
      </w:r>
      <w:proofErr w:type="spellEnd"/>
      <w:r w:rsidRPr="00675FC9">
        <w:rPr>
          <w:rFonts w:ascii="Times New Roman" w:hAnsi="Times New Roman" w:cs="Times New Roman"/>
          <w:spacing w:val="-2"/>
          <w:sz w:val="24"/>
          <w:szCs w:val="24"/>
        </w:rPr>
        <w:t xml:space="preserve"> tudományos munkatársa</w:t>
      </w:r>
      <w:r>
        <w:rPr>
          <w:rFonts w:ascii="Times New Roman" w:hAnsi="Times New Roman" w:cs="Times New Roman"/>
          <w:spacing w:val="-2"/>
          <w:sz w:val="24"/>
          <w:szCs w:val="24"/>
        </w:rPr>
        <w:t xml:space="preserve">, jelenleg a </w:t>
      </w:r>
      <w:proofErr w:type="spellStart"/>
      <w:r>
        <w:rPr>
          <w:rFonts w:ascii="Times New Roman" w:hAnsi="Times New Roman" w:cs="Times New Roman"/>
          <w:spacing w:val="-2"/>
          <w:sz w:val="24"/>
          <w:szCs w:val="24"/>
        </w:rPr>
        <w:t>Staats</w:t>
      </w:r>
      <w:proofErr w:type="spellEnd"/>
      <w:r>
        <w:rPr>
          <w:rFonts w:ascii="Times New Roman" w:hAnsi="Times New Roman" w:cs="Times New Roman"/>
          <w:spacing w:val="-2"/>
          <w:sz w:val="24"/>
          <w:szCs w:val="24"/>
        </w:rPr>
        <w:t xml:space="preserve">- und </w:t>
      </w:r>
      <w:proofErr w:type="spellStart"/>
      <w:r>
        <w:rPr>
          <w:rFonts w:ascii="Times New Roman" w:hAnsi="Times New Roman" w:cs="Times New Roman"/>
          <w:spacing w:val="-2"/>
          <w:sz w:val="24"/>
          <w:szCs w:val="24"/>
        </w:rPr>
        <w:t>Universitätsbibliothek</w:t>
      </w:r>
      <w:proofErr w:type="spellEnd"/>
      <w:r>
        <w:rPr>
          <w:rFonts w:ascii="Times New Roman" w:hAnsi="Times New Roman" w:cs="Times New Roman"/>
          <w:spacing w:val="-2"/>
          <w:sz w:val="24"/>
          <w:szCs w:val="24"/>
        </w:rPr>
        <w:t xml:space="preserve"> Hamburg kéziratgyűjteményének felelős munkatársa – ld. fent</w:t>
      </w:r>
      <w:r w:rsidRPr="00675FC9">
        <w:rPr>
          <w:rFonts w:ascii="Times New Roman" w:hAnsi="Times New Roman" w:cs="Times New Roman"/>
          <w:spacing w:val="-2"/>
          <w:sz w:val="24"/>
          <w:szCs w:val="24"/>
        </w:rPr>
        <w:t xml:space="preserve">) vezette </w:t>
      </w:r>
      <w:r>
        <w:rPr>
          <w:rFonts w:ascii="Times New Roman" w:hAnsi="Times New Roman" w:cs="Times New Roman"/>
          <w:spacing w:val="-2"/>
          <w:sz w:val="24"/>
          <w:szCs w:val="24"/>
        </w:rPr>
        <w:t xml:space="preserve">két </w:t>
      </w:r>
      <w:r w:rsidRPr="00675FC9">
        <w:rPr>
          <w:rFonts w:ascii="Times New Roman" w:hAnsi="Times New Roman" w:cs="Times New Roman"/>
          <w:spacing w:val="-2"/>
          <w:sz w:val="24"/>
          <w:szCs w:val="24"/>
        </w:rPr>
        <w:t>blokkosított szövegfilológia</w:t>
      </w:r>
      <w:r>
        <w:rPr>
          <w:rFonts w:ascii="Times New Roman" w:hAnsi="Times New Roman" w:cs="Times New Roman"/>
          <w:spacing w:val="10"/>
          <w:sz w:val="24"/>
          <w:szCs w:val="24"/>
        </w:rPr>
        <w:t>i-</w:t>
      </w:r>
      <w:r>
        <w:rPr>
          <w:rFonts w:ascii="Times New Roman" w:hAnsi="Times New Roman" w:cs="Times New Roman"/>
          <w:spacing w:val="-2"/>
          <w:sz w:val="24"/>
          <w:szCs w:val="24"/>
        </w:rPr>
        <w:t>szövegkiadási projekt</w:t>
      </w:r>
      <w:r w:rsidRPr="00675FC9">
        <w:rPr>
          <w:rFonts w:ascii="Times New Roman" w:hAnsi="Times New Roman" w:cs="Times New Roman"/>
          <w:spacing w:val="-2"/>
          <w:sz w:val="24"/>
          <w:szCs w:val="24"/>
        </w:rPr>
        <w:t>szeminárium</w:t>
      </w:r>
      <w:r>
        <w:rPr>
          <w:rFonts w:ascii="Times New Roman" w:hAnsi="Times New Roman" w:cs="Times New Roman"/>
          <w:spacing w:val="-2"/>
          <w:sz w:val="24"/>
          <w:szCs w:val="24"/>
        </w:rPr>
        <w:t>á</w:t>
      </w:r>
      <w:r w:rsidRPr="00675FC9">
        <w:rPr>
          <w:rFonts w:ascii="Times New Roman" w:hAnsi="Times New Roman" w:cs="Times New Roman"/>
          <w:spacing w:val="-2"/>
          <w:sz w:val="24"/>
          <w:szCs w:val="24"/>
        </w:rPr>
        <w:t>ra</w:t>
      </w:r>
      <w:r>
        <w:rPr>
          <w:rFonts w:ascii="Times New Roman" w:hAnsi="Times New Roman" w:cs="Times New Roman"/>
          <w:spacing w:val="-2"/>
          <w:sz w:val="24"/>
          <w:szCs w:val="24"/>
        </w:rPr>
        <w:t>,</w:t>
      </w:r>
      <w:r w:rsidRPr="00675FC9">
        <w:rPr>
          <w:rFonts w:ascii="Times New Roman" w:hAnsi="Times New Roman" w:cs="Times New Roman"/>
          <w:spacing w:val="-2"/>
          <w:sz w:val="24"/>
          <w:szCs w:val="24"/>
        </w:rPr>
        <w:t xml:space="preserve"> </w:t>
      </w:r>
      <w:r>
        <w:rPr>
          <w:rFonts w:ascii="Times New Roman" w:hAnsi="Times New Roman" w:cs="Times New Roman"/>
          <w:spacing w:val="-2"/>
          <w:sz w:val="24"/>
          <w:szCs w:val="24"/>
        </w:rPr>
        <w:t>amelyek célja egy</w:t>
      </w:r>
      <w:r w:rsidRPr="00675FC9">
        <w:rPr>
          <w:rFonts w:ascii="Times New Roman" w:hAnsi="Times New Roman" w:cs="Times New Roman"/>
          <w:spacing w:val="-2"/>
          <w:sz w:val="24"/>
          <w:szCs w:val="24"/>
        </w:rPr>
        <w:t xml:space="preserve"> 16. századi német nyelvű padovai kézirat (Padova, </w:t>
      </w:r>
      <w:proofErr w:type="spellStart"/>
      <w:r w:rsidRPr="00675FC9">
        <w:rPr>
          <w:rFonts w:ascii="Times New Roman" w:hAnsi="Times New Roman" w:cs="Times New Roman"/>
          <w:spacing w:val="-2"/>
          <w:sz w:val="24"/>
          <w:szCs w:val="24"/>
        </w:rPr>
        <w:t>Biblioteca</w:t>
      </w:r>
      <w:proofErr w:type="spellEnd"/>
      <w:r w:rsidRPr="00675FC9">
        <w:rPr>
          <w:rFonts w:ascii="Times New Roman" w:hAnsi="Times New Roman" w:cs="Times New Roman"/>
          <w:spacing w:val="-2"/>
          <w:sz w:val="24"/>
          <w:szCs w:val="24"/>
        </w:rPr>
        <w:t xml:space="preserve"> </w:t>
      </w:r>
      <w:proofErr w:type="spellStart"/>
      <w:r w:rsidRPr="00675FC9">
        <w:rPr>
          <w:rFonts w:ascii="Times New Roman" w:hAnsi="Times New Roman" w:cs="Times New Roman"/>
          <w:spacing w:val="-2"/>
          <w:sz w:val="24"/>
          <w:szCs w:val="24"/>
        </w:rPr>
        <w:t>Universitaria</w:t>
      </w:r>
      <w:proofErr w:type="spellEnd"/>
      <w:r w:rsidRPr="00675FC9">
        <w:rPr>
          <w:rFonts w:ascii="Times New Roman" w:hAnsi="Times New Roman" w:cs="Times New Roman"/>
          <w:spacing w:val="-2"/>
          <w:sz w:val="24"/>
          <w:szCs w:val="24"/>
        </w:rPr>
        <w:t xml:space="preserve">, </w:t>
      </w:r>
      <w:proofErr w:type="spellStart"/>
      <w:r w:rsidRPr="00675FC9">
        <w:rPr>
          <w:rFonts w:ascii="Times New Roman" w:hAnsi="Times New Roman" w:cs="Times New Roman"/>
          <w:spacing w:val="-2"/>
          <w:sz w:val="24"/>
          <w:szCs w:val="24"/>
        </w:rPr>
        <w:t>Ms</w:t>
      </w:r>
      <w:proofErr w:type="spellEnd"/>
      <w:r w:rsidRPr="00675FC9">
        <w:rPr>
          <w:rFonts w:ascii="Times New Roman" w:hAnsi="Times New Roman" w:cs="Times New Roman"/>
          <w:spacing w:val="-2"/>
          <w:sz w:val="24"/>
          <w:szCs w:val="24"/>
        </w:rPr>
        <w:t>. 711) húsvéti elmélkedéseket (ún. „</w:t>
      </w:r>
      <w:proofErr w:type="spellStart"/>
      <w:proofErr w:type="gramStart"/>
      <w:r w:rsidRPr="00675FC9">
        <w:rPr>
          <w:rFonts w:ascii="Times New Roman" w:hAnsi="Times New Roman" w:cs="Times New Roman"/>
          <w:spacing w:val="-2"/>
          <w:sz w:val="24"/>
          <w:szCs w:val="24"/>
        </w:rPr>
        <w:t>Passionsbetrachtung</w:t>
      </w:r>
      <w:proofErr w:type="spellEnd"/>
      <w:r w:rsidRPr="00675FC9">
        <w:rPr>
          <w:rFonts w:ascii="Times New Roman" w:hAnsi="Times New Roman" w:cs="Times New Roman"/>
          <w:spacing w:val="-2"/>
          <w:sz w:val="24"/>
          <w:szCs w:val="24"/>
        </w:rPr>
        <w:t>”-</w:t>
      </w:r>
      <w:proofErr w:type="gramEnd"/>
      <w:r w:rsidRPr="00675FC9">
        <w:rPr>
          <w:rFonts w:ascii="Times New Roman" w:hAnsi="Times New Roman" w:cs="Times New Roman"/>
          <w:spacing w:val="-2"/>
          <w:sz w:val="24"/>
          <w:szCs w:val="24"/>
        </w:rPr>
        <w:t>ot) tartalmazó szöveg</w:t>
      </w:r>
      <w:r>
        <w:rPr>
          <w:rFonts w:ascii="Times New Roman" w:hAnsi="Times New Roman" w:cs="Times New Roman"/>
          <w:spacing w:val="-2"/>
          <w:sz w:val="24"/>
          <w:szCs w:val="24"/>
        </w:rPr>
        <w:t>e</w:t>
      </w:r>
      <w:r w:rsidRPr="00675FC9">
        <w:rPr>
          <w:rFonts w:ascii="Times New Roman" w:hAnsi="Times New Roman" w:cs="Times New Roman"/>
          <w:spacing w:val="-2"/>
          <w:sz w:val="24"/>
          <w:szCs w:val="24"/>
        </w:rPr>
        <w:t xml:space="preserve"> „</w:t>
      </w:r>
      <w:proofErr w:type="spellStart"/>
      <w:r w:rsidRPr="00675FC9">
        <w:rPr>
          <w:rFonts w:ascii="Times New Roman" w:hAnsi="Times New Roman" w:cs="Times New Roman"/>
          <w:spacing w:val="-2"/>
          <w:sz w:val="24"/>
          <w:szCs w:val="24"/>
        </w:rPr>
        <w:t>Leseausgabe</w:t>
      </w:r>
      <w:proofErr w:type="spellEnd"/>
      <w:r w:rsidRPr="00675FC9">
        <w:rPr>
          <w:rFonts w:ascii="Times New Roman" w:hAnsi="Times New Roman" w:cs="Times New Roman"/>
          <w:spacing w:val="-2"/>
          <w:sz w:val="24"/>
          <w:szCs w:val="24"/>
        </w:rPr>
        <w:t>”-kiadásának elkészítés</w:t>
      </w:r>
      <w:r>
        <w:rPr>
          <w:rFonts w:ascii="Times New Roman" w:hAnsi="Times New Roman" w:cs="Times New Roman"/>
          <w:spacing w:val="-2"/>
          <w:sz w:val="24"/>
          <w:szCs w:val="24"/>
        </w:rPr>
        <w:t>e.</w:t>
      </w:r>
    </w:p>
    <w:p w14:paraId="0CAC19D6" w14:textId="77777777" w:rsidR="001A270D" w:rsidRDefault="001A270D" w:rsidP="001A270D">
      <w:pPr>
        <w:spacing w:after="0" w:line="240" w:lineRule="auto"/>
        <w:jc w:val="both"/>
        <w:rPr>
          <w:rFonts w:ascii="Times New Roman" w:hAnsi="Times New Roman" w:cs="Times New Roman"/>
          <w:spacing w:val="-2"/>
          <w:sz w:val="24"/>
          <w:szCs w:val="24"/>
        </w:rPr>
      </w:pPr>
    </w:p>
    <w:p w14:paraId="4167E562" w14:textId="77777777" w:rsidR="001A270D" w:rsidRPr="00F0713F" w:rsidRDefault="001A270D" w:rsidP="00F3525C">
      <w:pPr>
        <w:spacing w:after="0" w:line="240" w:lineRule="auto"/>
        <w:ind w:firstLine="708"/>
        <w:jc w:val="both"/>
        <w:rPr>
          <w:rFonts w:ascii="Times New Roman" w:hAnsi="Times New Roman" w:cs="Times New Roman"/>
          <w:sz w:val="24"/>
          <w:szCs w:val="24"/>
        </w:rPr>
      </w:pPr>
      <w:r w:rsidRPr="00675FC9">
        <w:rPr>
          <w:rFonts w:ascii="Times New Roman" w:hAnsi="Times New Roman" w:cs="Times New Roman"/>
          <w:spacing w:val="-2"/>
          <w:sz w:val="24"/>
          <w:szCs w:val="24"/>
        </w:rPr>
        <w:t xml:space="preserve">A kutatás eredményeit 2019 novemberében a </w:t>
      </w:r>
      <w:r w:rsidRPr="00675FC9">
        <w:rPr>
          <w:rFonts w:ascii="Times New Roman" w:hAnsi="Times New Roman" w:cs="Times New Roman"/>
          <w:i/>
          <w:spacing w:val="-2"/>
          <w:sz w:val="24"/>
          <w:szCs w:val="24"/>
        </w:rPr>
        <w:t xml:space="preserve">Quelle und </w:t>
      </w:r>
      <w:proofErr w:type="spellStart"/>
      <w:r w:rsidRPr="00675FC9">
        <w:rPr>
          <w:rFonts w:ascii="Times New Roman" w:hAnsi="Times New Roman" w:cs="Times New Roman"/>
          <w:i/>
          <w:spacing w:val="-2"/>
          <w:sz w:val="24"/>
          <w:szCs w:val="24"/>
        </w:rPr>
        <w:t>Deutung</w:t>
      </w:r>
      <w:proofErr w:type="spellEnd"/>
      <w:r w:rsidRPr="00675FC9">
        <w:rPr>
          <w:rFonts w:ascii="Times New Roman" w:hAnsi="Times New Roman" w:cs="Times New Roman"/>
          <w:i/>
          <w:spacing w:val="-2"/>
          <w:sz w:val="24"/>
          <w:szCs w:val="24"/>
        </w:rPr>
        <w:t xml:space="preserve"> VI</w:t>
      </w:r>
      <w:r w:rsidRPr="00675FC9">
        <w:rPr>
          <w:rFonts w:ascii="Times New Roman" w:hAnsi="Times New Roman" w:cs="Times New Roman"/>
          <w:spacing w:val="-2"/>
          <w:sz w:val="24"/>
          <w:szCs w:val="24"/>
        </w:rPr>
        <w:t xml:space="preserve">-konferencián a hallgatók és érintett oktatók </w:t>
      </w:r>
      <w:r>
        <w:rPr>
          <w:rFonts w:ascii="Times New Roman" w:hAnsi="Times New Roman" w:cs="Times New Roman"/>
          <w:spacing w:val="-2"/>
          <w:sz w:val="24"/>
          <w:szCs w:val="24"/>
        </w:rPr>
        <w:t>csoportos előadás</w:t>
      </w:r>
      <w:r w:rsidRPr="00675FC9">
        <w:rPr>
          <w:rFonts w:ascii="Times New Roman" w:hAnsi="Times New Roman" w:cs="Times New Roman"/>
          <w:spacing w:val="-2"/>
          <w:sz w:val="24"/>
          <w:szCs w:val="24"/>
        </w:rPr>
        <w:t xml:space="preserve">ban ismertették. A kézirat feldolgozott és kommentált szövegét terveink szerint a </w:t>
      </w:r>
      <w:r w:rsidRPr="00675FC9">
        <w:rPr>
          <w:rFonts w:ascii="Times New Roman" w:hAnsi="Times New Roman" w:cs="Times New Roman"/>
          <w:i/>
          <w:spacing w:val="-2"/>
          <w:sz w:val="24"/>
          <w:szCs w:val="24"/>
        </w:rPr>
        <w:t xml:space="preserve">Quelle und </w:t>
      </w:r>
      <w:proofErr w:type="spellStart"/>
      <w:r w:rsidRPr="00675FC9">
        <w:rPr>
          <w:rFonts w:ascii="Times New Roman" w:hAnsi="Times New Roman" w:cs="Times New Roman"/>
          <w:i/>
          <w:spacing w:val="-2"/>
          <w:sz w:val="24"/>
          <w:szCs w:val="24"/>
        </w:rPr>
        <w:t>Deutung</w:t>
      </w:r>
      <w:proofErr w:type="spellEnd"/>
      <w:r>
        <w:rPr>
          <w:rFonts w:ascii="Times New Roman" w:hAnsi="Times New Roman" w:cs="Times New Roman"/>
          <w:spacing w:val="-2"/>
          <w:sz w:val="24"/>
          <w:szCs w:val="24"/>
        </w:rPr>
        <w:t xml:space="preserve"> II-es számú</w:t>
      </w:r>
      <w:r w:rsidRPr="00675FC9">
        <w:rPr>
          <w:rFonts w:ascii="Times New Roman" w:hAnsi="Times New Roman" w:cs="Times New Roman"/>
          <w:spacing w:val="-2"/>
          <w:sz w:val="24"/>
          <w:szCs w:val="24"/>
        </w:rPr>
        <w:t xml:space="preserve">, </w:t>
      </w:r>
      <w:r>
        <w:rPr>
          <w:rFonts w:ascii="Times New Roman" w:hAnsi="Times New Roman" w:cs="Times New Roman"/>
          <w:spacing w:val="-2"/>
          <w:sz w:val="24"/>
          <w:szCs w:val="24"/>
        </w:rPr>
        <w:t>„</w:t>
      </w:r>
      <w:proofErr w:type="gramStart"/>
      <w:r w:rsidRPr="00675FC9">
        <w:rPr>
          <w:rFonts w:ascii="Times New Roman" w:hAnsi="Times New Roman" w:cs="Times New Roman"/>
          <w:spacing w:val="-2"/>
          <w:sz w:val="24"/>
          <w:szCs w:val="24"/>
        </w:rPr>
        <w:t>Szövegkiadások</w:t>
      </w:r>
      <w:r>
        <w:rPr>
          <w:rFonts w:ascii="Times New Roman" w:hAnsi="Times New Roman" w:cs="Times New Roman"/>
          <w:spacing w:val="-2"/>
          <w:sz w:val="24"/>
          <w:szCs w:val="24"/>
        </w:rPr>
        <w:t>”</w:t>
      </w:r>
      <w:r w:rsidRPr="00675FC9">
        <w:rPr>
          <w:rFonts w:ascii="Times New Roman" w:hAnsi="Times New Roman" w:cs="Times New Roman"/>
          <w:spacing w:val="-2"/>
          <w:sz w:val="24"/>
          <w:szCs w:val="24"/>
        </w:rPr>
        <w:t>-</w:t>
      </w:r>
      <w:proofErr w:type="gramEnd"/>
      <w:r w:rsidRPr="00675FC9">
        <w:rPr>
          <w:rFonts w:ascii="Times New Roman" w:hAnsi="Times New Roman" w:cs="Times New Roman"/>
          <w:spacing w:val="-2"/>
          <w:sz w:val="24"/>
          <w:szCs w:val="24"/>
        </w:rPr>
        <w:t xml:space="preserve">alsorozatában, </w:t>
      </w:r>
      <w:r>
        <w:rPr>
          <w:rFonts w:ascii="Times New Roman" w:hAnsi="Times New Roman" w:cs="Times New Roman"/>
          <w:spacing w:val="-2"/>
          <w:sz w:val="24"/>
          <w:szCs w:val="24"/>
        </w:rPr>
        <w:t>közös</w:t>
      </w:r>
      <w:r w:rsidRPr="00675FC9">
        <w:rPr>
          <w:rFonts w:ascii="Times New Roman" w:hAnsi="Times New Roman" w:cs="Times New Roman"/>
          <w:spacing w:val="-2"/>
          <w:sz w:val="24"/>
          <w:szCs w:val="24"/>
        </w:rPr>
        <w:t xml:space="preserve"> tanulmány kíséretében jelentetjük meg. A projekt rövid leírását és a szövegkiadás alapelveit tartalmazó német nyelvű dokumentum a Germanisztika műhely </w:t>
      </w:r>
      <w:proofErr w:type="spellStart"/>
      <w:r w:rsidRPr="00675FC9">
        <w:rPr>
          <w:rFonts w:ascii="Times New Roman" w:hAnsi="Times New Roman" w:cs="Times New Roman"/>
          <w:spacing w:val="-2"/>
          <w:sz w:val="24"/>
          <w:szCs w:val="24"/>
        </w:rPr>
        <w:t>collegiumi</w:t>
      </w:r>
      <w:proofErr w:type="spellEnd"/>
      <w:r w:rsidRPr="00675FC9">
        <w:rPr>
          <w:rFonts w:ascii="Times New Roman" w:hAnsi="Times New Roman" w:cs="Times New Roman"/>
          <w:spacing w:val="-2"/>
          <w:sz w:val="24"/>
          <w:szCs w:val="24"/>
        </w:rPr>
        <w:t xml:space="preserve"> weboldalán, a „Kutatá</w:t>
      </w:r>
      <w:r>
        <w:rPr>
          <w:rFonts w:ascii="Times New Roman" w:hAnsi="Times New Roman" w:cs="Times New Roman"/>
          <w:spacing w:val="-2"/>
          <w:sz w:val="24"/>
          <w:szCs w:val="24"/>
        </w:rPr>
        <w:t>sok” menüpontban tekinthető meg (</w:t>
      </w:r>
      <w:hyperlink r:id="rId24" w:history="1">
        <w:r w:rsidRPr="00B90B9F">
          <w:rPr>
            <w:rStyle w:val="Hiperhivatkozs"/>
            <w:rFonts w:ascii="Times New Roman" w:hAnsi="Times New Roman" w:cs="Times New Roman"/>
            <w:sz w:val="24"/>
            <w:szCs w:val="24"/>
          </w:rPr>
          <w:t>http://honlap.eotvos.elte.hu/wp-content/uploads/2016/02/Projektbeschreibung-Edition-einer-Passionsbetrachtung-aus-dem-16.-Jh.-Padua-BU-Ms.-711.pdf</w:t>
        </w:r>
      </w:hyperlink>
      <w:r>
        <w:rPr>
          <w:rFonts w:ascii="Times New Roman" w:hAnsi="Times New Roman" w:cs="Times New Roman"/>
          <w:sz w:val="24"/>
          <w:szCs w:val="24"/>
        </w:rPr>
        <w:t xml:space="preserve">). </w:t>
      </w:r>
      <w:r w:rsidRPr="00675FC9">
        <w:rPr>
          <w:rFonts w:ascii="Times New Roman" w:hAnsi="Times New Roman" w:cs="Times New Roman"/>
          <w:spacing w:val="-2"/>
          <w:sz w:val="24"/>
          <w:szCs w:val="24"/>
        </w:rPr>
        <w:t>A kutatási projektet h</w:t>
      </w:r>
      <w:r>
        <w:rPr>
          <w:rFonts w:ascii="Times New Roman" w:hAnsi="Times New Roman" w:cs="Times New Roman"/>
          <w:spacing w:val="-2"/>
          <w:sz w:val="24"/>
          <w:szCs w:val="24"/>
        </w:rPr>
        <w:t xml:space="preserve">ivatalosan is regisztráltattuk (lásd: </w:t>
      </w:r>
      <w:hyperlink r:id="rId25" w:anchor="Neuaufnahmen" w:history="1">
        <w:r w:rsidRPr="00675FC9">
          <w:rPr>
            <w:rStyle w:val="Hiperhivatkozs"/>
            <w:rFonts w:ascii="Times New Roman" w:hAnsi="Times New Roman" w:cs="Times New Roman"/>
            <w:sz w:val="24"/>
            <w:szCs w:val="24"/>
          </w:rPr>
          <w:t>http://www.handschriftencensus.de/editionsbericht/index.php#Neuaufnahmen</w:t>
        </w:r>
      </w:hyperlink>
      <w:r>
        <w:rPr>
          <w:rFonts w:ascii="Times New Roman" w:hAnsi="Times New Roman" w:cs="Times New Roman"/>
          <w:spacing w:val="-2"/>
          <w:sz w:val="24"/>
          <w:szCs w:val="24"/>
        </w:rPr>
        <w:t xml:space="preserve">, illetve </w:t>
      </w:r>
      <w:hyperlink r:id="rId26" w:history="1">
        <w:r w:rsidRPr="00675FC9">
          <w:rPr>
            <w:rStyle w:val="Hiperhivatkozs"/>
            <w:rFonts w:ascii="Times New Roman" w:hAnsi="Times New Roman" w:cs="Times New Roman"/>
            <w:sz w:val="24"/>
            <w:szCs w:val="24"/>
          </w:rPr>
          <w:t>http://www.handschriftencensus.de/22184</w:t>
        </w:r>
      </w:hyperlink>
      <w:r>
        <w:rPr>
          <w:rFonts w:ascii="Times New Roman" w:hAnsi="Times New Roman" w:cs="Times New Roman"/>
          <w:spacing w:val="-2"/>
          <w:sz w:val="24"/>
          <w:szCs w:val="24"/>
        </w:rPr>
        <w:t>).</w:t>
      </w:r>
    </w:p>
    <w:p w14:paraId="49D7B4BF" w14:textId="77777777" w:rsidR="001A270D" w:rsidRDefault="001A270D" w:rsidP="001A270D">
      <w:pPr>
        <w:spacing w:after="0" w:line="240" w:lineRule="auto"/>
        <w:jc w:val="both"/>
        <w:rPr>
          <w:rFonts w:ascii="Times New Roman" w:hAnsi="Times New Roman" w:cs="Times New Roman"/>
          <w:spacing w:val="-2"/>
          <w:sz w:val="24"/>
          <w:szCs w:val="24"/>
        </w:rPr>
      </w:pPr>
    </w:p>
    <w:p w14:paraId="733DDC8C" w14:textId="77777777" w:rsidR="001A270D" w:rsidRPr="00675FC9" w:rsidRDefault="001A270D" w:rsidP="00F3525C">
      <w:pPr>
        <w:spacing w:after="0" w:line="240" w:lineRule="auto"/>
        <w:ind w:firstLine="708"/>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A </w:t>
      </w:r>
      <w:r w:rsidRPr="00675FC9">
        <w:rPr>
          <w:rFonts w:ascii="Times New Roman" w:hAnsi="Times New Roman" w:cs="Times New Roman"/>
          <w:i/>
          <w:spacing w:val="-2"/>
          <w:sz w:val="24"/>
          <w:szCs w:val="24"/>
        </w:rPr>
        <w:t xml:space="preserve">Quelle und </w:t>
      </w:r>
      <w:proofErr w:type="spellStart"/>
      <w:r w:rsidRPr="00675FC9">
        <w:rPr>
          <w:rFonts w:ascii="Times New Roman" w:hAnsi="Times New Roman" w:cs="Times New Roman"/>
          <w:i/>
          <w:spacing w:val="-2"/>
          <w:sz w:val="24"/>
          <w:szCs w:val="24"/>
        </w:rPr>
        <w:t>Deutung</w:t>
      </w:r>
      <w:proofErr w:type="spellEnd"/>
      <w:r w:rsidRPr="00675FC9">
        <w:rPr>
          <w:rFonts w:ascii="Times New Roman" w:hAnsi="Times New Roman" w:cs="Times New Roman"/>
          <w:i/>
          <w:spacing w:val="-2"/>
          <w:sz w:val="24"/>
          <w:szCs w:val="24"/>
        </w:rPr>
        <w:t xml:space="preserve"> IX.</w:t>
      </w:r>
      <w:r>
        <w:rPr>
          <w:rFonts w:ascii="Times New Roman" w:hAnsi="Times New Roman" w:cs="Times New Roman"/>
          <w:spacing w:val="-2"/>
          <w:sz w:val="24"/>
          <w:szCs w:val="24"/>
        </w:rPr>
        <w:t xml:space="preserve"> konferencia apropóján megrendezésre kerülő, a kutatási projekt elindítása óta immár ötödik alkalommal megtartott műhelymunka-foglalkozás célja a fenti kutatás továbbvitele, az eddigi eredmények egybevetése, a szövegkiadáshoz még elvégzendő feladatok pontosítása és koordinálása.</w:t>
      </w:r>
    </w:p>
    <w:p w14:paraId="41BD38C1" w14:textId="77777777" w:rsidR="00E4558D" w:rsidRDefault="00E4558D" w:rsidP="00E4558D">
      <w:pPr>
        <w:spacing w:after="0" w:line="240" w:lineRule="auto"/>
        <w:jc w:val="both"/>
        <w:rPr>
          <w:rFonts w:ascii="Times New Roman" w:hAnsi="Times New Roman" w:cs="Times New Roman"/>
          <w:sz w:val="24"/>
          <w:szCs w:val="24"/>
        </w:rPr>
      </w:pPr>
    </w:p>
    <w:p w14:paraId="525AEE35" w14:textId="77777777" w:rsidR="00F33C6C" w:rsidRDefault="00F33C6C" w:rsidP="0007795D">
      <w:pPr>
        <w:spacing w:after="0" w:line="240" w:lineRule="auto"/>
        <w:jc w:val="both"/>
        <w:rPr>
          <w:rFonts w:ascii="Times New Roman" w:hAnsi="Times New Roman" w:cs="Times New Roman"/>
          <w:b/>
          <w:bCs/>
          <w:sz w:val="24"/>
          <w:szCs w:val="24"/>
        </w:rPr>
      </w:pPr>
    </w:p>
    <w:p w14:paraId="5E44F6F4" w14:textId="47D1B008" w:rsidR="0007795D" w:rsidRDefault="0007795D" w:rsidP="0007795D">
      <w:pPr>
        <w:spacing w:after="0" w:line="240" w:lineRule="auto"/>
        <w:jc w:val="both"/>
        <w:rPr>
          <w:rFonts w:ascii="Times New Roman" w:hAnsi="Times New Roman" w:cs="Times New Roman"/>
          <w:sz w:val="24"/>
          <w:szCs w:val="24"/>
        </w:rPr>
      </w:pPr>
      <w:proofErr w:type="spellStart"/>
      <w:r w:rsidRPr="0007795D">
        <w:rPr>
          <w:rFonts w:ascii="Times New Roman" w:hAnsi="Times New Roman" w:cs="Times New Roman"/>
          <w:b/>
          <w:bCs/>
          <w:sz w:val="24"/>
          <w:szCs w:val="24"/>
        </w:rPr>
        <w:t>Graeca</w:t>
      </w:r>
      <w:proofErr w:type="spellEnd"/>
      <w:r w:rsidRPr="0007795D">
        <w:rPr>
          <w:rFonts w:ascii="Times New Roman" w:hAnsi="Times New Roman" w:cs="Times New Roman"/>
          <w:b/>
          <w:bCs/>
          <w:sz w:val="24"/>
          <w:szCs w:val="24"/>
        </w:rPr>
        <w:t xml:space="preserve"> – </w:t>
      </w:r>
      <w:proofErr w:type="spellStart"/>
      <w:r w:rsidRPr="0007795D">
        <w:rPr>
          <w:rFonts w:ascii="Times New Roman" w:hAnsi="Times New Roman" w:cs="Times New Roman"/>
          <w:b/>
          <w:bCs/>
          <w:sz w:val="24"/>
          <w:szCs w:val="24"/>
        </w:rPr>
        <w:t>Byzantina</w:t>
      </w:r>
      <w:proofErr w:type="spellEnd"/>
      <w:r w:rsidRPr="0007795D">
        <w:rPr>
          <w:rFonts w:ascii="Times New Roman" w:hAnsi="Times New Roman" w:cs="Times New Roman"/>
          <w:sz w:val="24"/>
          <w:szCs w:val="24"/>
        </w:rPr>
        <w:t xml:space="preserve"> </w:t>
      </w:r>
    </w:p>
    <w:p w14:paraId="4BED8D32" w14:textId="77777777" w:rsidR="0007795D" w:rsidRDefault="0007795D" w:rsidP="0007795D">
      <w:pPr>
        <w:spacing w:after="0" w:line="240" w:lineRule="auto"/>
        <w:jc w:val="both"/>
        <w:rPr>
          <w:rFonts w:ascii="Times New Roman" w:hAnsi="Times New Roman" w:cs="Times New Roman"/>
          <w:sz w:val="24"/>
          <w:szCs w:val="24"/>
        </w:rPr>
      </w:pPr>
    </w:p>
    <w:p w14:paraId="77F7DAFC" w14:textId="5ABA8B1F" w:rsidR="0007795D" w:rsidRDefault="0007795D" w:rsidP="009A6C8A">
      <w:pPr>
        <w:spacing w:after="0" w:line="240" w:lineRule="auto"/>
        <w:ind w:firstLine="708"/>
        <w:jc w:val="both"/>
        <w:rPr>
          <w:rFonts w:ascii="Times New Roman" w:hAnsi="Times New Roman" w:cs="Times New Roman"/>
          <w:sz w:val="24"/>
          <w:szCs w:val="24"/>
        </w:rPr>
      </w:pPr>
      <w:r w:rsidRPr="0007795D">
        <w:rPr>
          <w:rFonts w:ascii="Times New Roman" w:hAnsi="Times New Roman" w:cs="Times New Roman"/>
          <w:sz w:val="24"/>
          <w:szCs w:val="24"/>
        </w:rPr>
        <w:t xml:space="preserve">Németh </w:t>
      </w:r>
      <w:r>
        <w:rPr>
          <w:rFonts w:ascii="Times New Roman" w:hAnsi="Times New Roman" w:cs="Times New Roman"/>
          <w:sz w:val="24"/>
          <w:szCs w:val="24"/>
        </w:rPr>
        <w:t xml:space="preserve">András </w:t>
      </w:r>
      <w:r w:rsidRPr="0007795D">
        <w:rPr>
          <w:rFonts w:ascii="Times New Roman" w:hAnsi="Times New Roman" w:cs="Times New Roman"/>
          <w:sz w:val="24"/>
          <w:szCs w:val="24"/>
        </w:rPr>
        <w:t>(</w:t>
      </w:r>
      <w:proofErr w:type="spellStart"/>
      <w:r w:rsidRPr="0007795D">
        <w:rPr>
          <w:rFonts w:ascii="Times New Roman" w:hAnsi="Times New Roman" w:cs="Times New Roman"/>
          <w:sz w:val="24"/>
          <w:szCs w:val="24"/>
        </w:rPr>
        <w:t>Biblioteca</w:t>
      </w:r>
      <w:proofErr w:type="spellEnd"/>
      <w:r w:rsidRPr="0007795D">
        <w:rPr>
          <w:rFonts w:ascii="Times New Roman" w:hAnsi="Times New Roman" w:cs="Times New Roman"/>
          <w:sz w:val="24"/>
          <w:szCs w:val="24"/>
        </w:rPr>
        <w:t xml:space="preserve"> </w:t>
      </w:r>
      <w:proofErr w:type="spellStart"/>
      <w:r w:rsidRPr="0007795D">
        <w:rPr>
          <w:rFonts w:ascii="Times New Roman" w:hAnsi="Times New Roman" w:cs="Times New Roman"/>
          <w:sz w:val="24"/>
          <w:szCs w:val="24"/>
        </w:rPr>
        <w:t>Apostolica</w:t>
      </w:r>
      <w:proofErr w:type="spellEnd"/>
      <w:r w:rsidRPr="0007795D">
        <w:rPr>
          <w:rFonts w:ascii="Times New Roman" w:hAnsi="Times New Roman" w:cs="Times New Roman"/>
          <w:sz w:val="24"/>
          <w:szCs w:val="24"/>
        </w:rPr>
        <w:t xml:space="preserve"> </w:t>
      </w:r>
      <w:proofErr w:type="spellStart"/>
      <w:r w:rsidRPr="0007795D">
        <w:rPr>
          <w:rFonts w:ascii="Times New Roman" w:hAnsi="Times New Roman" w:cs="Times New Roman"/>
          <w:sz w:val="24"/>
          <w:szCs w:val="24"/>
        </w:rPr>
        <w:t>Vaticana</w:t>
      </w:r>
      <w:proofErr w:type="spellEnd"/>
      <w:r w:rsidRPr="0007795D">
        <w:rPr>
          <w:rFonts w:ascii="Times New Roman" w:hAnsi="Times New Roman" w:cs="Times New Roman"/>
          <w:sz w:val="24"/>
          <w:szCs w:val="24"/>
        </w:rPr>
        <w:t>):</w:t>
      </w:r>
      <w:r>
        <w:rPr>
          <w:rFonts w:ascii="Times New Roman" w:hAnsi="Times New Roman" w:cs="Times New Roman"/>
          <w:sz w:val="24"/>
          <w:szCs w:val="24"/>
        </w:rPr>
        <w:t xml:space="preserve"> </w:t>
      </w:r>
      <w:r w:rsidRPr="0007795D">
        <w:rPr>
          <w:rFonts w:ascii="Times New Roman" w:hAnsi="Times New Roman" w:cs="Times New Roman"/>
          <w:sz w:val="24"/>
          <w:szCs w:val="24"/>
        </w:rPr>
        <w:t>A Vatikáni Könyvtár kincsei és működése –</w:t>
      </w:r>
      <w:r w:rsidR="009A6C8A">
        <w:rPr>
          <w:rFonts w:ascii="Times New Roman" w:hAnsi="Times New Roman" w:cs="Times New Roman"/>
          <w:sz w:val="24"/>
          <w:szCs w:val="24"/>
        </w:rPr>
        <w:t xml:space="preserve"> </w:t>
      </w:r>
      <w:r w:rsidRPr="0007795D">
        <w:rPr>
          <w:rFonts w:ascii="Times New Roman" w:hAnsi="Times New Roman" w:cs="Times New Roman"/>
          <w:sz w:val="24"/>
          <w:szCs w:val="24"/>
        </w:rPr>
        <w:t>bevezető szeminárium</w:t>
      </w:r>
    </w:p>
    <w:p w14:paraId="5DBD0EC0" w14:textId="77777777" w:rsidR="0007795D" w:rsidRDefault="0007795D" w:rsidP="0007795D">
      <w:pPr>
        <w:spacing w:after="0" w:line="240" w:lineRule="auto"/>
        <w:jc w:val="both"/>
        <w:rPr>
          <w:rFonts w:ascii="Times New Roman" w:hAnsi="Times New Roman" w:cs="Times New Roman"/>
          <w:sz w:val="24"/>
          <w:szCs w:val="24"/>
        </w:rPr>
      </w:pPr>
    </w:p>
    <w:p w14:paraId="49E68262" w14:textId="35B2CCB6" w:rsidR="0007795D" w:rsidRDefault="0007795D" w:rsidP="00F352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BC69E4">
        <w:rPr>
          <w:rFonts w:ascii="Times New Roman" w:hAnsi="Times New Roman" w:cs="Times New Roman"/>
          <w:sz w:val="24"/>
          <w:szCs w:val="24"/>
        </w:rPr>
        <w:t xml:space="preserve"> </w:t>
      </w:r>
      <w:r w:rsidR="00A072D0">
        <w:rPr>
          <w:rFonts w:ascii="Times New Roman" w:hAnsi="Times New Roman" w:cs="Times New Roman"/>
          <w:sz w:val="24"/>
          <w:szCs w:val="24"/>
        </w:rPr>
        <w:t xml:space="preserve">Vatikáni Apostoli Könyvtár kézirattárának görög </w:t>
      </w:r>
      <w:proofErr w:type="spellStart"/>
      <w:r w:rsidR="00A072D0">
        <w:rPr>
          <w:rFonts w:ascii="Times New Roman" w:hAnsi="Times New Roman" w:cs="Times New Roman"/>
          <w:sz w:val="24"/>
          <w:szCs w:val="24"/>
        </w:rPr>
        <w:t>custosa</w:t>
      </w:r>
      <w:proofErr w:type="spellEnd"/>
      <w:r w:rsidR="00A072D0">
        <w:rPr>
          <w:rFonts w:ascii="Times New Roman" w:hAnsi="Times New Roman" w:cs="Times New Roman"/>
          <w:sz w:val="24"/>
          <w:szCs w:val="24"/>
        </w:rPr>
        <w:t xml:space="preserve">, honfitársunk, Németh András </w:t>
      </w:r>
      <w:r w:rsidR="00D73F84">
        <w:rPr>
          <w:rFonts w:ascii="Times New Roman" w:hAnsi="Times New Roman" w:cs="Times New Roman"/>
          <w:sz w:val="24"/>
          <w:szCs w:val="24"/>
        </w:rPr>
        <w:t xml:space="preserve">anyanyelvünkön </w:t>
      </w:r>
      <w:r w:rsidR="00A072D0">
        <w:rPr>
          <w:rFonts w:ascii="Times New Roman" w:hAnsi="Times New Roman" w:cs="Times New Roman"/>
          <w:sz w:val="24"/>
          <w:szCs w:val="24"/>
        </w:rPr>
        <w:t>bevezető szemináriumot tart a Vatikáni Könyvtár működésé</w:t>
      </w:r>
      <w:r w:rsidR="00BC69E4">
        <w:rPr>
          <w:rFonts w:ascii="Times New Roman" w:hAnsi="Times New Roman" w:cs="Times New Roman"/>
          <w:sz w:val="24"/>
          <w:szCs w:val="24"/>
        </w:rPr>
        <w:t>r</w:t>
      </w:r>
      <w:r w:rsidR="00A072D0">
        <w:rPr>
          <w:rFonts w:ascii="Times New Roman" w:hAnsi="Times New Roman" w:cs="Times New Roman"/>
          <w:sz w:val="24"/>
          <w:szCs w:val="24"/>
        </w:rPr>
        <w:t>ől, az ott őrzött kincsek</w:t>
      </w:r>
      <w:r w:rsidR="00BC69E4">
        <w:rPr>
          <w:rFonts w:ascii="Times New Roman" w:hAnsi="Times New Roman" w:cs="Times New Roman"/>
          <w:sz w:val="24"/>
          <w:szCs w:val="24"/>
        </w:rPr>
        <w:t xml:space="preserve">ről, kéziratokról, azok katalogizálási munkájáról és a kutatási lehetőségekről. </w:t>
      </w:r>
      <w:r w:rsidR="00FF0B6A">
        <w:rPr>
          <w:rFonts w:ascii="Times New Roman" w:hAnsi="Times New Roman" w:cs="Times New Roman"/>
          <w:sz w:val="24"/>
          <w:szCs w:val="24"/>
        </w:rPr>
        <w:t xml:space="preserve">Az Apostoli Könyvtár és a Collegium közötti szoros kapcsolatokat bizonyítja, hogy intézményünk </w:t>
      </w:r>
      <w:proofErr w:type="spellStart"/>
      <w:r w:rsidR="00FF0B6A">
        <w:rPr>
          <w:rFonts w:ascii="Times New Roman" w:hAnsi="Times New Roman" w:cs="Times New Roman"/>
          <w:sz w:val="24"/>
          <w:szCs w:val="24"/>
        </w:rPr>
        <w:t>iunior</w:t>
      </w:r>
      <w:proofErr w:type="spellEnd"/>
      <w:r w:rsidR="00FF0B6A">
        <w:rPr>
          <w:rFonts w:ascii="Times New Roman" w:hAnsi="Times New Roman" w:cs="Times New Roman"/>
          <w:sz w:val="24"/>
          <w:szCs w:val="24"/>
        </w:rPr>
        <w:t xml:space="preserve"> és </w:t>
      </w:r>
      <w:proofErr w:type="spellStart"/>
      <w:r w:rsidR="00FF0B6A">
        <w:rPr>
          <w:rFonts w:ascii="Times New Roman" w:hAnsi="Times New Roman" w:cs="Times New Roman"/>
          <w:sz w:val="24"/>
          <w:szCs w:val="24"/>
        </w:rPr>
        <w:t>senior</w:t>
      </w:r>
      <w:proofErr w:type="spellEnd"/>
      <w:r w:rsidR="00FF0B6A">
        <w:rPr>
          <w:rFonts w:ascii="Times New Roman" w:hAnsi="Times New Roman" w:cs="Times New Roman"/>
          <w:sz w:val="24"/>
          <w:szCs w:val="24"/>
        </w:rPr>
        <w:t xml:space="preserve"> kutatói között többen is</w:t>
      </w:r>
      <w:r w:rsidR="005E653A">
        <w:rPr>
          <w:rFonts w:ascii="Times New Roman" w:hAnsi="Times New Roman" w:cs="Times New Roman"/>
          <w:sz w:val="24"/>
          <w:szCs w:val="24"/>
        </w:rPr>
        <w:t xml:space="preserve"> aktívan tanulmányoznak görög és latin kéziratokat, kutatómunkájukat Német András (hivatalból is) segíti. A szeminárium </w:t>
      </w:r>
      <w:r w:rsidR="00862807">
        <w:rPr>
          <w:rFonts w:ascii="Times New Roman" w:hAnsi="Times New Roman" w:cs="Times New Roman"/>
          <w:sz w:val="24"/>
          <w:szCs w:val="24"/>
        </w:rPr>
        <w:t>az Eötvös-</w:t>
      </w:r>
      <w:proofErr w:type="spellStart"/>
      <w:r w:rsidR="00862807">
        <w:rPr>
          <w:rFonts w:ascii="Times New Roman" w:hAnsi="Times New Roman" w:cs="Times New Roman"/>
          <w:sz w:val="24"/>
          <w:szCs w:val="24"/>
        </w:rPr>
        <w:t>collegisták</w:t>
      </w:r>
      <w:proofErr w:type="spellEnd"/>
      <w:r w:rsidR="00862807">
        <w:rPr>
          <w:rFonts w:ascii="Times New Roman" w:hAnsi="Times New Roman" w:cs="Times New Roman"/>
          <w:sz w:val="24"/>
          <w:szCs w:val="24"/>
        </w:rPr>
        <w:t xml:space="preserve"> mellett nyitott a klasszika-filológia szakos egyetemi hallgatók számára is. </w:t>
      </w:r>
      <w:r w:rsidR="005E653A">
        <w:rPr>
          <w:rFonts w:ascii="Times New Roman" w:hAnsi="Times New Roman" w:cs="Times New Roman"/>
          <w:sz w:val="24"/>
          <w:szCs w:val="24"/>
        </w:rPr>
        <w:t xml:space="preserve"> </w:t>
      </w:r>
    </w:p>
    <w:p w14:paraId="3D61CC9A" w14:textId="77777777" w:rsidR="0007795D" w:rsidRDefault="0007795D" w:rsidP="0007795D">
      <w:pPr>
        <w:spacing w:after="0" w:line="240" w:lineRule="auto"/>
        <w:jc w:val="both"/>
        <w:rPr>
          <w:rFonts w:ascii="Times New Roman" w:hAnsi="Times New Roman" w:cs="Times New Roman"/>
          <w:sz w:val="24"/>
          <w:szCs w:val="24"/>
        </w:rPr>
      </w:pPr>
    </w:p>
    <w:p w14:paraId="5777CB53" w14:textId="0D4BA1E0" w:rsidR="0007795D" w:rsidRDefault="0007795D" w:rsidP="00E4558D">
      <w:pPr>
        <w:spacing w:after="0" w:line="240" w:lineRule="auto"/>
        <w:jc w:val="both"/>
        <w:rPr>
          <w:rFonts w:ascii="Times New Roman" w:hAnsi="Times New Roman" w:cs="Times New Roman"/>
          <w:sz w:val="24"/>
          <w:szCs w:val="24"/>
        </w:rPr>
      </w:pPr>
    </w:p>
    <w:p w14:paraId="07F84C77" w14:textId="77777777" w:rsidR="006171D4" w:rsidRPr="00940F54" w:rsidRDefault="006171D4" w:rsidP="006171D4">
      <w:pPr>
        <w:spacing w:after="0" w:line="240" w:lineRule="auto"/>
        <w:jc w:val="both"/>
        <w:rPr>
          <w:rFonts w:ascii="Times New Roman" w:hAnsi="Times New Roman" w:cs="Times New Roman"/>
          <w:b/>
          <w:bCs/>
          <w:sz w:val="24"/>
          <w:szCs w:val="24"/>
        </w:rPr>
      </w:pPr>
      <w:proofErr w:type="spellStart"/>
      <w:r w:rsidRPr="00940F54">
        <w:rPr>
          <w:rFonts w:ascii="Times New Roman" w:hAnsi="Times New Roman" w:cs="Times New Roman"/>
          <w:b/>
          <w:bCs/>
          <w:sz w:val="24"/>
          <w:szCs w:val="24"/>
        </w:rPr>
        <w:t>Italica</w:t>
      </w:r>
      <w:proofErr w:type="spellEnd"/>
    </w:p>
    <w:p w14:paraId="4F4535E4" w14:textId="77777777" w:rsidR="006171D4" w:rsidRPr="00940F54" w:rsidRDefault="006171D4" w:rsidP="006171D4">
      <w:pPr>
        <w:spacing w:after="0" w:line="240" w:lineRule="auto"/>
        <w:jc w:val="both"/>
        <w:rPr>
          <w:rFonts w:ascii="Times New Roman" w:hAnsi="Times New Roman" w:cs="Times New Roman"/>
          <w:b/>
          <w:bCs/>
          <w:sz w:val="24"/>
          <w:szCs w:val="24"/>
        </w:rPr>
      </w:pPr>
    </w:p>
    <w:p w14:paraId="43A7439E" w14:textId="65B6BBBC" w:rsidR="006171D4" w:rsidRPr="00940F54" w:rsidRDefault="006171D4" w:rsidP="006171D4">
      <w:pPr>
        <w:spacing w:after="0" w:line="240" w:lineRule="auto"/>
        <w:jc w:val="both"/>
        <w:rPr>
          <w:rFonts w:ascii="Times New Roman" w:hAnsi="Times New Roman" w:cs="Times New Roman"/>
          <w:sz w:val="24"/>
          <w:szCs w:val="24"/>
        </w:rPr>
      </w:pPr>
      <w:proofErr w:type="spellStart"/>
      <w:r w:rsidRPr="00940F54">
        <w:rPr>
          <w:rFonts w:ascii="Times New Roman" w:hAnsi="Times New Roman" w:cs="Times New Roman"/>
          <w:sz w:val="24"/>
          <w:szCs w:val="24"/>
        </w:rPr>
        <w:t>Salvatore</w:t>
      </w:r>
      <w:proofErr w:type="spellEnd"/>
      <w:r w:rsidRPr="00940F54">
        <w:rPr>
          <w:rFonts w:ascii="Times New Roman" w:hAnsi="Times New Roman" w:cs="Times New Roman"/>
          <w:sz w:val="24"/>
          <w:szCs w:val="24"/>
        </w:rPr>
        <w:t xml:space="preserve"> </w:t>
      </w:r>
      <w:proofErr w:type="spellStart"/>
      <w:r w:rsidRPr="00940F54">
        <w:rPr>
          <w:rFonts w:ascii="Times New Roman" w:hAnsi="Times New Roman" w:cs="Times New Roman"/>
          <w:sz w:val="24"/>
          <w:szCs w:val="24"/>
        </w:rPr>
        <w:t>Costanza</w:t>
      </w:r>
      <w:proofErr w:type="spellEnd"/>
      <w:r w:rsidRPr="00940F54">
        <w:rPr>
          <w:rFonts w:ascii="Times New Roman" w:hAnsi="Times New Roman" w:cs="Times New Roman"/>
          <w:sz w:val="24"/>
          <w:szCs w:val="24"/>
        </w:rPr>
        <w:t xml:space="preserve"> (</w:t>
      </w:r>
      <w:proofErr w:type="spellStart"/>
      <w:r w:rsidRPr="00940F54">
        <w:rPr>
          <w:rFonts w:ascii="Times New Roman" w:hAnsi="Times New Roman" w:cs="Times New Roman"/>
          <w:sz w:val="24"/>
          <w:szCs w:val="24"/>
        </w:rPr>
        <w:t>Εθνικό</w:t>
      </w:r>
      <w:proofErr w:type="spellEnd"/>
      <w:r w:rsidRPr="00940F54">
        <w:rPr>
          <w:rFonts w:ascii="Times New Roman" w:hAnsi="Times New Roman" w:cs="Times New Roman"/>
          <w:sz w:val="24"/>
          <w:szCs w:val="24"/>
        </w:rPr>
        <w:t xml:space="preserve"> και Καπ</w:t>
      </w:r>
      <w:proofErr w:type="spellStart"/>
      <w:r w:rsidRPr="00940F54">
        <w:rPr>
          <w:rFonts w:ascii="Times New Roman" w:hAnsi="Times New Roman" w:cs="Times New Roman"/>
          <w:sz w:val="24"/>
          <w:szCs w:val="24"/>
        </w:rPr>
        <w:t>οδιστρι</w:t>
      </w:r>
      <w:proofErr w:type="spellEnd"/>
      <w:r w:rsidRPr="00940F54">
        <w:rPr>
          <w:rFonts w:ascii="Times New Roman" w:hAnsi="Times New Roman" w:cs="Times New Roman"/>
          <w:sz w:val="24"/>
          <w:szCs w:val="24"/>
        </w:rPr>
        <w:t>ακό Πα</w:t>
      </w:r>
      <w:proofErr w:type="spellStart"/>
      <w:r w:rsidRPr="00940F54">
        <w:rPr>
          <w:rFonts w:ascii="Times New Roman" w:hAnsi="Times New Roman" w:cs="Times New Roman"/>
          <w:sz w:val="24"/>
          <w:szCs w:val="24"/>
        </w:rPr>
        <w:t>νε</w:t>
      </w:r>
      <w:proofErr w:type="spellEnd"/>
      <w:r w:rsidRPr="00940F54">
        <w:rPr>
          <w:rFonts w:ascii="Times New Roman" w:hAnsi="Times New Roman" w:cs="Times New Roman"/>
          <w:sz w:val="24"/>
          <w:szCs w:val="24"/>
        </w:rPr>
        <w:t xml:space="preserve">πιστήμιο </w:t>
      </w:r>
      <w:proofErr w:type="spellStart"/>
      <w:r w:rsidRPr="00940F54">
        <w:rPr>
          <w:rFonts w:ascii="Times New Roman" w:hAnsi="Times New Roman" w:cs="Times New Roman"/>
          <w:sz w:val="24"/>
          <w:szCs w:val="24"/>
        </w:rPr>
        <w:t>Αθηνών</w:t>
      </w:r>
      <w:proofErr w:type="spellEnd"/>
      <w:r w:rsidRPr="00940F54">
        <w:rPr>
          <w:rFonts w:ascii="Times New Roman" w:hAnsi="Times New Roman" w:cs="Times New Roman"/>
          <w:sz w:val="24"/>
          <w:szCs w:val="24"/>
        </w:rPr>
        <w:t xml:space="preserve">): </w:t>
      </w:r>
      <w:proofErr w:type="spellStart"/>
      <w:r w:rsidRPr="00940F54">
        <w:rPr>
          <w:rFonts w:ascii="Times New Roman" w:hAnsi="Times New Roman" w:cs="Times New Roman"/>
          <w:sz w:val="24"/>
          <w:szCs w:val="24"/>
        </w:rPr>
        <w:t>Riscritture</w:t>
      </w:r>
      <w:proofErr w:type="spellEnd"/>
      <w:r w:rsidRPr="00940F54">
        <w:rPr>
          <w:rFonts w:ascii="Times New Roman" w:hAnsi="Times New Roman" w:cs="Times New Roman"/>
          <w:sz w:val="24"/>
          <w:szCs w:val="24"/>
        </w:rPr>
        <w:t xml:space="preserve"> </w:t>
      </w:r>
      <w:proofErr w:type="spellStart"/>
      <w:r w:rsidRPr="00940F54">
        <w:rPr>
          <w:rFonts w:ascii="Times New Roman" w:hAnsi="Times New Roman" w:cs="Times New Roman"/>
          <w:sz w:val="24"/>
          <w:szCs w:val="24"/>
        </w:rPr>
        <w:t>del</w:t>
      </w:r>
      <w:proofErr w:type="spellEnd"/>
      <w:r w:rsidRPr="00940F54">
        <w:rPr>
          <w:rFonts w:ascii="Times New Roman" w:hAnsi="Times New Roman" w:cs="Times New Roman"/>
          <w:sz w:val="24"/>
          <w:szCs w:val="24"/>
        </w:rPr>
        <w:t xml:space="preserve"> </w:t>
      </w:r>
      <w:proofErr w:type="spellStart"/>
      <w:r w:rsidRPr="00940F54">
        <w:rPr>
          <w:rFonts w:ascii="Times New Roman" w:hAnsi="Times New Roman" w:cs="Times New Roman"/>
          <w:sz w:val="24"/>
          <w:szCs w:val="24"/>
        </w:rPr>
        <w:t>mito</w:t>
      </w:r>
      <w:proofErr w:type="spellEnd"/>
    </w:p>
    <w:p w14:paraId="7838BDF9" w14:textId="4BFE17B8" w:rsidR="006171D4" w:rsidRPr="00940F54" w:rsidRDefault="006171D4" w:rsidP="006171D4">
      <w:pPr>
        <w:spacing w:after="0" w:line="240" w:lineRule="auto"/>
        <w:jc w:val="both"/>
        <w:rPr>
          <w:rFonts w:ascii="Times New Roman" w:hAnsi="Times New Roman" w:cs="Times New Roman"/>
          <w:sz w:val="24"/>
          <w:szCs w:val="24"/>
        </w:rPr>
      </w:pPr>
      <w:proofErr w:type="spellStart"/>
      <w:r w:rsidRPr="00940F54">
        <w:rPr>
          <w:rFonts w:ascii="Times New Roman" w:hAnsi="Times New Roman" w:cs="Times New Roman"/>
          <w:sz w:val="24"/>
          <w:szCs w:val="24"/>
        </w:rPr>
        <w:lastRenderedPageBreak/>
        <w:t>classico</w:t>
      </w:r>
      <w:proofErr w:type="spellEnd"/>
      <w:r w:rsidRPr="00940F54">
        <w:rPr>
          <w:rFonts w:ascii="Times New Roman" w:hAnsi="Times New Roman" w:cs="Times New Roman"/>
          <w:sz w:val="24"/>
          <w:szCs w:val="24"/>
        </w:rPr>
        <w:t xml:space="preserve"> </w:t>
      </w:r>
      <w:proofErr w:type="spellStart"/>
      <w:r w:rsidRPr="00940F54">
        <w:rPr>
          <w:rFonts w:ascii="Times New Roman" w:hAnsi="Times New Roman" w:cs="Times New Roman"/>
          <w:sz w:val="24"/>
          <w:szCs w:val="24"/>
        </w:rPr>
        <w:t>nel</w:t>
      </w:r>
      <w:proofErr w:type="spellEnd"/>
      <w:r w:rsidRPr="00940F54">
        <w:rPr>
          <w:rFonts w:ascii="Times New Roman" w:hAnsi="Times New Roman" w:cs="Times New Roman"/>
          <w:sz w:val="24"/>
          <w:szCs w:val="24"/>
        </w:rPr>
        <w:t xml:space="preserve"> </w:t>
      </w:r>
      <w:proofErr w:type="spellStart"/>
      <w:r w:rsidRPr="00940F54">
        <w:rPr>
          <w:rFonts w:ascii="Times New Roman" w:hAnsi="Times New Roman" w:cs="Times New Roman"/>
          <w:sz w:val="24"/>
          <w:szCs w:val="24"/>
        </w:rPr>
        <w:t>teatro</w:t>
      </w:r>
      <w:proofErr w:type="spellEnd"/>
      <w:r w:rsidRPr="00940F54">
        <w:rPr>
          <w:rFonts w:ascii="Times New Roman" w:hAnsi="Times New Roman" w:cs="Times New Roman"/>
          <w:sz w:val="24"/>
          <w:szCs w:val="24"/>
        </w:rPr>
        <w:t xml:space="preserve"> </w:t>
      </w:r>
      <w:proofErr w:type="spellStart"/>
      <w:r w:rsidRPr="00940F54">
        <w:rPr>
          <w:rFonts w:ascii="Times New Roman" w:hAnsi="Times New Roman" w:cs="Times New Roman"/>
          <w:sz w:val="24"/>
          <w:szCs w:val="24"/>
        </w:rPr>
        <w:t>italiano</w:t>
      </w:r>
      <w:proofErr w:type="spellEnd"/>
      <w:r w:rsidRPr="00940F54">
        <w:rPr>
          <w:rFonts w:ascii="Times New Roman" w:hAnsi="Times New Roman" w:cs="Times New Roman"/>
          <w:sz w:val="24"/>
          <w:szCs w:val="24"/>
        </w:rPr>
        <w:t xml:space="preserve"> </w:t>
      </w:r>
      <w:proofErr w:type="spellStart"/>
      <w:r w:rsidRPr="00940F54">
        <w:rPr>
          <w:rFonts w:ascii="Times New Roman" w:hAnsi="Times New Roman" w:cs="Times New Roman"/>
          <w:sz w:val="24"/>
          <w:szCs w:val="24"/>
        </w:rPr>
        <w:t>del</w:t>
      </w:r>
      <w:proofErr w:type="spellEnd"/>
      <w:r w:rsidRPr="00940F54">
        <w:rPr>
          <w:rFonts w:ascii="Times New Roman" w:hAnsi="Times New Roman" w:cs="Times New Roman"/>
          <w:sz w:val="24"/>
          <w:szCs w:val="24"/>
        </w:rPr>
        <w:t xml:space="preserve"> XX </w:t>
      </w:r>
      <w:proofErr w:type="spellStart"/>
      <w:r w:rsidRPr="00940F54">
        <w:rPr>
          <w:rFonts w:ascii="Times New Roman" w:hAnsi="Times New Roman" w:cs="Times New Roman"/>
          <w:sz w:val="24"/>
          <w:szCs w:val="24"/>
        </w:rPr>
        <w:t>secolo</w:t>
      </w:r>
      <w:proofErr w:type="spellEnd"/>
      <w:r w:rsidRPr="00940F54">
        <w:rPr>
          <w:rFonts w:ascii="Times New Roman" w:hAnsi="Times New Roman" w:cs="Times New Roman"/>
          <w:sz w:val="24"/>
          <w:szCs w:val="24"/>
        </w:rPr>
        <w:t xml:space="preserve">: </w:t>
      </w:r>
      <w:proofErr w:type="spellStart"/>
      <w:r w:rsidRPr="00940F54">
        <w:rPr>
          <w:rFonts w:ascii="Times New Roman" w:hAnsi="Times New Roman" w:cs="Times New Roman"/>
          <w:sz w:val="24"/>
          <w:szCs w:val="24"/>
        </w:rPr>
        <w:t>Gabriele</w:t>
      </w:r>
      <w:proofErr w:type="spellEnd"/>
      <w:r w:rsidRPr="00940F54">
        <w:rPr>
          <w:rFonts w:ascii="Times New Roman" w:hAnsi="Times New Roman" w:cs="Times New Roman"/>
          <w:sz w:val="24"/>
          <w:szCs w:val="24"/>
        </w:rPr>
        <w:t xml:space="preserve"> D’Annunzio, </w:t>
      </w:r>
      <w:proofErr w:type="spellStart"/>
      <w:r w:rsidRPr="00940F54">
        <w:rPr>
          <w:rFonts w:ascii="Times New Roman" w:hAnsi="Times New Roman" w:cs="Times New Roman"/>
          <w:i/>
          <w:iCs/>
          <w:sz w:val="24"/>
          <w:szCs w:val="24"/>
        </w:rPr>
        <w:t>Fedra</w:t>
      </w:r>
      <w:proofErr w:type="spellEnd"/>
      <w:r w:rsidRPr="00940F54">
        <w:rPr>
          <w:rFonts w:ascii="Times New Roman" w:hAnsi="Times New Roman" w:cs="Times New Roman"/>
          <w:sz w:val="24"/>
          <w:szCs w:val="24"/>
        </w:rPr>
        <w:t xml:space="preserve">, Elena </w:t>
      </w:r>
      <w:proofErr w:type="spellStart"/>
      <w:r w:rsidRPr="00940F54">
        <w:rPr>
          <w:rFonts w:ascii="Times New Roman" w:hAnsi="Times New Roman" w:cs="Times New Roman"/>
          <w:sz w:val="24"/>
          <w:szCs w:val="24"/>
        </w:rPr>
        <w:t>Bono</w:t>
      </w:r>
      <w:proofErr w:type="spellEnd"/>
      <w:r w:rsidRPr="00940F54">
        <w:rPr>
          <w:rFonts w:ascii="Times New Roman" w:hAnsi="Times New Roman" w:cs="Times New Roman"/>
          <w:sz w:val="24"/>
          <w:szCs w:val="24"/>
        </w:rPr>
        <w:t xml:space="preserve">, </w:t>
      </w:r>
      <w:proofErr w:type="spellStart"/>
      <w:r w:rsidRPr="00940F54">
        <w:rPr>
          <w:rFonts w:ascii="Times New Roman" w:hAnsi="Times New Roman" w:cs="Times New Roman"/>
          <w:i/>
          <w:iCs/>
          <w:sz w:val="24"/>
          <w:szCs w:val="24"/>
        </w:rPr>
        <w:t>Ippolito</w:t>
      </w:r>
      <w:proofErr w:type="spellEnd"/>
      <w:r w:rsidRPr="00940F54">
        <w:rPr>
          <w:rFonts w:ascii="Times New Roman" w:hAnsi="Times New Roman" w:cs="Times New Roman"/>
          <w:sz w:val="24"/>
          <w:szCs w:val="24"/>
        </w:rPr>
        <w:t>,</w:t>
      </w:r>
    </w:p>
    <w:p w14:paraId="0DD44C7F" w14:textId="33DCE0A3" w:rsidR="006171D4" w:rsidRDefault="006171D4" w:rsidP="006171D4">
      <w:pPr>
        <w:spacing w:after="0" w:line="240" w:lineRule="auto"/>
        <w:jc w:val="both"/>
        <w:rPr>
          <w:rFonts w:ascii="Times New Roman" w:hAnsi="Times New Roman" w:cs="Times New Roman"/>
          <w:sz w:val="24"/>
          <w:szCs w:val="24"/>
        </w:rPr>
      </w:pPr>
      <w:r w:rsidRPr="00940F54">
        <w:rPr>
          <w:rFonts w:ascii="Times New Roman" w:hAnsi="Times New Roman" w:cs="Times New Roman"/>
          <w:sz w:val="24"/>
          <w:szCs w:val="24"/>
        </w:rPr>
        <w:t xml:space="preserve">Alberto Moravia, </w:t>
      </w:r>
      <w:proofErr w:type="spellStart"/>
      <w:r w:rsidRPr="00940F54">
        <w:rPr>
          <w:rFonts w:ascii="Times New Roman" w:hAnsi="Times New Roman" w:cs="Times New Roman"/>
          <w:i/>
          <w:iCs/>
          <w:sz w:val="24"/>
          <w:szCs w:val="24"/>
        </w:rPr>
        <w:t>Il</w:t>
      </w:r>
      <w:proofErr w:type="spellEnd"/>
      <w:r w:rsidRPr="00940F54">
        <w:rPr>
          <w:rFonts w:ascii="Times New Roman" w:hAnsi="Times New Roman" w:cs="Times New Roman"/>
          <w:i/>
          <w:iCs/>
          <w:sz w:val="24"/>
          <w:szCs w:val="24"/>
        </w:rPr>
        <w:t xml:space="preserve"> </w:t>
      </w:r>
      <w:proofErr w:type="spellStart"/>
      <w:r w:rsidRPr="00940F54">
        <w:rPr>
          <w:rFonts w:ascii="Times New Roman" w:hAnsi="Times New Roman" w:cs="Times New Roman"/>
          <w:i/>
          <w:iCs/>
          <w:sz w:val="24"/>
          <w:szCs w:val="24"/>
        </w:rPr>
        <w:t>dio</w:t>
      </w:r>
      <w:proofErr w:type="spellEnd"/>
      <w:r w:rsidRPr="00940F54">
        <w:rPr>
          <w:rFonts w:ascii="Times New Roman" w:hAnsi="Times New Roman" w:cs="Times New Roman"/>
          <w:i/>
          <w:iCs/>
          <w:sz w:val="24"/>
          <w:szCs w:val="24"/>
        </w:rPr>
        <w:t xml:space="preserve"> Kurt</w:t>
      </w:r>
    </w:p>
    <w:p w14:paraId="75BAA4E8" w14:textId="77777777" w:rsidR="006171D4" w:rsidRDefault="006171D4" w:rsidP="00E4558D">
      <w:pPr>
        <w:spacing w:after="0" w:line="240" w:lineRule="auto"/>
        <w:jc w:val="both"/>
        <w:rPr>
          <w:rFonts w:ascii="Times New Roman" w:hAnsi="Times New Roman" w:cs="Times New Roman"/>
          <w:sz w:val="24"/>
          <w:szCs w:val="24"/>
        </w:rPr>
      </w:pPr>
    </w:p>
    <w:p w14:paraId="58667A25" w14:textId="77777777" w:rsidR="00785364" w:rsidRPr="00785364" w:rsidRDefault="00785364" w:rsidP="00785364">
      <w:pPr>
        <w:spacing w:after="0" w:line="240" w:lineRule="auto"/>
        <w:jc w:val="both"/>
        <w:rPr>
          <w:rFonts w:ascii="Times New Roman" w:hAnsi="Times New Roman" w:cs="Times New Roman"/>
          <w:sz w:val="24"/>
          <w:szCs w:val="24"/>
          <w:lang w:val="it-IT"/>
        </w:rPr>
      </w:pPr>
      <w:r w:rsidRPr="00785364">
        <w:rPr>
          <w:rFonts w:ascii="Times New Roman" w:hAnsi="Times New Roman" w:cs="Times New Roman"/>
          <w:i/>
          <w:iCs/>
          <w:sz w:val="24"/>
          <w:szCs w:val="24"/>
          <w:lang w:val="it-IT"/>
        </w:rPr>
        <w:t>Tema</w:t>
      </w:r>
      <w:r w:rsidRPr="00785364">
        <w:rPr>
          <w:rFonts w:ascii="Times New Roman" w:hAnsi="Times New Roman" w:cs="Times New Roman"/>
          <w:sz w:val="24"/>
          <w:szCs w:val="24"/>
          <w:lang w:val="it-IT"/>
        </w:rPr>
        <w:t>:</w:t>
      </w:r>
    </w:p>
    <w:p w14:paraId="1A213FDD" w14:textId="71800882" w:rsidR="00785364" w:rsidRDefault="00785364" w:rsidP="00785364">
      <w:pPr>
        <w:spacing w:after="0" w:line="240" w:lineRule="auto"/>
        <w:jc w:val="both"/>
        <w:rPr>
          <w:rFonts w:ascii="Times New Roman" w:hAnsi="Times New Roman" w:cs="Times New Roman"/>
          <w:sz w:val="24"/>
          <w:szCs w:val="24"/>
          <w:lang w:val="it-IT"/>
        </w:rPr>
      </w:pPr>
      <w:r w:rsidRPr="00785364">
        <w:rPr>
          <w:rFonts w:ascii="Times New Roman" w:hAnsi="Times New Roman" w:cs="Times New Roman"/>
          <w:sz w:val="24"/>
          <w:szCs w:val="24"/>
          <w:lang w:val="it-IT"/>
        </w:rPr>
        <w:t>Si presenta l’analisi di tre drammi del teatro italiano del XX secolo accomunati dalla rilettura del mito classico che presentano, tuttavia, esiti stilistici e drammaturgici assai differenti, in conformità a peculiari istanze di scrittura</w:t>
      </w:r>
      <w:r w:rsidR="00A42357">
        <w:rPr>
          <w:rFonts w:ascii="Times New Roman" w:hAnsi="Times New Roman" w:cs="Times New Roman"/>
          <w:sz w:val="24"/>
          <w:szCs w:val="24"/>
          <w:lang w:val="it-IT"/>
        </w:rPr>
        <w:t>.</w:t>
      </w:r>
    </w:p>
    <w:p w14:paraId="44181481" w14:textId="77777777" w:rsidR="00A42357" w:rsidRPr="00A42357" w:rsidRDefault="00A42357" w:rsidP="00A42357">
      <w:pPr>
        <w:spacing w:after="0" w:line="240" w:lineRule="auto"/>
        <w:jc w:val="both"/>
        <w:rPr>
          <w:rFonts w:ascii="Times New Roman" w:hAnsi="Times New Roman" w:cs="Times New Roman"/>
          <w:sz w:val="24"/>
          <w:szCs w:val="24"/>
          <w:lang w:val="it-IT"/>
        </w:rPr>
      </w:pPr>
      <w:r w:rsidRPr="00A42357">
        <w:rPr>
          <w:rFonts w:ascii="Times New Roman" w:hAnsi="Times New Roman" w:cs="Times New Roman"/>
          <w:i/>
          <w:iCs/>
          <w:sz w:val="24"/>
          <w:szCs w:val="24"/>
          <w:lang w:val="it-IT"/>
        </w:rPr>
        <w:t>Svolgimento</w:t>
      </w:r>
      <w:r w:rsidRPr="00A42357">
        <w:rPr>
          <w:rFonts w:ascii="Times New Roman" w:hAnsi="Times New Roman" w:cs="Times New Roman"/>
          <w:sz w:val="24"/>
          <w:szCs w:val="24"/>
          <w:lang w:val="it-IT"/>
        </w:rPr>
        <w:t>:</w:t>
      </w:r>
    </w:p>
    <w:p w14:paraId="6AD779BE" w14:textId="77777777" w:rsidR="00A42357" w:rsidRPr="00A42357" w:rsidRDefault="00A42357" w:rsidP="00A42357">
      <w:pPr>
        <w:spacing w:after="0" w:line="240" w:lineRule="auto"/>
        <w:jc w:val="both"/>
        <w:rPr>
          <w:rFonts w:ascii="Times New Roman" w:hAnsi="Times New Roman" w:cs="Times New Roman"/>
          <w:sz w:val="24"/>
          <w:szCs w:val="24"/>
          <w:lang w:val="it-IT"/>
        </w:rPr>
      </w:pPr>
      <w:r w:rsidRPr="00A42357">
        <w:rPr>
          <w:rFonts w:ascii="Times New Roman" w:hAnsi="Times New Roman" w:cs="Times New Roman"/>
          <w:sz w:val="24"/>
          <w:szCs w:val="24"/>
          <w:lang w:val="it-IT"/>
        </w:rPr>
        <w:t>Selezione di alcune scene più significative dai tre drammi per la discussione degli snodi salienti e delle scelte stilistiche, contenutistiche e concettuali più rilevanti da parte degli autori in questione.</w:t>
      </w:r>
    </w:p>
    <w:p w14:paraId="676668E7" w14:textId="77777777" w:rsidR="00A42357" w:rsidRPr="00A42357" w:rsidRDefault="00A42357" w:rsidP="00A42357">
      <w:pPr>
        <w:spacing w:after="0" w:line="240" w:lineRule="auto"/>
        <w:jc w:val="both"/>
        <w:rPr>
          <w:rFonts w:ascii="Times New Roman" w:hAnsi="Times New Roman" w:cs="Times New Roman"/>
          <w:sz w:val="24"/>
          <w:szCs w:val="24"/>
          <w:lang w:val="it-IT"/>
        </w:rPr>
      </w:pPr>
      <w:r w:rsidRPr="00A42357">
        <w:rPr>
          <w:rFonts w:ascii="Times New Roman" w:hAnsi="Times New Roman" w:cs="Times New Roman"/>
          <w:i/>
          <w:iCs/>
          <w:sz w:val="24"/>
          <w:szCs w:val="24"/>
          <w:lang w:val="it-IT"/>
        </w:rPr>
        <w:t>Prerequisiti</w:t>
      </w:r>
      <w:r w:rsidRPr="00A42357">
        <w:rPr>
          <w:rFonts w:ascii="Times New Roman" w:hAnsi="Times New Roman" w:cs="Times New Roman"/>
          <w:sz w:val="24"/>
          <w:szCs w:val="24"/>
          <w:lang w:val="it-IT"/>
        </w:rPr>
        <w:t>:</w:t>
      </w:r>
    </w:p>
    <w:p w14:paraId="5ED361EC" w14:textId="77777777" w:rsidR="00A42357" w:rsidRPr="00A42357" w:rsidRDefault="00A42357" w:rsidP="00A42357">
      <w:pPr>
        <w:spacing w:after="0" w:line="240" w:lineRule="auto"/>
        <w:jc w:val="both"/>
        <w:rPr>
          <w:rFonts w:ascii="Times New Roman" w:hAnsi="Times New Roman" w:cs="Times New Roman"/>
          <w:sz w:val="24"/>
          <w:szCs w:val="24"/>
          <w:lang w:val="it-IT"/>
        </w:rPr>
      </w:pPr>
      <w:r w:rsidRPr="00A42357">
        <w:rPr>
          <w:rFonts w:ascii="Times New Roman" w:hAnsi="Times New Roman" w:cs="Times New Roman"/>
          <w:sz w:val="24"/>
          <w:szCs w:val="24"/>
          <w:lang w:val="it-IT"/>
        </w:rPr>
        <w:t>Conoscenza della lingua italiana B1, al fine della comprensione del testo letterario e di una ricezione del metatesto teatrale.</w:t>
      </w:r>
    </w:p>
    <w:p w14:paraId="6E608C2C" w14:textId="77777777" w:rsidR="00A42357" w:rsidRPr="00A42357" w:rsidRDefault="00A42357" w:rsidP="00A42357">
      <w:pPr>
        <w:spacing w:after="0" w:line="240" w:lineRule="auto"/>
        <w:jc w:val="both"/>
        <w:rPr>
          <w:rFonts w:ascii="Times New Roman" w:hAnsi="Times New Roman" w:cs="Times New Roman"/>
          <w:sz w:val="24"/>
          <w:szCs w:val="24"/>
          <w:lang w:val="it-IT"/>
        </w:rPr>
      </w:pPr>
      <w:r w:rsidRPr="00A42357">
        <w:rPr>
          <w:rFonts w:ascii="Times New Roman" w:hAnsi="Times New Roman" w:cs="Times New Roman"/>
          <w:i/>
          <w:iCs/>
          <w:sz w:val="24"/>
          <w:szCs w:val="24"/>
          <w:lang w:val="it-IT"/>
        </w:rPr>
        <w:t>Obiettivi</w:t>
      </w:r>
      <w:r w:rsidRPr="00A42357">
        <w:rPr>
          <w:rFonts w:ascii="Times New Roman" w:hAnsi="Times New Roman" w:cs="Times New Roman"/>
          <w:sz w:val="24"/>
          <w:szCs w:val="24"/>
          <w:lang w:val="it-IT"/>
        </w:rPr>
        <w:t>:</w:t>
      </w:r>
    </w:p>
    <w:p w14:paraId="08EE7457" w14:textId="77777777" w:rsidR="00A42357" w:rsidRPr="00A42357" w:rsidRDefault="00A42357" w:rsidP="00A42357">
      <w:pPr>
        <w:spacing w:after="0" w:line="240" w:lineRule="auto"/>
        <w:jc w:val="both"/>
        <w:rPr>
          <w:rFonts w:ascii="Times New Roman" w:hAnsi="Times New Roman" w:cs="Times New Roman"/>
          <w:sz w:val="24"/>
          <w:szCs w:val="24"/>
          <w:lang w:val="it-IT"/>
        </w:rPr>
      </w:pPr>
      <w:r w:rsidRPr="00A42357">
        <w:rPr>
          <w:rFonts w:ascii="Times New Roman" w:hAnsi="Times New Roman" w:cs="Times New Roman"/>
          <w:sz w:val="24"/>
          <w:szCs w:val="24"/>
          <w:lang w:val="it-IT"/>
        </w:rPr>
        <w:t>Potenziamento della capacità di lettura di un’opera teatrale e in genere letteraria, al fine di enucleare tematiche e avviare una riflessione critica, alla luce delle conoscenze personali dei partecipanti nell’ambito della drammaturgia italiana e, più in generale europea, del XX secolo.</w:t>
      </w:r>
    </w:p>
    <w:p w14:paraId="5FD1905D" w14:textId="77777777" w:rsidR="00A42357" w:rsidRPr="00A42357" w:rsidRDefault="00A42357" w:rsidP="00785364">
      <w:pPr>
        <w:spacing w:after="0" w:line="240" w:lineRule="auto"/>
        <w:jc w:val="both"/>
        <w:rPr>
          <w:rFonts w:ascii="Times New Roman" w:hAnsi="Times New Roman" w:cs="Times New Roman"/>
          <w:sz w:val="24"/>
          <w:szCs w:val="24"/>
          <w:lang w:val="it-IT"/>
        </w:rPr>
      </w:pPr>
    </w:p>
    <w:p w14:paraId="61932AAE" w14:textId="77777777" w:rsidR="006171D4" w:rsidRDefault="006171D4" w:rsidP="00E4558D">
      <w:pPr>
        <w:spacing w:after="0" w:line="240" w:lineRule="auto"/>
        <w:jc w:val="both"/>
        <w:rPr>
          <w:rFonts w:ascii="Times New Roman" w:hAnsi="Times New Roman" w:cs="Times New Roman"/>
          <w:sz w:val="24"/>
          <w:szCs w:val="24"/>
        </w:rPr>
      </w:pPr>
    </w:p>
    <w:p w14:paraId="2748E4B0" w14:textId="7A5D86E3" w:rsidR="005B7DCA" w:rsidRDefault="00B234E7" w:rsidP="00E4558D">
      <w:pPr>
        <w:spacing w:after="0" w:line="240" w:lineRule="auto"/>
        <w:jc w:val="both"/>
        <w:rPr>
          <w:rFonts w:ascii="Times New Roman" w:hAnsi="Times New Roman" w:cs="Times New Roman"/>
          <w:b/>
          <w:bCs/>
          <w:sz w:val="24"/>
          <w:szCs w:val="24"/>
        </w:rPr>
      </w:pPr>
      <w:proofErr w:type="spellStart"/>
      <w:r w:rsidRPr="00E4558D">
        <w:rPr>
          <w:rFonts w:ascii="Times New Roman" w:hAnsi="Times New Roman" w:cs="Times New Roman"/>
          <w:b/>
          <w:bCs/>
          <w:sz w:val="24"/>
          <w:szCs w:val="24"/>
        </w:rPr>
        <w:t>Hispanica</w:t>
      </w:r>
      <w:proofErr w:type="spellEnd"/>
    </w:p>
    <w:p w14:paraId="48326E1F" w14:textId="77777777" w:rsidR="00E4558D" w:rsidRPr="00E4558D" w:rsidRDefault="00E4558D" w:rsidP="00E4558D">
      <w:pPr>
        <w:spacing w:after="0" w:line="240" w:lineRule="auto"/>
        <w:jc w:val="both"/>
        <w:rPr>
          <w:rFonts w:ascii="Times New Roman" w:hAnsi="Times New Roman" w:cs="Times New Roman"/>
          <w:b/>
          <w:bCs/>
          <w:sz w:val="24"/>
          <w:szCs w:val="24"/>
        </w:rPr>
      </w:pPr>
    </w:p>
    <w:p w14:paraId="09EED749" w14:textId="156E58F4" w:rsidR="00B234E7" w:rsidRPr="00E4558D" w:rsidRDefault="00185C61" w:rsidP="0031348C">
      <w:pPr>
        <w:spacing w:after="0" w:line="240" w:lineRule="auto"/>
        <w:ind w:firstLine="708"/>
        <w:jc w:val="both"/>
        <w:rPr>
          <w:rFonts w:ascii="Times New Roman" w:hAnsi="Times New Roman" w:cs="Times New Roman"/>
          <w:sz w:val="24"/>
          <w:szCs w:val="24"/>
        </w:rPr>
      </w:pPr>
      <w:r w:rsidRPr="00185C61">
        <w:rPr>
          <w:rFonts w:ascii="Times New Roman" w:hAnsi="Times New Roman" w:cs="Times New Roman"/>
          <w:sz w:val="24"/>
          <w:szCs w:val="24"/>
        </w:rPr>
        <w:t xml:space="preserve">Alfonso </w:t>
      </w:r>
      <w:proofErr w:type="spellStart"/>
      <w:r w:rsidRPr="00185C61">
        <w:rPr>
          <w:rFonts w:ascii="Times New Roman" w:hAnsi="Times New Roman" w:cs="Times New Roman"/>
          <w:sz w:val="24"/>
          <w:szCs w:val="24"/>
        </w:rPr>
        <w:t>Lombana</w:t>
      </w:r>
      <w:proofErr w:type="spellEnd"/>
      <w:r w:rsidRPr="00185C61">
        <w:rPr>
          <w:rFonts w:ascii="Times New Roman" w:hAnsi="Times New Roman" w:cs="Times New Roman"/>
          <w:sz w:val="24"/>
          <w:szCs w:val="24"/>
        </w:rPr>
        <w:t xml:space="preserve"> </w:t>
      </w:r>
      <w:proofErr w:type="spellStart"/>
      <w:r w:rsidRPr="00185C61">
        <w:rPr>
          <w:rFonts w:ascii="Times New Roman" w:hAnsi="Times New Roman" w:cs="Times New Roman"/>
          <w:sz w:val="24"/>
          <w:szCs w:val="24"/>
        </w:rPr>
        <w:t>Sánchez</w:t>
      </w:r>
      <w:proofErr w:type="spellEnd"/>
      <w:r w:rsidRPr="00185C61">
        <w:rPr>
          <w:rFonts w:ascii="Times New Roman" w:hAnsi="Times New Roman" w:cs="Times New Roman"/>
          <w:sz w:val="24"/>
          <w:szCs w:val="24"/>
        </w:rPr>
        <w:t xml:space="preserve"> (</w:t>
      </w:r>
      <w:proofErr w:type="spellStart"/>
      <w:r w:rsidRPr="00185C61">
        <w:rPr>
          <w:rFonts w:ascii="Times New Roman" w:hAnsi="Times New Roman" w:cs="Times New Roman"/>
          <w:sz w:val="24"/>
          <w:szCs w:val="24"/>
        </w:rPr>
        <w:t>Universidad</w:t>
      </w:r>
      <w:proofErr w:type="spellEnd"/>
      <w:r w:rsidRPr="00E4558D">
        <w:rPr>
          <w:rFonts w:ascii="Times New Roman" w:hAnsi="Times New Roman" w:cs="Times New Roman"/>
          <w:sz w:val="24"/>
          <w:szCs w:val="24"/>
        </w:rPr>
        <w:t xml:space="preserve"> </w:t>
      </w:r>
      <w:proofErr w:type="spellStart"/>
      <w:r w:rsidRPr="00185C61">
        <w:rPr>
          <w:rFonts w:ascii="Times New Roman" w:hAnsi="Times New Roman" w:cs="Times New Roman"/>
          <w:sz w:val="24"/>
          <w:szCs w:val="24"/>
        </w:rPr>
        <w:t>Complutense</w:t>
      </w:r>
      <w:proofErr w:type="spellEnd"/>
      <w:r w:rsidRPr="00185C61">
        <w:rPr>
          <w:rFonts w:ascii="Times New Roman" w:hAnsi="Times New Roman" w:cs="Times New Roman"/>
          <w:sz w:val="24"/>
          <w:szCs w:val="24"/>
        </w:rPr>
        <w:t xml:space="preserve"> de Madrid): </w:t>
      </w:r>
      <w:proofErr w:type="spellStart"/>
      <w:r w:rsidRPr="00185C61">
        <w:rPr>
          <w:rFonts w:ascii="Times New Roman" w:hAnsi="Times New Roman" w:cs="Times New Roman"/>
          <w:sz w:val="24"/>
          <w:szCs w:val="24"/>
        </w:rPr>
        <w:t>Vocabularios</w:t>
      </w:r>
      <w:proofErr w:type="spellEnd"/>
      <w:r w:rsidRPr="00185C61">
        <w:rPr>
          <w:rFonts w:ascii="Times New Roman" w:hAnsi="Times New Roman" w:cs="Times New Roman"/>
          <w:sz w:val="24"/>
          <w:szCs w:val="24"/>
        </w:rPr>
        <w:t xml:space="preserve"> </w:t>
      </w:r>
      <w:proofErr w:type="spellStart"/>
      <w:r w:rsidRPr="00185C61">
        <w:rPr>
          <w:rFonts w:ascii="Times New Roman" w:hAnsi="Times New Roman" w:cs="Times New Roman"/>
          <w:sz w:val="24"/>
          <w:szCs w:val="24"/>
        </w:rPr>
        <w:t>franceses</w:t>
      </w:r>
      <w:proofErr w:type="spellEnd"/>
      <w:r w:rsidRPr="00185C61">
        <w:rPr>
          <w:rFonts w:ascii="Times New Roman" w:hAnsi="Times New Roman" w:cs="Times New Roman"/>
          <w:sz w:val="24"/>
          <w:szCs w:val="24"/>
        </w:rPr>
        <w:t>,</w:t>
      </w:r>
      <w:r w:rsidR="0031348C">
        <w:rPr>
          <w:rFonts w:ascii="Times New Roman" w:hAnsi="Times New Roman" w:cs="Times New Roman"/>
          <w:sz w:val="24"/>
          <w:szCs w:val="24"/>
        </w:rPr>
        <w:t xml:space="preserve"> </w:t>
      </w:r>
      <w:proofErr w:type="spellStart"/>
      <w:r w:rsidRPr="00185C61">
        <w:rPr>
          <w:rFonts w:ascii="Times New Roman" w:hAnsi="Times New Roman" w:cs="Times New Roman"/>
          <w:sz w:val="24"/>
          <w:szCs w:val="24"/>
        </w:rPr>
        <w:t>castellanos</w:t>
      </w:r>
      <w:proofErr w:type="spellEnd"/>
      <w:r w:rsidRPr="00185C61">
        <w:rPr>
          <w:rFonts w:ascii="Times New Roman" w:hAnsi="Times New Roman" w:cs="Times New Roman"/>
          <w:sz w:val="24"/>
          <w:szCs w:val="24"/>
        </w:rPr>
        <w:t xml:space="preserve">, </w:t>
      </w:r>
      <w:proofErr w:type="spellStart"/>
      <w:r w:rsidRPr="00185C61">
        <w:rPr>
          <w:rFonts w:ascii="Times New Roman" w:hAnsi="Times New Roman" w:cs="Times New Roman"/>
          <w:sz w:val="24"/>
          <w:szCs w:val="24"/>
        </w:rPr>
        <w:t>catalanes</w:t>
      </w:r>
      <w:proofErr w:type="spellEnd"/>
      <w:r w:rsidRPr="00185C61">
        <w:rPr>
          <w:rFonts w:ascii="Times New Roman" w:hAnsi="Times New Roman" w:cs="Times New Roman"/>
          <w:sz w:val="24"/>
          <w:szCs w:val="24"/>
        </w:rPr>
        <w:t xml:space="preserve"> e </w:t>
      </w:r>
      <w:proofErr w:type="spellStart"/>
      <w:r w:rsidRPr="00185C61">
        <w:rPr>
          <w:rFonts w:ascii="Times New Roman" w:hAnsi="Times New Roman" w:cs="Times New Roman"/>
          <w:sz w:val="24"/>
          <w:szCs w:val="24"/>
        </w:rPr>
        <w:t>italianos</w:t>
      </w:r>
      <w:proofErr w:type="spellEnd"/>
      <w:r w:rsidRPr="00185C61">
        <w:rPr>
          <w:rFonts w:ascii="Times New Roman" w:hAnsi="Times New Roman" w:cs="Times New Roman"/>
          <w:sz w:val="24"/>
          <w:szCs w:val="24"/>
        </w:rPr>
        <w:t xml:space="preserve"> </w:t>
      </w:r>
      <w:proofErr w:type="spellStart"/>
      <w:r w:rsidRPr="00185C61">
        <w:rPr>
          <w:rFonts w:ascii="Times New Roman" w:hAnsi="Times New Roman" w:cs="Times New Roman"/>
          <w:sz w:val="24"/>
          <w:szCs w:val="24"/>
        </w:rPr>
        <w:t>del</w:t>
      </w:r>
      <w:proofErr w:type="spellEnd"/>
      <w:r w:rsidRPr="00185C61">
        <w:rPr>
          <w:rFonts w:ascii="Times New Roman" w:hAnsi="Times New Roman" w:cs="Times New Roman"/>
          <w:sz w:val="24"/>
          <w:szCs w:val="24"/>
        </w:rPr>
        <w:t xml:space="preserve"> </w:t>
      </w:r>
      <w:proofErr w:type="spellStart"/>
      <w:r w:rsidRPr="00185C61">
        <w:rPr>
          <w:rFonts w:ascii="Times New Roman" w:hAnsi="Times New Roman" w:cs="Times New Roman"/>
          <w:sz w:val="24"/>
          <w:szCs w:val="24"/>
        </w:rPr>
        <w:t>siglo</w:t>
      </w:r>
      <w:proofErr w:type="spellEnd"/>
      <w:r w:rsidRPr="00185C61">
        <w:rPr>
          <w:rFonts w:ascii="Times New Roman" w:hAnsi="Times New Roman" w:cs="Times New Roman"/>
          <w:sz w:val="24"/>
          <w:szCs w:val="24"/>
        </w:rPr>
        <w:t xml:space="preserve"> XVI de la</w:t>
      </w:r>
      <w:r w:rsidRPr="00E4558D">
        <w:rPr>
          <w:rFonts w:ascii="Times New Roman" w:hAnsi="Times New Roman" w:cs="Times New Roman"/>
          <w:sz w:val="24"/>
          <w:szCs w:val="24"/>
        </w:rPr>
        <w:t xml:space="preserve"> </w:t>
      </w:r>
      <w:proofErr w:type="spellStart"/>
      <w:r w:rsidRPr="00E4558D">
        <w:rPr>
          <w:rFonts w:ascii="Times New Roman" w:hAnsi="Times New Roman" w:cs="Times New Roman"/>
          <w:sz w:val="24"/>
          <w:szCs w:val="24"/>
        </w:rPr>
        <w:t>Biblioteca</w:t>
      </w:r>
      <w:proofErr w:type="spellEnd"/>
      <w:r w:rsidRPr="00E4558D">
        <w:rPr>
          <w:rFonts w:ascii="Times New Roman" w:hAnsi="Times New Roman" w:cs="Times New Roman"/>
          <w:sz w:val="24"/>
          <w:szCs w:val="24"/>
        </w:rPr>
        <w:t xml:space="preserve"> de </w:t>
      </w:r>
      <w:proofErr w:type="spellStart"/>
      <w:r w:rsidRPr="00E4558D">
        <w:rPr>
          <w:rFonts w:ascii="Times New Roman" w:hAnsi="Times New Roman" w:cs="Times New Roman"/>
          <w:sz w:val="24"/>
          <w:szCs w:val="24"/>
        </w:rPr>
        <w:t>Hernando</w:t>
      </w:r>
      <w:proofErr w:type="spellEnd"/>
      <w:r w:rsidRPr="00E4558D">
        <w:rPr>
          <w:rFonts w:ascii="Times New Roman" w:hAnsi="Times New Roman" w:cs="Times New Roman"/>
          <w:sz w:val="24"/>
          <w:szCs w:val="24"/>
        </w:rPr>
        <w:t xml:space="preserve"> </w:t>
      </w:r>
      <w:proofErr w:type="spellStart"/>
      <w:r w:rsidRPr="00E4558D">
        <w:rPr>
          <w:rFonts w:ascii="Times New Roman" w:hAnsi="Times New Roman" w:cs="Times New Roman"/>
          <w:sz w:val="24"/>
          <w:szCs w:val="24"/>
        </w:rPr>
        <w:t>Colón</w:t>
      </w:r>
      <w:proofErr w:type="spellEnd"/>
    </w:p>
    <w:p w14:paraId="73F3288A" w14:textId="77777777" w:rsidR="00185C61" w:rsidRPr="00E4558D" w:rsidRDefault="00185C61" w:rsidP="00E4558D">
      <w:pPr>
        <w:spacing w:after="0" w:line="240" w:lineRule="auto"/>
        <w:jc w:val="both"/>
        <w:rPr>
          <w:rFonts w:ascii="Times New Roman" w:hAnsi="Times New Roman" w:cs="Times New Roman"/>
          <w:sz w:val="24"/>
          <w:szCs w:val="24"/>
        </w:rPr>
      </w:pPr>
    </w:p>
    <w:p w14:paraId="2C168C5C" w14:textId="658585FD" w:rsidR="00B234E7" w:rsidRPr="00B234E7" w:rsidRDefault="00B234E7" w:rsidP="00F3525C">
      <w:pPr>
        <w:spacing w:after="0" w:line="240" w:lineRule="auto"/>
        <w:ind w:firstLine="708"/>
        <w:jc w:val="both"/>
        <w:rPr>
          <w:rFonts w:ascii="Times New Roman" w:hAnsi="Times New Roman" w:cs="Times New Roman"/>
          <w:sz w:val="24"/>
          <w:szCs w:val="24"/>
        </w:rPr>
      </w:pPr>
      <w:r w:rsidRPr="00B234E7">
        <w:rPr>
          <w:rFonts w:ascii="Times New Roman" w:hAnsi="Times New Roman" w:cs="Times New Roman"/>
          <w:sz w:val="24"/>
          <w:szCs w:val="24"/>
        </w:rPr>
        <w:t xml:space="preserve">Este </w:t>
      </w:r>
      <w:proofErr w:type="spellStart"/>
      <w:r w:rsidRPr="00B234E7">
        <w:rPr>
          <w:rFonts w:ascii="Times New Roman" w:hAnsi="Times New Roman" w:cs="Times New Roman"/>
          <w:sz w:val="24"/>
          <w:szCs w:val="24"/>
        </w:rPr>
        <w:t>seminario</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profundizará</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en</w:t>
      </w:r>
      <w:proofErr w:type="spellEnd"/>
      <w:r w:rsidRPr="00B234E7">
        <w:rPr>
          <w:rFonts w:ascii="Times New Roman" w:hAnsi="Times New Roman" w:cs="Times New Roman"/>
          <w:sz w:val="24"/>
          <w:szCs w:val="24"/>
        </w:rPr>
        <w:t xml:space="preserve"> la </w:t>
      </w:r>
      <w:proofErr w:type="spellStart"/>
      <w:r w:rsidRPr="00B234E7">
        <w:rPr>
          <w:rFonts w:ascii="Times New Roman" w:hAnsi="Times New Roman" w:cs="Times New Roman"/>
          <w:sz w:val="24"/>
          <w:szCs w:val="24"/>
        </w:rPr>
        <w:t>colección</w:t>
      </w:r>
      <w:proofErr w:type="spellEnd"/>
      <w:r w:rsidRPr="00B234E7">
        <w:rPr>
          <w:rFonts w:ascii="Times New Roman" w:hAnsi="Times New Roman" w:cs="Times New Roman"/>
          <w:sz w:val="24"/>
          <w:szCs w:val="24"/>
        </w:rPr>
        <w:t xml:space="preserve"> de </w:t>
      </w:r>
      <w:proofErr w:type="spellStart"/>
      <w:r w:rsidRPr="00B234E7">
        <w:rPr>
          <w:rFonts w:ascii="Times New Roman" w:hAnsi="Times New Roman" w:cs="Times New Roman"/>
          <w:sz w:val="24"/>
          <w:szCs w:val="24"/>
        </w:rPr>
        <w:t>diccionarios</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recopilados</w:t>
      </w:r>
      <w:proofErr w:type="spellEnd"/>
      <w:r w:rsidRPr="00B234E7">
        <w:rPr>
          <w:rFonts w:ascii="Times New Roman" w:hAnsi="Times New Roman" w:cs="Times New Roman"/>
          <w:sz w:val="24"/>
          <w:szCs w:val="24"/>
        </w:rPr>
        <w:t xml:space="preserve"> por </w:t>
      </w:r>
      <w:proofErr w:type="spellStart"/>
      <w:r w:rsidRPr="00B234E7">
        <w:rPr>
          <w:rFonts w:ascii="Times New Roman" w:hAnsi="Times New Roman" w:cs="Times New Roman"/>
          <w:sz w:val="24"/>
          <w:szCs w:val="24"/>
        </w:rPr>
        <w:t>Hernando</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Colón</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hijo</w:t>
      </w:r>
      <w:proofErr w:type="spellEnd"/>
      <w:r w:rsidRPr="00B234E7">
        <w:rPr>
          <w:rFonts w:ascii="Times New Roman" w:hAnsi="Times New Roman" w:cs="Times New Roman"/>
          <w:sz w:val="24"/>
          <w:szCs w:val="24"/>
        </w:rPr>
        <w:t xml:space="preserve"> de </w:t>
      </w:r>
      <w:proofErr w:type="spellStart"/>
      <w:r w:rsidRPr="00B234E7">
        <w:rPr>
          <w:rFonts w:ascii="Times New Roman" w:hAnsi="Times New Roman" w:cs="Times New Roman"/>
          <w:sz w:val="24"/>
          <w:szCs w:val="24"/>
        </w:rPr>
        <w:t>Cristóbal</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Colón</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centrándose</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en</w:t>
      </w:r>
      <w:proofErr w:type="spellEnd"/>
      <w:r w:rsidRPr="00B234E7">
        <w:rPr>
          <w:rFonts w:ascii="Times New Roman" w:hAnsi="Times New Roman" w:cs="Times New Roman"/>
          <w:sz w:val="24"/>
          <w:szCs w:val="24"/>
        </w:rPr>
        <w:t xml:space="preserve"> las </w:t>
      </w:r>
      <w:proofErr w:type="spellStart"/>
      <w:r w:rsidRPr="00B234E7">
        <w:rPr>
          <w:rFonts w:ascii="Times New Roman" w:hAnsi="Times New Roman" w:cs="Times New Roman"/>
          <w:sz w:val="24"/>
          <w:szCs w:val="24"/>
        </w:rPr>
        <w:t>lenguas</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romances</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como</w:t>
      </w:r>
      <w:proofErr w:type="spellEnd"/>
      <w:r w:rsidRPr="00B234E7">
        <w:rPr>
          <w:rFonts w:ascii="Times New Roman" w:hAnsi="Times New Roman" w:cs="Times New Roman"/>
          <w:sz w:val="24"/>
          <w:szCs w:val="24"/>
        </w:rPr>
        <w:t xml:space="preserve"> el </w:t>
      </w:r>
      <w:proofErr w:type="spellStart"/>
      <w:r w:rsidRPr="00B234E7">
        <w:rPr>
          <w:rFonts w:ascii="Times New Roman" w:hAnsi="Times New Roman" w:cs="Times New Roman"/>
          <w:sz w:val="24"/>
          <w:szCs w:val="24"/>
        </w:rPr>
        <w:t>catalán</w:t>
      </w:r>
      <w:proofErr w:type="spellEnd"/>
      <w:r w:rsidRPr="00B234E7">
        <w:rPr>
          <w:rFonts w:ascii="Times New Roman" w:hAnsi="Times New Roman" w:cs="Times New Roman"/>
          <w:sz w:val="24"/>
          <w:szCs w:val="24"/>
        </w:rPr>
        <w:t xml:space="preserve">, el </w:t>
      </w:r>
      <w:proofErr w:type="spellStart"/>
      <w:r w:rsidRPr="00B234E7">
        <w:rPr>
          <w:rFonts w:ascii="Times New Roman" w:hAnsi="Times New Roman" w:cs="Times New Roman"/>
          <w:sz w:val="24"/>
          <w:szCs w:val="24"/>
        </w:rPr>
        <w:t>francés</w:t>
      </w:r>
      <w:proofErr w:type="spellEnd"/>
      <w:r w:rsidRPr="00B234E7">
        <w:rPr>
          <w:rFonts w:ascii="Times New Roman" w:hAnsi="Times New Roman" w:cs="Times New Roman"/>
          <w:sz w:val="24"/>
          <w:szCs w:val="24"/>
        </w:rPr>
        <w:t xml:space="preserve">, el </w:t>
      </w:r>
      <w:proofErr w:type="spellStart"/>
      <w:r w:rsidRPr="00B234E7">
        <w:rPr>
          <w:rFonts w:ascii="Times New Roman" w:hAnsi="Times New Roman" w:cs="Times New Roman"/>
          <w:sz w:val="24"/>
          <w:szCs w:val="24"/>
        </w:rPr>
        <w:t>castellano</w:t>
      </w:r>
      <w:proofErr w:type="spellEnd"/>
      <w:r w:rsidRPr="00B234E7">
        <w:rPr>
          <w:rFonts w:ascii="Times New Roman" w:hAnsi="Times New Roman" w:cs="Times New Roman"/>
          <w:sz w:val="24"/>
          <w:szCs w:val="24"/>
        </w:rPr>
        <w:t xml:space="preserve"> y el </w:t>
      </w:r>
      <w:proofErr w:type="spellStart"/>
      <w:r w:rsidRPr="00B234E7">
        <w:rPr>
          <w:rFonts w:ascii="Times New Roman" w:hAnsi="Times New Roman" w:cs="Times New Roman"/>
          <w:sz w:val="24"/>
          <w:szCs w:val="24"/>
        </w:rPr>
        <w:t>italiano</w:t>
      </w:r>
      <w:proofErr w:type="spellEnd"/>
      <w:r w:rsidRPr="00B234E7">
        <w:rPr>
          <w:rFonts w:ascii="Times New Roman" w:hAnsi="Times New Roman" w:cs="Times New Roman"/>
          <w:sz w:val="24"/>
          <w:szCs w:val="24"/>
        </w:rPr>
        <w:t xml:space="preserve">. La </w:t>
      </w:r>
      <w:proofErr w:type="spellStart"/>
      <w:r w:rsidRPr="00B234E7">
        <w:rPr>
          <w:rFonts w:ascii="Times New Roman" w:hAnsi="Times New Roman" w:cs="Times New Roman"/>
          <w:sz w:val="24"/>
          <w:szCs w:val="24"/>
        </w:rPr>
        <w:t>biblioteca</w:t>
      </w:r>
      <w:proofErr w:type="spellEnd"/>
      <w:r w:rsidRPr="00B234E7">
        <w:rPr>
          <w:rFonts w:ascii="Times New Roman" w:hAnsi="Times New Roman" w:cs="Times New Roman"/>
          <w:sz w:val="24"/>
          <w:szCs w:val="24"/>
        </w:rPr>
        <w:t xml:space="preserve"> de </w:t>
      </w:r>
      <w:proofErr w:type="spellStart"/>
      <w:r w:rsidRPr="00B234E7">
        <w:rPr>
          <w:rFonts w:ascii="Times New Roman" w:hAnsi="Times New Roman" w:cs="Times New Roman"/>
          <w:sz w:val="24"/>
          <w:szCs w:val="24"/>
        </w:rPr>
        <w:t>Colón</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notable</w:t>
      </w:r>
      <w:proofErr w:type="spellEnd"/>
      <w:r w:rsidRPr="00B234E7">
        <w:rPr>
          <w:rFonts w:ascii="Times New Roman" w:hAnsi="Times New Roman" w:cs="Times New Roman"/>
          <w:sz w:val="24"/>
          <w:szCs w:val="24"/>
        </w:rPr>
        <w:t xml:space="preserve"> por </w:t>
      </w:r>
      <w:proofErr w:type="spellStart"/>
      <w:r w:rsidRPr="00B234E7">
        <w:rPr>
          <w:rFonts w:ascii="Times New Roman" w:hAnsi="Times New Roman" w:cs="Times New Roman"/>
          <w:sz w:val="24"/>
          <w:szCs w:val="24"/>
        </w:rPr>
        <w:t>su</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vasto</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número</w:t>
      </w:r>
      <w:proofErr w:type="spellEnd"/>
      <w:r w:rsidRPr="00B234E7">
        <w:rPr>
          <w:rFonts w:ascii="Times New Roman" w:hAnsi="Times New Roman" w:cs="Times New Roman"/>
          <w:sz w:val="24"/>
          <w:szCs w:val="24"/>
        </w:rPr>
        <w:t xml:space="preserve"> de </w:t>
      </w:r>
      <w:proofErr w:type="spellStart"/>
      <w:r w:rsidRPr="00B234E7">
        <w:rPr>
          <w:rFonts w:ascii="Times New Roman" w:hAnsi="Times New Roman" w:cs="Times New Roman"/>
          <w:sz w:val="24"/>
          <w:szCs w:val="24"/>
        </w:rPr>
        <w:t>volúmenes</w:t>
      </w:r>
      <w:proofErr w:type="spellEnd"/>
      <w:r w:rsidRPr="00B234E7">
        <w:rPr>
          <w:rFonts w:ascii="Times New Roman" w:hAnsi="Times New Roman" w:cs="Times New Roman"/>
          <w:sz w:val="24"/>
          <w:szCs w:val="24"/>
        </w:rPr>
        <w:t xml:space="preserve"> y la </w:t>
      </w:r>
      <w:proofErr w:type="spellStart"/>
      <w:r w:rsidRPr="00B234E7">
        <w:rPr>
          <w:rFonts w:ascii="Times New Roman" w:hAnsi="Times New Roman" w:cs="Times New Roman"/>
          <w:sz w:val="24"/>
          <w:szCs w:val="24"/>
        </w:rPr>
        <w:t>diversidad</w:t>
      </w:r>
      <w:proofErr w:type="spellEnd"/>
      <w:r w:rsidRPr="00B234E7">
        <w:rPr>
          <w:rFonts w:ascii="Times New Roman" w:hAnsi="Times New Roman" w:cs="Times New Roman"/>
          <w:sz w:val="24"/>
          <w:szCs w:val="24"/>
        </w:rPr>
        <w:t xml:space="preserve"> de </w:t>
      </w:r>
      <w:proofErr w:type="spellStart"/>
      <w:r w:rsidRPr="00B234E7">
        <w:rPr>
          <w:rFonts w:ascii="Times New Roman" w:hAnsi="Times New Roman" w:cs="Times New Roman"/>
          <w:sz w:val="24"/>
          <w:szCs w:val="24"/>
        </w:rPr>
        <w:t>lenguas</w:t>
      </w:r>
      <w:proofErr w:type="spellEnd"/>
      <w:r w:rsidRPr="00B234E7">
        <w:rPr>
          <w:rFonts w:ascii="Times New Roman" w:hAnsi="Times New Roman" w:cs="Times New Roman"/>
          <w:sz w:val="24"/>
          <w:szCs w:val="24"/>
        </w:rPr>
        <w:t xml:space="preserve">, ofrece </w:t>
      </w:r>
      <w:proofErr w:type="spellStart"/>
      <w:r w:rsidRPr="00B234E7">
        <w:rPr>
          <w:rFonts w:ascii="Times New Roman" w:hAnsi="Times New Roman" w:cs="Times New Roman"/>
          <w:sz w:val="24"/>
          <w:szCs w:val="24"/>
        </w:rPr>
        <w:t>una</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ventana</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única</w:t>
      </w:r>
      <w:proofErr w:type="spellEnd"/>
      <w:r w:rsidRPr="00B234E7">
        <w:rPr>
          <w:rFonts w:ascii="Times New Roman" w:hAnsi="Times New Roman" w:cs="Times New Roman"/>
          <w:sz w:val="24"/>
          <w:szCs w:val="24"/>
        </w:rPr>
        <w:t xml:space="preserve"> a la </w:t>
      </w:r>
      <w:proofErr w:type="spellStart"/>
      <w:r w:rsidRPr="00B234E7">
        <w:rPr>
          <w:rFonts w:ascii="Times New Roman" w:hAnsi="Times New Roman" w:cs="Times New Roman"/>
          <w:sz w:val="24"/>
          <w:szCs w:val="24"/>
        </w:rPr>
        <w:t>historia</w:t>
      </w:r>
      <w:proofErr w:type="spellEnd"/>
      <w:r w:rsidRPr="00B234E7">
        <w:rPr>
          <w:rFonts w:ascii="Times New Roman" w:hAnsi="Times New Roman" w:cs="Times New Roman"/>
          <w:sz w:val="24"/>
          <w:szCs w:val="24"/>
        </w:rPr>
        <w:t xml:space="preserve"> de la </w:t>
      </w:r>
      <w:proofErr w:type="spellStart"/>
      <w:r w:rsidRPr="00B234E7">
        <w:rPr>
          <w:rFonts w:ascii="Times New Roman" w:hAnsi="Times New Roman" w:cs="Times New Roman"/>
          <w:sz w:val="24"/>
          <w:szCs w:val="24"/>
        </w:rPr>
        <w:t>lexicografía</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en</w:t>
      </w:r>
      <w:proofErr w:type="spellEnd"/>
      <w:r w:rsidRPr="00B234E7">
        <w:rPr>
          <w:rFonts w:ascii="Times New Roman" w:hAnsi="Times New Roman" w:cs="Times New Roman"/>
          <w:sz w:val="24"/>
          <w:szCs w:val="24"/>
        </w:rPr>
        <w:t xml:space="preserve"> la </w:t>
      </w:r>
      <w:proofErr w:type="spellStart"/>
      <w:r w:rsidRPr="00B234E7">
        <w:rPr>
          <w:rFonts w:ascii="Times New Roman" w:hAnsi="Times New Roman" w:cs="Times New Roman"/>
          <w:sz w:val="24"/>
          <w:szCs w:val="24"/>
        </w:rPr>
        <w:t>Europa</w:t>
      </w:r>
      <w:proofErr w:type="spellEnd"/>
      <w:r w:rsidRPr="00B234E7">
        <w:rPr>
          <w:rFonts w:ascii="Times New Roman" w:hAnsi="Times New Roman" w:cs="Times New Roman"/>
          <w:sz w:val="24"/>
          <w:szCs w:val="24"/>
        </w:rPr>
        <w:t xml:space="preserve"> de </w:t>
      </w:r>
      <w:proofErr w:type="spellStart"/>
      <w:r w:rsidRPr="00B234E7">
        <w:rPr>
          <w:rFonts w:ascii="Times New Roman" w:hAnsi="Times New Roman" w:cs="Times New Roman"/>
          <w:sz w:val="24"/>
          <w:szCs w:val="24"/>
        </w:rPr>
        <w:t>principios</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del</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siglo</w:t>
      </w:r>
      <w:proofErr w:type="spellEnd"/>
      <w:r w:rsidRPr="00B234E7">
        <w:rPr>
          <w:rFonts w:ascii="Times New Roman" w:hAnsi="Times New Roman" w:cs="Times New Roman"/>
          <w:sz w:val="24"/>
          <w:szCs w:val="24"/>
        </w:rPr>
        <w:t xml:space="preserve"> XVI.</w:t>
      </w:r>
      <w:r w:rsidRPr="00E4558D">
        <w:rPr>
          <w:rFonts w:ascii="Times New Roman" w:hAnsi="Times New Roman" w:cs="Times New Roman"/>
          <w:sz w:val="24"/>
          <w:szCs w:val="24"/>
        </w:rPr>
        <w:t xml:space="preserve"> </w:t>
      </w:r>
      <w:r w:rsidRPr="00B234E7">
        <w:rPr>
          <w:rFonts w:ascii="Times New Roman" w:hAnsi="Times New Roman" w:cs="Times New Roman"/>
          <w:sz w:val="24"/>
          <w:szCs w:val="24"/>
        </w:rPr>
        <w:t xml:space="preserve">La </w:t>
      </w:r>
      <w:proofErr w:type="spellStart"/>
      <w:r w:rsidRPr="00B234E7">
        <w:rPr>
          <w:rFonts w:ascii="Times New Roman" w:hAnsi="Times New Roman" w:cs="Times New Roman"/>
          <w:sz w:val="24"/>
          <w:szCs w:val="24"/>
        </w:rPr>
        <w:t>sesión</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examinará</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algunos</w:t>
      </w:r>
      <w:proofErr w:type="spellEnd"/>
      <w:r w:rsidRPr="00B234E7">
        <w:rPr>
          <w:rFonts w:ascii="Times New Roman" w:hAnsi="Times New Roman" w:cs="Times New Roman"/>
          <w:sz w:val="24"/>
          <w:szCs w:val="24"/>
        </w:rPr>
        <w:t xml:space="preserve"> de </w:t>
      </w:r>
      <w:proofErr w:type="spellStart"/>
      <w:r w:rsidRPr="00B234E7">
        <w:rPr>
          <w:rFonts w:ascii="Times New Roman" w:hAnsi="Times New Roman" w:cs="Times New Roman"/>
          <w:sz w:val="24"/>
          <w:szCs w:val="24"/>
        </w:rPr>
        <w:t>los</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diccionarios</w:t>
      </w:r>
      <w:proofErr w:type="spellEnd"/>
      <w:r w:rsidRPr="00B234E7">
        <w:rPr>
          <w:rFonts w:ascii="Times New Roman" w:hAnsi="Times New Roman" w:cs="Times New Roman"/>
          <w:sz w:val="24"/>
          <w:szCs w:val="24"/>
        </w:rPr>
        <w:t xml:space="preserve"> de la </w:t>
      </w:r>
      <w:proofErr w:type="spellStart"/>
      <w:r w:rsidRPr="00B234E7">
        <w:rPr>
          <w:rFonts w:ascii="Times New Roman" w:hAnsi="Times New Roman" w:cs="Times New Roman"/>
          <w:sz w:val="24"/>
          <w:szCs w:val="24"/>
        </w:rPr>
        <w:t>Biblioteca</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Colombina</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basándose</w:t>
      </w:r>
      <w:proofErr w:type="spellEnd"/>
      <w:r w:rsidRPr="00B234E7">
        <w:rPr>
          <w:rFonts w:ascii="Times New Roman" w:hAnsi="Times New Roman" w:cs="Times New Roman"/>
          <w:sz w:val="24"/>
          <w:szCs w:val="24"/>
        </w:rPr>
        <w:t xml:space="preserve"> no </w:t>
      </w:r>
      <w:proofErr w:type="spellStart"/>
      <w:r w:rsidRPr="00B234E7">
        <w:rPr>
          <w:rFonts w:ascii="Times New Roman" w:hAnsi="Times New Roman" w:cs="Times New Roman"/>
          <w:sz w:val="24"/>
          <w:szCs w:val="24"/>
        </w:rPr>
        <w:t>sólo</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en</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los</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volúmenes</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conservados</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sino</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también</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en</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catálogos</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históricos</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algunos</w:t>
      </w:r>
      <w:proofErr w:type="spellEnd"/>
      <w:r w:rsidRPr="00B234E7">
        <w:rPr>
          <w:rFonts w:ascii="Times New Roman" w:hAnsi="Times New Roman" w:cs="Times New Roman"/>
          <w:sz w:val="24"/>
          <w:szCs w:val="24"/>
        </w:rPr>
        <w:t xml:space="preserve"> de </w:t>
      </w:r>
      <w:proofErr w:type="spellStart"/>
      <w:r w:rsidRPr="00B234E7">
        <w:rPr>
          <w:rFonts w:ascii="Times New Roman" w:hAnsi="Times New Roman" w:cs="Times New Roman"/>
          <w:sz w:val="24"/>
          <w:szCs w:val="24"/>
        </w:rPr>
        <w:t>los</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cuales</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hacen</w:t>
      </w:r>
      <w:proofErr w:type="spellEnd"/>
      <w:r w:rsidRPr="00B234E7">
        <w:rPr>
          <w:rFonts w:ascii="Times New Roman" w:hAnsi="Times New Roman" w:cs="Times New Roman"/>
          <w:sz w:val="24"/>
          <w:szCs w:val="24"/>
        </w:rPr>
        <w:t xml:space="preserve"> referencia </w:t>
      </w:r>
      <w:proofErr w:type="gramStart"/>
      <w:r w:rsidRPr="00B234E7">
        <w:rPr>
          <w:rFonts w:ascii="Times New Roman" w:hAnsi="Times New Roman" w:cs="Times New Roman"/>
          <w:sz w:val="24"/>
          <w:szCs w:val="24"/>
        </w:rPr>
        <w:t>a</w:t>
      </w:r>
      <w:proofErr w:type="gram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obras</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hoy</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perdidas</w:t>
      </w:r>
      <w:proofErr w:type="spellEnd"/>
      <w:r w:rsidRPr="00B234E7">
        <w:rPr>
          <w:rFonts w:ascii="Times New Roman" w:hAnsi="Times New Roman" w:cs="Times New Roman"/>
          <w:sz w:val="24"/>
          <w:szCs w:val="24"/>
        </w:rPr>
        <w:t xml:space="preserve">. A </w:t>
      </w:r>
      <w:proofErr w:type="spellStart"/>
      <w:r w:rsidRPr="00B234E7">
        <w:rPr>
          <w:rFonts w:ascii="Times New Roman" w:hAnsi="Times New Roman" w:cs="Times New Roman"/>
          <w:sz w:val="24"/>
          <w:szCs w:val="24"/>
        </w:rPr>
        <w:t>través</w:t>
      </w:r>
      <w:proofErr w:type="spellEnd"/>
      <w:r w:rsidRPr="00B234E7">
        <w:rPr>
          <w:rFonts w:ascii="Times New Roman" w:hAnsi="Times New Roman" w:cs="Times New Roman"/>
          <w:sz w:val="24"/>
          <w:szCs w:val="24"/>
        </w:rPr>
        <w:t xml:space="preserve"> de </w:t>
      </w:r>
      <w:proofErr w:type="spellStart"/>
      <w:r w:rsidRPr="00B234E7">
        <w:rPr>
          <w:rFonts w:ascii="Times New Roman" w:hAnsi="Times New Roman" w:cs="Times New Roman"/>
          <w:sz w:val="24"/>
          <w:szCs w:val="24"/>
        </w:rPr>
        <w:t>esta</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exploración</w:t>
      </w:r>
      <w:proofErr w:type="spellEnd"/>
      <w:r w:rsidRPr="00B234E7">
        <w:rPr>
          <w:rFonts w:ascii="Times New Roman" w:hAnsi="Times New Roman" w:cs="Times New Roman"/>
          <w:sz w:val="24"/>
          <w:szCs w:val="24"/>
        </w:rPr>
        <w:t xml:space="preserve">, el </w:t>
      </w:r>
      <w:proofErr w:type="spellStart"/>
      <w:r w:rsidRPr="00B234E7">
        <w:rPr>
          <w:rFonts w:ascii="Times New Roman" w:hAnsi="Times New Roman" w:cs="Times New Roman"/>
          <w:sz w:val="24"/>
          <w:szCs w:val="24"/>
        </w:rPr>
        <w:t>seminario</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proporcionará</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una</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visión</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del</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papel</w:t>
      </w:r>
      <w:proofErr w:type="spellEnd"/>
      <w:r w:rsidRPr="00B234E7">
        <w:rPr>
          <w:rFonts w:ascii="Times New Roman" w:hAnsi="Times New Roman" w:cs="Times New Roman"/>
          <w:sz w:val="24"/>
          <w:szCs w:val="24"/>
        </w:rPr>
        <w:t xml:space="preserve"> de </w:t>
      </w:r>
      <w:proofErr w:type="spellStart"/>
      <w:r w:rsidRPr="00B234E7">
        <w:rPr>
          <w:rFonts w:ascii="Times New Roman" w:hAnsi="Times New Roman" w:cs="Times New Roman"/>
          <w:sz w:val="24"/>
          <w:szCs w:val="24"/>
        </w:rPr>
        <w:t>los</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diccionarios</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dentro</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del</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comercio</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del</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libro</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europeo</w:t>
      </w:r>
      <w:proofErr w:type="spellEnd"/>
      <w:r w:rsidRPr="00B234E7">
        <w:rPr>
          <w:rFonts w:ascii="Times New Roman" w:hAnsi="Times New Roman" w:cs="Times New Roman"/>
          <w:sz w:val="24"/>
          <w:szCs w:val="24"/>
        </w:rPr>
        <w:t xml:space="preserve"> más </w:t>
      </w:r>
      <w:proofErr w:type="spellStart"/>
      <w:r w:rsidRPr="00B234E7">
        <w:rPr>
          <w:rFonts w:ascii="Times New Roman" w:hAnsi="Times New Roman" w:cs="Times New Roman"/>
          <w:sz w:val="24"/>
          <w:szCs w:val="24"/>
        </w:rPr>
        <w:t>amplio</w:t>
      </w:r>
      <w:proofErr w:type="spellEnd"/>
      <w:r w:rsidRPr="00B234E7">
        <w:rPr>
          <w:rFonts w:ascii="Times New Roman" w:hAnsi="Times New Roman" w:cs="Times New Roman"/>
          <w:sz w:val="24"/>
          <w:szCs w:val="24"/>
        </w:rPr>
        <w:t xml:space="preserve"> de la </w:t>
      </w:r>
      <w:proofErr w:type="spellStart"/>
      <w:r w:rsidRPr="00B234E7">
        <w:rPr>
          <w:rFonts w:ascii="Times New Roman" w:hAnsi="Times New Roman" w:cs="Times New Roman"/>
          <w:sz w:val="24"/>
          <w:szCs w:val="24"/>
        </w:rPr>
        <w:t>época</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destacando</w:t>
      </w:r>
      <w:proofErr w:type="spellEnd"/>
      <w:r w:rsidRPr="00B234E7">
        <w:rPr>
          <w:rFonts w:ascii="Times New Roman" w:hAnsi="Times New Roman" w:cs="Times New Roman"/>
          <w:sz w:val="24"/>
          <w:szCs w:val="24"/>
        </w:rPr>
        <w:t xml:space="preserve"> su </w:t>
      </w:r>
      <w:proofErr w:type="spellStart"/>
      <w:r w:rsidRPr="00B234E7">
        <w:rPr>
          <w:rFonts w:ascii="Times New Roman" w:hAnsi="Times New Roman" w:cs="Times New Roman"/>
          <w:sz w:val="24"/>
          <w:szCs w:val="24"/>
        </w:rPr>
        <w:t>importancia</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en</w:t>
      </w:r>
      <w:proofErr w:type="spellEnd"/>
      <w:r w:rsidRPr="00B234E7">
        <w:rPr>
          <w:rFonts w:ascii="Times New Roman" w:hAnsi="Times New Roman" w:cs="Times New Roman"/>
          <w:sz w:val="24"/>
          <w:szCs w:val="24"/>
        </w:rPr>
        <w:t xml:space="preserve"> la </w:t>
      </w:r>
      <w:proofErr w:type="spellStart"/>
      <w:r w:rsidRPr="00B234E7">
        <w:rPr>
          <w:rFonts w:ascii="Times New Roman" w:hAnsi="Times New Roman" w:cs="Times New Roman"/>
          <w:sz w:val="24"/>
          <w:szCs w:val="24"/>
        </w:rPr>
        <w:t>configuración</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del</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paisaje</w:t>
      </w:r>
      <w:proofErr w:type="spellEnd"/>
      <w:r w:rsidRPr="00B234E7">
        <w:rPr>
          <w:rFonts w:ascii="Times New Roman" w:hAnsi="Times New Roman" w:cs="Times New Roman"/>
          <w:sz w:val="24"/>
          <w:szCs w:val="24"/>
        </w:rPr>
        <w:t xml:space="preserve"> </w:t>
      </w:r>
      <w:proofErr w:type="spellStart"/>
      <w:r w:rsidRPr="00B234E7">
        <w:rPr>
          <w:rFonts w:ascii="Times New Roman" w:hAnsi="Times New Roman" w:cs="Times New Roman"/>
          <w:sz w:val="24"/>
          <w:szCs w:val="24"/>
        </w:rPr>
        <w:t>intelectual</w:t>
      </w:r>
      <w:proofErr w:type="spellEnd"/>
      <w:r w:rsidRPr="00B234E7">
        <w:rPr>
          <w:rFonts w:ascii="Times New Roman" w:hAnsi="Times New Roman" w:cs="Times New Roman"/>
          <w:sz w:val="24"/>
          <w:szCs w:val="24"/>
        </w:rPr>
        <w:t xml:space="preserve"> y </w:t>
      </w:r>
      <w:proofErr w:type="spellStart"/>
      <w:r w:rsidRPr="00B234E7">
        <w:rPr>
          <w:rFonts w:ascii="Times New Roman" w:hAnsi="Times New Roman" w:cs="Times New Roman"/>
          <w:sz w:val="24"/>
          <w:szCs w:val="24"/>
        </w:rPr>
        <w:t>cultural</w:t>
      </w:r>
      <w:proofErr w:type="spellEnd"/>
      <w:r w:rsidRPr="00B234E7">
        <w:rPr>
          <w:rFonts w:ascii="Times New Roman" w:hAnsi="Times New Roman" w:cs="Times New Roman"/>
          <w:sz w:val="24"/>
          <w:szCs w:val="24"/>
        </w:rPr>
        <w:t xml:space="preserve"> de la </w:t>
      </w:r>
      <w:proofErr w:type="spellStart"/>
      <w:r w:rsidRPr="00B234E7">
        <w:rPr>
          <w:rFonts w:ascii="Times New Roman" w:hAnsi="Times New Roman" w:cs="Times New Roman"/>
          <w:sz w:val="24"/>
          <w:szCs w:val="24"/>
        </w:rPr>
        <w:t>época</w:t>
      </w:r>
      <w:proofErr w:type="spellEnd"/>
      <w:r w:rsidRPr="00B234E7">
        <w:rPr>
          <w:rFonts w:ascii="Times New Roman" w:hAnsi="Times New Roman" w:cs="Times New Roman"/>
          <w:sz w:val="24"/>
          <w:szCs w:val="24"/>
        </w:rPr>
        <w:t>.</w:t>
      </w:r>
    </w:p>
    <w:p w14:paraId="0EC7A087" w14:textId="77777777" w:rsidR="00B234E7" w:rsidRDefault="00B234E7" w:rsidP="00B234E7">
      <w:pPr>
        <w:spacing w:after="0" w:line="240" w:lineRule="auto"/>
        <w:jc w:val="both"/>
        <w:rPr>
          <w:rFonts w:ascii="Times New Roman" w:hAnsi="Times New Roman" w:cs="Times New Roman"/>
          <w:sz w:val="24"/>
          <w:szCs w:val="24"/>
        </w:rPr>
      </w:pPr>
    </w:p>
    <w:p w14:paraId="5E43069B" w14:textId="77777777" w:rsidR="00874E7A" w:rsidRDefault="00874E7A" w:rsidP="00B234E7">
      <w:pPr>
        <w:spacing w:after="0" w:line="240" w:lineRule="auto"/>
        <w:jc w:val="both"/>
        <w:rPr>
          <w:rFonts w:ascii="Times New Roman" w:hAnsi="Times New Roman" w:cs="Times New Roman"/>
          <w:sz w:val="24"/>
          <w:szCs w:val="24"/>
        </w:rPr>
      </w:pPr>
    </w:p>
    <w:sectPr w:rsidR="00874E7A">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2240C" w14:textId="77777777" w:rsidR="0070391B" w:rsidRDefault="0070391B" w:rsidP="0070391B">
      <w:pPr>
        <w:spacing w:after="0" w:line="240" w:lineRule="auto"/>
      </w:pPr>
      <w:r>
        <w:separator/>
      </w:r>
    </w:p>
  </w:endnote>
  <w:endnote w:type="continuationSeparator" w:id="0">
    <w:p w14:paraId="76A3FB67" w14:textId="77777777" w:rsidR="0070391B" w:rsidRDefault="0070391B" w:rsidP="0070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C217D" w14:textId="77777777" w:rsidR="0070391B" w:rsidRDefault="0070391B" w:rsidP="0070391B">
      <w:pPr>
        <w:spacing w:after="0" w:line="240" w:lineRule="auto"/>
      </w:pPr>
      <w:r>
        <w:separator/>
      </w:r>
    </w:p>
  </w:footnote>
  <w:footnote w:type="continuationSeparator" w:id="0">
    <w:p w14:paraId="208652D6" w14:textId="77777777" w:rsidR="0070391B" w:rsidRDefault="0070391B" w:rsidP="00703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2A05A" w14:textId="7F3A1F3B" w:rsidR="0070391B" w:rsidRPr="0070391B" w:rsidRDefault="0070391B" w:rsidP="0070391B">
    <w:pPr>
      <w:pStyle w:val="lfej"/>
      <w:jc w:val="center"/>
      <w:rPr>
        <w:rFonts w:ascii="Times New Roman" w:hAnsi="Times New Roman" w:cs="Times New Roman"/>
        <w:sz w:val="20"/>
        <w:szCs w:val="20"/>
      </w:rPr>
    </w:pPr>
    <w:r w:rsidRPr="0070391B">
      <w:rPr>
        <w:rFonts w:ascii="Times New Roman" w:hAnsi="Times New Roman" w:cs="Times New Roman"/>
        <w:sz w:val="20"/>
        <w:szCs w:val="20"/>
      </w:rPr>
      <w:t>A konferenciát támogatta az ELTE Egyetemi Kiválósági Alap.</w:t>
    </w:r>
  </w:p>
  <w:p w14:paraId="54B823C0" w14:textId="77777777" w:rsidR="0070391B" w:rsidRDefault="0070391B">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3C"/>
    <w:rsid w:val="0001673C"/>
    <w:rsid w:val="0002655E"/>
    <w:rsid w:val="00033E1E"/>
    <w:rsid w:val="000618CE"/>
    <w:rsid w:val="0007795D"/>
    <w:rsid w:val="00095A66"/>
    <w:rsid w:val="00096137"/>
    <w:rsid w:val="000A30B5"/>
    <w:rsid w:val="000A685D"/>
    <w:rsid w:val="000B1E22"/>
    <w:rsid w:val="0010710E"/>
    <w:rsid w:val="00145A38"/>
    <w:rsid w:val="00146873"/>
    <w:rsid w:val="00185C61"/>
    <w:rsid w:val="00185F1E"/>
    <w:rsid w:val="001A270D"/>
    <w:rsid w:val="001B1285"/>
    <w:rsid w:val="001B3896"/>
    <w:rsid w:val="001B55F8"/>
    <w:rsid w:val="001D04C4"/>
    <w:rsid w:val="00205237"/>
    <w:rsid w:val="00211354"/>
    <w:rsid w:val="00246134"/>
    <w:rsid w:val="00287B16"/>
    <w:rsid w:val="00294534"/>
    <w:rsid w:val="002C368C"/>
    <w:rsid w:val="002E1833"/>
    <w:rsid w:val="002E3EDE"/>
    <w:rsid w:val="002E46E3"/>
    <w:rsid w:val="0031348C"/>
    <w:rsid w:val="003271B2"/>
    <w:rsid w:val="00333442"/>
    <w:rsid w:val="00337B67"/>
    <w:rsid w:val="00346308"/>
    <w:rsid w:val="00364191"/>
    <w:rsid w:val="00371EFA"/>
    <w:rsid w:val="00373725"/>
    <w:rsid w:val="003957DA"/>
    <w:rsid w:val="003B57BE"/>
    <w:rsid w:val="003C1BDA"/>
    <w:rsid w:val="003C7F31"/>
    <w:rsid w:val="003D75E4"/>
    <w:rsid w:val="003E0C6B"/>
    <w:rsid w:val="00406BB2"/>
    <w:rsid w:val="00416941"/>
    <w:rsid w:val="004644B2"/>
    <w:rsid w:val="004724F2"/>
    <w:rsid w:val="00472D64"/>
    <w:rsid w:val="004E521C"/>
    <w:rsid w:val="00512177"/>
    <w:rsid w:val="00557AB9"/>
    <w:rsid w:val="00567A28"/>
    <w:rsid w:val="005A5608"/>
    <w:rsid w:val="005B6FDF"/>
    <w:rsid w:val="005B7DCA"/>
    <w:rsid w:val="005E653A"/>
    <w:rsid w:val="005E6AB0"/>
    <w:rsid w:val="0060767C"/>
    <w:rsid w:val="006171D4"/>
    <w:rsid w:val="006173BE"/>
    <w:rsid w:val="00624A01"/>
    <w:rsid w:val="00626CF1"/>
    <w:rsid w:val="00633D22"/>
    <w:rsid w:val="00642C71"/>
    <w:rsid w:val="006679B6"/>
    <w:rsid w:val="00676E3C"/>
    <w:rsid w:val="0068762B"/>
    <w:rsid w:val="00691B9A"/>
    <w:rsid w:val="006961C8"/>
    <w:rsid w:val="006A3DE8"/>
    <w:rsid w:val="006B2FD6"/>
    <w:rsid w:val="006B3E2E"/>
    <w:rsid w:val="006E5EE7"/>
    <w:rsid w:val="0070391B"/>
    <w:rsid w:val="00712429"/>
    <w:rsid w:val="00785364"/>
    <w:rsid w:val="008205DD"/>
    <w:rsid w:val="00862807"/>
    <w:rsid w:val="00874E7A"/>
    <w:rsid w:val="00876CD1"/>
    <w:rsid w:val="00877B82"/>
    <w:rsid w:val="0089688A"/>
    <w:rsid w:val="008E1195"/>
    <w:rsid w:val="00902BE3"/>
    <w:rsid w:val="009055BC"/>
    <w:rsid w:val="0090753A"/>
    <w:rsid w:val="00914404"/>
    <w:rsid w:val="00940F54"/>
    <w:rsid w:val="00947AB7"/>
    <w:rsid w:val="009A6417"/>
    <w:rsid w:val="009A6956"/>
    <w:rsid w:val="009A6C8A"/>
    <w:rsid w:val="009E5E93"/>
    <w:rsid w:val="00A0221B"/>
    <w:rsid w:val="00A072D0"/>
    <w:rsid w:val="00A1517B"/>
    <w:rsid w:val="00A17CD9"/>
    <w:rsid w:val="00A22A74"/>
    <w:rsid w:val="00A31D53"/>
    <w:rsid w:val="00A42357"/>
    <w:rsid w:val="00A807F7"/>
    <w:rsid w:val="00A927C0"/>
    <w:rsid w:val="00A94857"/>
    <w:rsid w:val="00AB62A4"/>
    <w:rsid w:val="00AD0D09"/>
    <w:rsid w:val="00AD106B"/>
    <w:rsid w:val="00AE006B"/>
    <w:rsid w:val="00AF21CD"/>
    <w:rsid w:val="00AF4EF9"/>
    <w:rsid w:val="00B06493"/>
    <w:rsid w:val="00B207D3"/>
    <w:rsid w:val="00B234E7"/>
    <w:rsid w:val="00B739FB"/>
    <w:rsid w:val="00B809BC"/>
    <w:rsid w:val="00BB12E1"/>
    <w:rsid w:val="00BB15C8"/>
    <w:rsid w:val="00BC22AA"/>
    <w:rsid w:val="00BC69E4"/>
    <w:rsid w:val="00BF7588"/>
    <w:rsid w:val="00C04612"/>
    <w:rsid w:val="00C33844"/>
    <w:rsid w:val="00CA093D"/>
    <w:rsid w:val="00CC0420"/>
    <w:rsid w:val="00CC2EFD"/>
    <w:rsid w:val="00CD3805"/>
    <w:rsid w:val="00CE6FD6"/>
    <w:rsid w:val="00D032C8"/>
    <w:rsid w:val="00D676C2"/>
    <w:rsid w:val="00D73F84"/>
    <w:rsid w:val="00D826D3"/>
    <w:rsid w:val="00D92155"/>
    <w:rsid w:val="00DD14A7"/>
    <w:rsid w:val="00DD3EA6"/>
    <w:rsid w:val="00E01B23"/>
    <w:rsid w:val="00E172F6"/>
    <w:rsid w:val="00E3266C"/>
    <w:rsid w:val="00E4558D"/>
    <w:rsid w:val="00E80731"/>
    <w:rsid w:val="00E901FE"/>
    <w:rsid w:val="00E94967"/>
    <w:rsid w:val="00E95089"/>
    <w:rsid w:val="00EE4ED4"/>
    <w:rsid w:val="00EF155D"/>
    <w:rsid w:val="00F33C6C"/>
    <w:rsid w:val="00F3525C"/>
    <w:rsid w:val="00F50AED"/>
    <w:rsid w:val="00F6443F"/>
    <w:rsid w:val="00F732D9"/>
    <w:rsid w:val="00F76D88"/>
    <w:rsid w:val="00F85D3C"/>
    <w:rsid w:val="00F971E0"/>
    <w:rsid w:val="00FA7507"/>
    <w:rsid w:val="00FC0381"/>
    <w:rsid w:val="00FF0B6A"/>
    <w:rsid w:val="00FF14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FCC7EE"/>
  <w15:chartTrackingRefBased/>
  <w15:docId w15:val="{72E32C2E-EFFE-4676-B7F5-ABDD37F8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F85D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F85D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F85D3C"/>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F85D3C"/>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F85D3C"/>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F85D3C"/>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85D3C"/>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85D3C"/>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85D3C"/>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85D3C"/>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F85D3C"/>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F85D3C"/>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F85D3C"/>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F85D3C"/>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F85D3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85D3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85D3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85D3C"/>
    <w:rPr>
      <w:rFonts w:eastAsiaTheme="majorEastAsia" w:cstheme="majorBidi"/>
      <w:color w:val="272727" w:themeColor="text1" w:themeTint="D8"/>
    </w:rPr>
  </w:style>
  <w:style w:type="paragraph" w:styleId="Cm">
    <w:name w:val="Title"/>
    <w:basedOn w:val="Norml"/>
    <w:next w:val="Norml"/>
    <w:link w:val="CmChar"/>
    <w:uiPriority w:val="10"/>
    <w:qFormat/>
    <w:rsid w:val="00F85D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85D3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85D3C"/>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85D3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85D3C"/>
    <w:pPr>
      <w:spacing w:before="160"/>
      <w:jc w:val="center"/>
    </w:pPr>
    <w:rPr>
      <w:i/>
      <w:iCs/>
      <w:color w:val="404040" w:themeColor="text1" w:themeTint="BF"/>
    </w:rPr>
  </w:style>
  <w:style w:type="character" w:customStyle="1" w:styleId="IdzetChar">
    <w:name w:val="Idézet Char"/>
    <w:basedOn w:val="Bekezdsalapbettpusa"/>
    <w:link w:val="Idzet"/>
    <w:uiPriority w:val="29"/>
    <w:rsid w:val="00F85D3C"/>
    <w:rPr>
      <w:i/>
      <w:iCs/>
      <w:color w:val="404040" w:themeColor="text1" w:themeTint="BF"/>
    </w:rPr>
  </w:style>
  <w:style w:type="paragraph" w:styleId="Listaszerbekezds">
    <w:name w:val="List Paragraph"/>
    <w:basedOn w:val="Norml"/>
    <w:uiPriority w:val="34"/>
    <w:qFormat/>
    <w:rsid w:val="00F85D3C"/>
    <w:pPr>
      <w:ind w:left="720"/>
      <w:contextualSpacing/>
    </w:pPr>
  </w:style>
  <w:style w:type="character" w:styleId="Erskiemels">
    <w:name w:val="Intense Emphasis"/>
    <w:basedOn w:val="Bekezdsalapbettpusa"/>
    <w:uiPriority w:val="21"/>
    <w:qFormat/>
    <w:rsid w:val="00F85D3C"/>
    <w:rPr>
      <w:i/>
      <w:iCs/>
      <w:color w:val="0F4761" w:themeColor="accent1" w:themeShade="BF"/>
    </w:rPr>
  </w:style>
  <w:style w:type="paragraph" w:styleId="Kiemeltidzet">
    <w:name w:val="Intense Quote"/>
    <w:basedOn w:val="Norml"/>
    <w:next w:val="Norml"/>
    <w:link w:val="KiemeltidzetChar"/>
    <w:uiPriority w:val="30"/>
    <w:qFormat/>
    <w:rsid w:val="00F85D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F85D3C"/>
    <w:rPr>
      <w:i/>
      <w:iCs/>
      <w:color w:val="0F4761" w:themeColor="accent1" w:themeShade="BF"/>
    </w:rPr>
  </w:style>
  <w:style w:type="character" w:styleId="Ershivatkozs">
    <w:name w:val="Intense Reference"/>
    <w:basedOn w:val="Bekezdsalapbettpusa"/>
    <w:uiPriority w:val="32"/>
    <w:qFormat/>
    <w:rsid w:val="00F85D3C"/>
    <w:rPr>
      <w:b/>
      <w:bCs/>
      <w:smallCaps/>
      <w:color w:val="0F4761" w:themeColor="accent1" w:themeShade="BF"/>
      <w:spacing w:val="5"/>
    </w:rPr>
  </w:style>
  <w:style w:type="character" w:customStyle="1" w:styleId="il">
    <w:name w:val="il"/>
    <w:basedOn w:val="Bekezdsalapbettpusa"/>
    <w:rsid w:val="00CA093D"/>
  </w:style>
  <w:style w:type="character" w:styleId="Hiperhivatkozs">
    <w:name w:val="Hyperlink"/>
    <w:basedOn w:val="Bekezdsalapbettpusa"/>
    <w:uiPriority w:val="99"/>
    <w:unhideWhenUsed/>
    <w:rsid w:val="00B739FB"/>
    <w:rPr>
      <w:color w:val="467886" w:themeColor="hyperlink"/>
      <w:u w:val="single"/>
    </w:rPr>
  </w:style>
  <w:style w:type="character" w:styleId="Feloldatlanmegemlts">
    <w:name w:val="Unresolved Mention"/>
    <w:basedOn w:val="Bekezdsalapbettpusa"/>
    <w:uiPriority w:val="99"/>
    <w:semiHidden/>
    <w:unhideWhenUsed/>
    <w:rsid w:val="00B739FB"/>
    <w:rPr>
      <w:color w:val="605E5C"/>
      <w:shd w:val="clear" w:color="auto" w:fill="E1DFDD"/>
    </w:rPr>
  </w:style>
  <w:style w:type="character" w:styleId="Mrltotthiperhivatkozs">
    <w:name w:val="FollowedHyperlink"/>
    <w:basedOn w:val="Bekezdsalapbettpusa"/>
    <w:uiPriority w:val="99"/>
    <w:semiHidden/>
    <w:unhideWhenUsed/>
    <w:rsid w:val="00642C71"/>
    <w:rPr>
      <w:color w:val="96607D" w:themeColor="followedHyperlink"/>
      <w:u w:val="single"/>
    </w:rPr>
  </w:style>
  <w:style w:type="paragraph" w:styleId="lfej">
    <w:name w:val="header"/>
    <w:basedOn w:val="Norml"/>
    <w:link w:val="lfejChar"/>
    <w:uiPriority w:val="99"/>
    <w:unhideWhenUsed/>
    <w:rsid w:val="0070391B"/>
    <w:pPr>
      <w:tabs>
        <w:tab w:val="center" w:pos="4536"/>
        <w:tab w:val="right" w:pos="9072"/>
      </w:tabs>
      <w:spacing w:after="0" w:line="240" w:lineRule="auto"/>
    </w:pPr>
  </w:style>
  <w:style w:type="character" w:customStyle="1" w:styleId="lfejChar">
    <w:name w:val="Élőfej Char"/>
    <w:basedOn w:val="Bekezdsalapbettpusa"/>
    <w:link w:val="lfej"/>
    <w:uiPriority w:val="99"/>
    <w:rsid w:val="0070391B"/>
  </w:style>
  <w:style w:type="paragraph" w:styleId="llb">
    <w:name w:val="footer"/>
    <w:basedOn w:val="Norml"/>
    <w:link w:val="llbChar"/>
    <w:uiPriority w:val="99"/>
    <w:unhideWhenUsed/>
    <w:rsid w:val="0070391B"/>
    <w:pPr>
      <w:tabs>
        <w:tab w:val="center" w:pos="4536"/>
        <w:tab w:val="right" w:pos="9072"/>
      </w:tabs>
      <w:spacing w:after="0" w:line="240" w:lineRule="auto"/>
    </w:pPr>
  </w:style>
  <w:style w:type="character" w:customStyle="1" w:styleId="llbChar">
    <w:name w:val="Élőláb Char"/>
    <w:basedOn w:val="Bekezdsalapbettpusa"/>
    <w:link w:val="llb"/>
    <w:uiPriority w:val="99"/>
    <w:rsid w:val="0070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03353">
      <w:bodyDiv w:val="1"/>
      <w:marLeft w:val="0"/>
      <w:marRight w:val="0"/>
      <w:marTop w:val="0"/>
      <w:marBottom w:val="0"/>
      <w:divBdr>
        <w:top w:val="none" w:sz="0" w:space="0" w:color="auto"/>
        <w:left w:val="none" w:sz="0" w:space="0" w:color="auto"/>
        <w:bottom w:val="none" w:sz="0" w:space="0" w:color="auto"/>
        <w:right w:val="none" w:sz="0" w:space="0" w:color="auto"/>
      </w:divBdr>
    </w:div>
    <w:div w:id="179206518">
      <w:bodyDiv w:val="1"/>
      <w:marLeft w:val="0"/>
      <w:marRight w:val="0"/>
      <w:marTop w:val="0"/>
      <w:marBottom w:val="0"/>
      <w:divBdr>
        <w:top w:val="none" w:sz="0" w:space="0" w:color="auto"/>
        <w:left w:val="none" w:sz="0" w:space="0" w:color="auto"/>
        <w:bottom w:val="none" w:sz="0" w:space="0" w:color="auto"/>
        <w:right w:val="none" w:sz="0" w:space="0" w:color="auto"/>
      </w:divBdr>
    </w:div>
    <w:div w:id="232853540">
      <w:bodyDiv w:val="1"/>
      <w:marLeft w:val="0"/>
      <w:marRight w:val="0"/>
      <w:marTop w:val="0"/>
      <w:marBottom w:val="0"/>
      <w:divBdr>
        <w:top w:val="none" w:sz="0" w:space="0" w:color="auto"/>
        <w:left w:val="none" w:sz="0" w:space="0" w:color="auto"/>
        <w:bottom w:val="none" w:sz="0" w:space="0" w:color="auto"/>
        <w:right w:val="none" w:sz="0" w:space="0" w:color="auto"/>
      </w:divBdr>
    </w:div>
    <w:div w:id="579218044">
      <w:bodyDiv w:val="1"/>
      <w:marLeft w:val="0"/>
      <w:marRight w:val="0"/>
      <w:marTop w:val="0"/>
      <w:marBottom w:val="0"/>
      <w:divBdr>
        <w:top w:val="none" w:sz="0" w:space="0" w:color="auto"/>
        <w:left w:val="none" w:sz="0" w:space="0" w:color="auto"/>
        <w:bottom w:val="none" w:sz="0" w:space="0" w:color="auto"/>
        <w:right w:val="none" w:sz="0" w:space="0" w:color="auto"/>
      </w:divBdr>
    </w:div>
    <w:div w:id="836112899">
      <w:bodyDiv w:val="1"/>
      <w:marLeft w:val="0"/>
      <w:marRight w:val="0"/>
      <w:marTop w:val="0"/>
      <w:marBottom w:val="0"/>
      <w:divBdr>
        <w:top w:val="none" w:sz="0" w:space="0" w:color="auto"/>
        <w:left w:val="none" w:sz="0" w:space="0" w:color="auto"/>
        <w:bottom w:val="none" w:sz="0" w:space="0" w:color="auto"/>
        <w:right w:val="none" w:sz="0" w:space="0" w:color="auto"/>
      </w:divBdr>
    </w:div>
    <w:div w:id="1030230041">
      <w:bodyDiv w:val="1"/>
      <w:marLeft w:val="0"/>
      <w:marRight w:val="0"/>
      <w:marTop w:val="0"/>
      <w:marBottom w:val="0"/>
      <w:divBdr>
        <w:top w:val="none" w:sz="0" w:space="0" w:color="auto"/>
        <w:left w:val="none" w:sz="0" w:space="0" w:color="auto"/>
        <w:bottom w:val="none" w:sz="0" w:space="0" w:color="auto"/>
        <w:right w:val="none" w:sz="0" w:space="0" w:color="auto"/>
      </w:divBdr>
    </w:div>
    <w:div w:id="1110856139">
      <w:bodyDiv w:val="1"/>
      <w:marLeft w:val="0"/>
      <w:marRight w:val="0"/>
      <w:marTop w:val="0"/>
      <w:marBottom w:val="0"/>
      <w:divBdr>
        <w:top w:val="none" w:sz="0" w:space="0" w:color="auto"/>
        <w:left w:val="none" w:sz="0" w:space="0" w:color="auto"/>
        <w:bottom w:val="none" w:sz="0" w:space="0" w:color="auto"/>
        <w:right w:val="none" w:sz="0" w:space="0" w:color="auto"/>
      </w:divBdr>
    </w:div>
    <w:div w:id="1129906660">
      <w:bodyDiv w:val="1"/>
      <w:marLeft w:val="0"/>
      <w:marRight w:val="0"/>
      <w:marTop w:val="0"/>
      <w:marBottom w:val="0"/>
      <w:divBdr>
        <w:top w:val="none" w:sz="0" w:space="0" w:color="auto"/>
        <w:left w:val="none" w:sz="0" w:space="0" w:color="auto"/>
        <w:bottom w:val="none" w:sz="0" w:space="0" w:color="auto"/>
        <w:right w:val="none" w:sz="0" w:space="0" w:color="auto"/>
      </w:divBdr>
    </w:div>
    <w:div w:id="1135100666">
      <w:bodyDiv w:val="1"/>
      <w:marLeft w:val="0"/>
      <w:marRight w:val="0"/>
      <w:marTop w:val="0"/>
      <w:marBottom w:val="0"/>
      <w:divBdr>
        <w:top w:val="none" w:sz="0" w:space="0" w:color="auto"/>
        <w:left w:val="none" w:sz="0" w:space="0" w:color="auto"/>
        <w:bottom w:val="none" w:sz="0" w:space="0" w:color="auto"/>
        <w:right w:val="none" w:sz="0" w:space="0" w:color="auto"/>
      </w:divBdr>
    </w:div>
    <w:div w:id="1190602828">
      <w:bodyDiv w:val="1"/>
      <w:marLeft w:val="0"/>
      <w:marRight w:val="0"/>
      <w:marTop w:val="0"/>
      <w:marBottom w:val="0"/>
      <w:divBdr>
        <w:top w:val="none" w:sz="0" w:space="0" w:color="auto"/>
        <w:left w:val="none" w:sz="0" w:space="0" w:color="auto"/>
        <w:bottom w:val="none" w:sz="0" w:space="0" w:color="auto"/>
        <w:right w:val="none" w:sz="0" w:space="0" w:color="auto"/>
      </w:divBdr>
    </w:div>
    <w:div w:id="1357150879">
      <w:bodyDiv w:val="1"/>
      <w:marLeft w:val="0"/>
      <w:marRight w:val="0"/>
      <w:marTop w:val="0"/>
      <w:marBottom w:val="0"/>
      <w:divBdr>
        <w:top w:val="none" w:sz="0" w:space="0" w:color="auto"/>
        <w:left w:val="none" w:sz="0" w:space="0" w:color="auto"/>
        <w:bottom w:val="none" w:sz="0" w:space="0" w:color="auto"/>
        <w:right w:val="none" w:sz="0" w:space="0" w:color="auto"/>
      </w:divBdr>
    </w:div>
    <w:div w:id="1694304914">
      <w:bodyDiv w:val="1"/>
      <w:marLeft w:val="0"/>
      <w:marRight w:val="0"/>
      <w:marTop w:val="0"/>
      <w:marBottom w:val="0"/>
      <w:divBdr>
        <w:top w:val="none" w:sz="0" w:space="0" w:color="auto"/>
        <w:left w:val="none" w:sz="0" w:space="0" w:color="auto"/>
        <w:bottom w:val="none" w:sz="0" w:space="0" w:color="auto"/>
        <w:right w:val="none" w:sz="0" w:space="0" w:color="auto"/>
      </w:divBdr>
    </w:div>
    <w:div w:id="1891726280">
      <w:bodyDiv w:val="1"/>
      <w:marLeft w:val="0"/>
      <w:marRight w:val="0"/>
      <w:marTop w:val="0"/>
      <w:marBottom w:val="0"/>
      <w:divBdr>
        <w:top w:val="none" w:sz="0" w:space="0" w:color="auto"/>
        <w:left w:val="none" w:sz="0" w:space="0" w:color="auto"/>
        <w:bottom w:val="none" w:sz="0" w:space="0" w:color="auto"/>
        <w:right w:val="none" w:sz="0" w:space="0" w:color="auto"/>
      </w:divBdr>
    </w:div>
    <w:div w:id="19814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vatlib.it/view/MSS_Pal.gr.226" TargetMode="External"/><Relationship Id="rId13" Type="http://schemas.openxmlformats.org/officeDocument/2006/relationships/hyperlink" Target="https://www.elte.hu/content/havas-laszlo-emlekules.e.5014" TargetMode="External"/><Relationship Id="rId18" Type="http://schemas.openxmlformats.org/officeDocument/2006/relationships/hyperlink" Target="https://www.bmeia.gv.at/kf-budapest/veranstaltungen/detail/ix-quelle-und-deutung" TargetMode="External"/><Relationship Id="rId26" Type="http://schemas.openxmlformats.org/officeDocument/2006/relationships/hyperlink" Target="http://www.handschriftencensus.de/22184" TargetMode="External"/><Relationship Id="rId3" Type="http://schemas.openxmlformats.org/officeDocument/2006/relationships/webSettings" Target="webSettings.xml"/><Relationship Id="rId21" Type="http://schemas.openxmlformats.org/officeDocument/2006/relationships/hyperlink" Target="https://www.sub.uni-hamburg.de/sammlungen/handschriftensammlung.html" TargetMode="External"/><Relationship Id="rId7" Type="http://schemas.openxmlformats.org/officeDocument/2006/relationships/hyperlink" Target="https://byzantium.eotvos.elte.hu/wp-content/uploads/2016/07/Byzanz-und-das-Abendland-II.pdf" TargetMode="External"/><Relationship Id="rId12" Type="http://schemas.openxmlformats.org/officeDocument/2006/relationships/hyperlink" Target="https://eotvos.elte.hu/media/36/5b/b4b856ac751140a65da71d684c3b3aea6c25539dde00b8e6986bbc942301/ECCE_IX.pdf" TargetMode="External"/><Relationship Id="rId17" Type="http://schemas.openxmlformats.org/officeDocument/2006/relationships/hyperlink" Target="https://eotvos.elte.hu/media/3b/cc/0c3f069d414b431159cc0295c5b0cc6f172bddafab7bbc93713a87ccf50e/ec_QuD-II.-I-Opusculum.pdf" TargetMode="External"/><Relationship Id="rId25" Type="http://schemas.openxmlformats.org/officeDocument/2006/relationships/hyperlink" Target="http://www.handschriftencensus.de/editionsbericht/index.php" TargetMode="External"/><Relationship Id="rId2" Type="http://schemas.openxmlformats.org/officeDocument/2006/relationships/settings" Target="settings.xml"/><Relationship Id="rId16" Type="http://schemas.openxmlformats.org/officeDocument/2006/relationships/hyperlink" Target="https://drive.google.com/drive/folders/1spNEkN-jEpRjZJuojDX0lY9Ri6vQBYA2" TargetMode="External"/><Relationship Id="rId20" Type="http://schemas.openxmlformats.org/officeDocument/2006/relationships/hyperlink" Target="https://eotvos.elte.hu/dstore/document/9426/Quelle%20und%20Deutung%20VII%20%282023%29.pd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yzantium.eotvos.elte.hu/wp-content/uploads/Byzance-et-l%E2%80%99Occident-2013.pdf" TargetMode="External"/><Relationship Id="rId11" Type="http://schemas.openxmlformats.org/officeDocument/2006/relationships/hyperlink" Target="https://aiebnet.gr/documents/commissions/AIEB_Commission%20of%20Byzantine%20Medicine-4.pdf" TargetMode="External"/><Relationship Id="rId24" Type="http://schemas.openxmlformats.org/officeDocument/2006/relationships/hyperlink" Target="http://honlap.eotvos.elte.hu/wp-content/uploads/2016/02/Projektbeschreibung-Edition-einer-Passionsbetrachtung-aus-dem-16.-Jh.-Padua-BU-Ms.-711.pdf" TargetMode="External"/><Relationship Id="rId5" Type="http://schemas.openxmlformats.org/officeDocument/2006/relationships/endnotes" Target="endnotes.xml"/><Relationship Id="rId15" Type="http://schemas.openxmlformats.org/officeDocument/2006/relationships/hyperlink" Target="https://www.oeaw.ac.at/imafo/forschung/schrift-buchwesen" TargetMode="External"/><Relationship Id="rId23" Type="http://schemas.openxmlformats.org/officeDocument/2006/relationships/hyperlink" Target="https://www.oeaw.ac.at/imafo/forschung/schrift-buchwesen/mitarbeiterinnen/maria-theisen" TargetMode="External"/><Relationship Id="rId28" Type="http://schemas.openxmlformats.org/officeDocument/2006/relationships/fontTable" Target="fontTable.xml"/><Relationship Id="rId10" Type="http://schemas.openxmlformats.org/officeDocument/2006/relationships/hyperlink" Target="https://aiebnet.gr/wp-content/uploads/2024/04/Athens-Reunion-Intercongres-2024-Report-for-the-Investigation-of-Byzantine-Medical-Studies.pdf" TargetMode="External"/><Relationship Id="rId19" Type="http://schemas.openxmlformats.org/officeDocument/2006/relationships/hyperlink" Target="https://eotvos.elte.hu/szakmai-munka/kiadvanyok/kiadvanyok" TargetMode="External"/><Relationship Id="rId4" Type="http://schemas.openxmlformats.org/officeDocument/2006/relationships/footnotes" Target="footnotes.xml"/><Relationship Id="rId9" Type="http://schemas.openxmlformats.org/officeDocument/2006/relationships/hyperlink" Target="https://www.degruyter.com/document/doi/10.1515/9783110532968-014/pdf?licenseType=restricted" TargetMode="External"/><Relationship Id="rId14" Type="http://schemas.openxmlformats.org/officeDocument/2006/relationships/hyperlink" Target="https://eotvos.elte.hu/content/preview.t.42900" TargetMode="External"/><Relationship Id="rId22" Type="http://schemas.openxmlformats.org/officeDocument/2006/relationships/hyperlink" Target="https://www.oeaw.ac.at/imafo/forschung/schrift-buchwesen/mitarbeiterinnen/christine-glassner" TargetMode="External"/><Relationship Id="rId27"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3568</Words>
  <Characters>24622</Characters>
  <Application>Microsoft Office Word</Application>
  <DocSecurity>0</DocSecurity>
  <Lines>205</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Juhász</dc:creator>
  <cp:keywords/>
  <dc:description/>
  <cp:lastModifiedBy>Dr. Horváth László</cp:lastModifiedBy>
  <cp:revision>43</cp:revision>
  <dcterms:created xsi:type="dcterms:W3CDTF">2024-11-03T09:07:00Z</dcterms:created>
  <dcterms:modified xsi:type="dcterms:W3CDTF">2024-11-04T16:59:00Z</dcterms:modified>
</cp:coreProperties>
</file>