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3430" w14:textId="77777777" w:rsidR="00CD74CE" w:rsidRPr="00B12DE1" w:rsidRDefault="00CD74CE" w:rsidP="00CD74CE">
      <w:pPr>
        <w:jc w:val="center"/>
        <w:rPr>
          <w:sz w:val="20"/>
          <w:szCs w:val="20"/>
        </w:rPr>
      </w:pPr>
      <w:r w:rsidRPr="00B12DE1">
        <w:rPr>
          <w:sz w:val="20"/>
          <w:szCs w:val="20"/>
        </w:rPr>
        <w:t>Polgárosodás a 19. századi Magyarországon (BTTR</w:t>
      </w:r>
      <w:r>
        <w:rPr>
          <w:sz w:val="20"/>
          <w:szCs w:val="20"/>
        </w:rPr>
        <w:t>731</w:t>
      </w:r>
      <w:r w:rsidRPr="00B12DE1">
        <w:rPr>
          <w:sz w:val="20"/>
          <w:szCs w:val="20"/>
        </w:rPr>
        <w:t>OMA</w:t>
      </w:r>
      <w:r>
        <w:rPr>
          <w:sz w:val="20"/>
          <w:szCs w:val="20"/>
        </w:rPr>
        <w:t>–01</w:t>
      </w:r>
      <w:r w:rsidRPr="00B12DE1">
        <w:rPr>
          <w:sz w:val="20"/>
          <w:szCs w:val="20"/>
        </w:rPr>
        <w:t>)</w:t>
      </w:r>
    </w:p>
    <w:p w14:paraId="1A19C70B" w14:textId="7C8542A9" w:rsidR="00CD74CE" w:rsidRPr="00B12DE1" w:rsidRDefault="00CD74CE" w:rsidP="00CD74CE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Kedd</w:t>
      </w:r>
      <w:r w:rsidRPr="00B12DE1">
        <w:rPr>
          <w:i/>
          <w:iCs/>
          <w:sz w:val="20"/>
          <w:szCs w:val="20"/>
        </w:rPr>
        <w:t xml:space="preserve"> 1</w:t>
      </w:r>
      <w:r>
        <w:rPr>
          <w:i/>
          <w:iCs/>
          <w:sz w:val="20"/>
          <w:szCs w:val="20"/>
        </w:rPr>
        <w:t>2</w:t>
      </w:r>
      <w:r w:rsidRPr="00B12DE1">
        <w:rPr>
          <w:i/>
          <w:iCs/>
          <w:sz w:val="20"/>
          <w:szCs w:val="20"/>
        </w:rPr>
        <w:t>–1</w:t>
      </w:r>
      <w:r>
        <w:rPr>
          <w:i/>
          <w:iCs/>
          <w:sz w:val="20"/>
          <w:szCs w:val="20"/>
        </w:rPr>
        <w:t>4.00</w:t>
      </w:r>
      <w:r w:rsidRPr="00B12DE1">
        <w:rPr>
          <w:i/>
          <w:iCs/>
          <w:sz w:val="20"/>
          <w:szCs w:val="20"/>
        </w:rPr>
        <w:t xml:space="preserve">, </w:t>
      </w:r>
      <w:r w:rsidR="00F27847">
        <w:rPr>
          <w:i/>
          <w:iCs/>
          <w:sz w:val="20"/>
          <w:szCs w:val="20"/>
        </w:rPr>
        <w:t>407/E</w:t>
      </w:r>
    </w:p>
    <w:p w14:paraId="69F5ADE9" w14:textId="77777777" w:rsidR="00CD74CE" w:rsidRPr="00B12DE1" w:rsidRDefault="00CD74CE" w:rsidP="00CD74CE">
      <w:pPr>
        <w:jc w:val="both"/>
        <w:rPr>
          <w:sz w:val="20"/>
          <w:szCs w:val="20"/>
        </w:rPr>
      </w:pPr>
    </w:p>
    <w:p w14:paraId="111DB756" w14:textId="77777777" w:rsidR="00CD74CE" w:rsidRPr="00B12DE1" w:rsidRDefault="00CD74CE" w:rsidP="00CD74CE">
      <w:pPr>
        <w:jc w:val="both"/>
        <w:rPr>
          <w:sz w:val="20"/>
          <w:szCs w:val="20"/>
        </w:rPr>
      </w:pPr>
      <w:r w:rsidRPr="00B12DE1">
        <w:rPr>
          <w:sz w:val="20"/>
          <w:szCs w:val="20"/>
        </w:rPr>
        <w:t>1. A késő rendi társadalom feszültségei</w:t>
      </w:r>
    </w:p>
    <w:p w14:paraId="3C0F231A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proofErr w:type="spellStart"/>
      <w:r w:rsidRPr="00B12DE1">
        <w:rPr>
          <w:sz w:val="20"/>
          <w:szCs w:val="20"/>
        </w:rPr>
        <w:t>Veliky</w:t>
      </w:r>
      <w:proofErr w:type="spellEnd"/>
      <w:r w:rsidRPr="00B12DE1">
        <w:rPr>
          <w:sz w:val="20"/>
          <w:szCs w:val="20"/>
        </w:rPr>
        <w:t xml:space="preserve"> János: </w:t>
      </w:r>
      <w:r w:rsidRPr="00B12DE1">
        <w:rPr>
          <w:i/>
          <w:sz w:val="20"/>
          <w:szCs w:val="20"/>
        </w:rPr>
        <w:t>A társadalmi változás irányai</w:t>
      </w:r>
      <w:r w:rsidRPr="00B12DE1">
        <w:rPr>
          <w:sz w:val="20"/>
          <w:szCs w:val="20"/>
        </w:rPr>
        <w:t xml:space="preserve"> in: </w:t>
      </w:r>
      <w:proofErr w:type="spellStart"/>
      <w:r w:rsidRPr="00B12DE1">
        <w:rPr>
          <w:sz w:val="20"/>
          <w:szCs w:val="20"/>
        </w:rPr>
        <w:t>Veliky</w:t>
      </w:r>
      <w:proofErr w:type="spellEnd"/>
      <w:r w:rsidRPr="00B12DE1">
        <w:rPr>
          <w:sz w:val="20"/>
          <w:szCs w:val="20"/>
        </w:rPr>
        <w:t xml:space="preserve"> János: </w:t>
      </w:r>
      <w:r w:rsidRPr="00B12DE1">
        <w:rPr>
          <w:i/>
          <w:sz w:val="20"/>
          <w:szCs w:val="20"/>
        </w:rPr>
        <w:t>A változások kora. Polgári szerepkörök és változáskoncepciók a reformkor második évtizedében</w:t>
      </w:r>
      <w:r w:rsidRPr="00B12DE1">
        <w:rPr>
          <w:sz w:val="20"/>
          <w:szCs w:val="20"/>
        </w:rPr>
        <w:t xml:space="preserve"> Bp. 2009. 32–65.</w:t>
      </w:r>
    </w:p>
    <w:p w14:paraId="2BC27383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Varga János: </w:t>
      </w:r>
      <w:r w:rsidRPr="00B12DE1">
        <w:rPr>
          <w:i/>
          <w:sz w:val="20"/>
          <w:szCs w:val="20"/>
        </w:rPr>
        <w:t>A bihari nemesség hitelviszonyai a polgári forradalom előtt</w:t>
      </w:r>
      <w:r w:rsidRPr="00B12DE1">
        <w:rPr>
          <w:sz w:val="20"/>
          <w:szCs w:val="20"/>
        </w:rPr>
        <w:t xml:space="preserve"> Történelmi Szemle 1958. 1–2. sz. 21–53.</w:t>
      </w:r>
    </w:p>
    <w:p w14:paraId="5DD644FA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Bácskai Vera: </w:t>
      </w:r>
      <w:r w:rsidRPr="00B12DE1">
        <w:rPr>
          <w:i/>
          <w:sz w:val="20"/>
          <w:szCs w:val="20"/>
        </w:rPr>
        <w:t>Városok Magyarországon az iparosodás előtt</w:t>
      </w:r>
      <w:r w:rsidRPr="00B12DE1">
        <w:rPr>
          <w:sz w:val="20"/>
          <w:szCs w:val="20"/>
        </w:rPr>
        <w:t xml:space="preserve"> Bp. 2002. 123–162.</w:t>
      </w:r>
    </w:p>
    <w:p w14:paraId="0021033D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Orosz István: </w:t>
      </w:r>
      <w:r w:rsidRPr="00B12DE1">
        <w:rPr>
          <w:i/>
          <w:sz w:val="20"/>
          <w:szCs w:val="20"/>
        </w:rPr>
        <w:t>Az örökváltság eszméje és gyakorlata</w:t>
      </w:r>
      <w:r w:rsidRPr="00B12DE1">
        <w:rPr>
          <w:sz w:val="20"/>
          <w:szCs w:val="20"/>
        </w:rPr>
        <w:t xml:space="preserve"> in: Orosz István: </w:t>
      </w:r>
      <w:r w:rsidRPr="00B12DE1">
        <w:rPr>
          <w:i/>
          <w:sz w:val="20"/>
          <w:szCs w:val="20"/>
        </w:rPr>
        <w:t>Széchenyi és kortársai</w:t>
      </w:r>
      <w:r w:rsidRPr="00B12DE1">
        <w:rPr>
          <w:sz w:val="20"/>
          <w:szCs w:val="20"/>
        </w:rPr>
        <w:t xml:space="preserve"> Debrecen, 2000. 151–162.</w:t>
      </w:r>
    </w:p>
    <w:p w14:paraId="0D85FB87" w14:textId="77777777" w:rsidR="00CD74CE" w:rsidRPr="00B12DE1" w:rsidRDefault="00CD74CE" w:rsidP="00CD74CE">
      <w:pPr>
        <w:jc w:val="both"/>
        <w:rPr>
          <w:sz w:val="20"/>
          <w:szCs w:val="20"/>
        </w:rPr>
      </w:pPr>
    </w:p>
    <w:p w14:paraId="680F1EA4" w14:textId="77777777" w:rsidR="00CD74CE" w:rsidRPr="00B12DE1" w:rsidRDefault="00CD74CE" w:rsidP="00CD74CE">
      <w:pPr>
        <w:jc w:val="both"/>
        <w:rPr>
          <w:sz w:val="20"/>
          <w:szCs w:val="20"/>
        </w:rPr>
      </w:pPr>
      <w:r w:rsidRPr="00B12DE1">
        <w:rPr>
          <w:sz w:val="20"/>
          <w:szCs w:val="20"/>
        </w:rPr>
        <w:t>2. Reformgondolkodás és az első reformprogramok</w:t>
      </w:r>
    </w:p>
    <w:p w14:paraId="2717756B" w14:textId="77777777" w:rsidR="00CD74CE" w:rsidRPr="00B12DE1" w:rsidRDefault="00CD74CE" w:rsidP="00CD74CE">
      <w:pPr>
        <w:ind w:firstLine="708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Balázs György: </w:t>
      </w:r>
      <w:r w:rsidRPr="00B12DE1">
        <w:rPr>
          <w:i/>
          <w:sz w:val="20"/>
          <w:szCs w:val="20"/>
        </w:rPr>
        <w:t>Érdekegyesítés – nemzetté válás</w:t>
      </w:r>
      <w:r w:rsidRPr="00B12DE1">
        <w:rPr>
          <w:sz w:val="20"/>
          <w:szCs w:val="20"/>
        </w:rPr>
        <w:t xml:space="preserve"> Világosság 1983. 10. sz. 617–622.</w:t>
      </w:r>
    </w:p>
    <w:p w14:paraId="4A004EE1" w14:textId="77777777" w:rsidR="00CD74CE" w:rsidRPr="00B12DE1" w:rsidRDefault="00CD74CE" w:rsidP="00CD74CE">
      <w:pPr>
        <w:ind w:firstLine="708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Fónagy Zoltán: </w:t>
      </w:r>
      <w:r w:rsidRPr="00B12DE1">
        <w:rPr>
          <w:i/>
          <w:sz w:val="20"/>
          <w:szCs w:val="20"/>
        </w:rPr>
        <w:t>Széchenyi István</w:t>
      </w:r>
      <w:r w:rsidRPr="00B12DE1">
        <w:rPr>
          <w:sz w:val="20"/>
          <w:szCs w:val="20"/>
        </w:rPr>
        <w:t xml:space="preserve"> in: Fónagy Zoltán – </w:t>
      </w:r>
      <w:proofErr w:type="spellStart"/>
      <w:r w:rsidRPr="00B12DE1">
        <w:rPr>
          <w:sz w:val="20"/>
          <w:szCs w:val="20"/>
        </w:rPr>
        <w:t>Dobszay</w:t>
      </w:r>
      <w:proofErr w:type="spellEnd"/>
      <w:r w:rsidRPr="00B12DE1">
        <w:rPr>
          <w:sz w:val="20"/>
          <w:szCs w:val="20"/>
        </w:rPr>
        <w:t xml:space="preserve"> Tamás: </w:t>
      </w:r>
      <w:r w:rsidRPr="00B12DE1">
        <w:rPr>
          <w:i/>
          <w:sz w:val="20"/>
          <w:szCs w:val="20"/>
        </w:rPr>
        <w:t>Széchenyi és Kossuth</w:t>
      </w:r>
      <w:r w:rsidRPr="00B12DE1">
        <w:rPr>
          <w:sz w:val="20"/>
          <w:szCs w:val="20"/>
        </w:rPr>
        <w:t xml:space="preserve"> Bp. 2003. 33–70.</w:t>
      </w:r>
    </w:p>
    <w:p w14:paraId="08DEF2BF" w14:textId="77777777" w:rsidR="00CD74CE" w:rsidRPr="00B12DE1" w:rsidRDefault="00CD74CE" w:rsidP="00CD74CE">
      <w:pPr>
        <w:ind w:firstLine="708"/>
        <w:jc w:val="both"/>
        <w:rPr>
          <w:sz w:val="20"/>
          <w:szCs w:val="20"/>
        </w:rPr>
      </w:pPr>
      <w:r w:rsidRPr="00B12DE1">
        <w:rPr>
          <w:i/>
          <w:sz w:val="20"/>
          <w:szCs w:val="20"/>
        </w:rPr>
        <w:t>Wesselényi Miklós</w:t>
      </w:r>
      <w:r w:rsidRPr="00B12DE1">
        <w:rPr>
          <w:sz w:val="20"/>
          <w:szCs w:val="20"/>
        </w:rPr>
        <w:t xml:space="preserve"> (Válogatta, sajtó alá rendezte, a bevezető tanulmányt és a jegyzeteket írta Fónagy Zoltán) Bp. 1998. 9–22.</w:t>
      </w:r>
    </w:p>
    <w:p w14:paraId="6C13372A" w14:textId="77777777" w:rsidR="00CD74CE" w:rsidRPr="00B12DE1" w:rsidRDefault="00CD74CE" w:rsidP="00CD74CE">
      <w:pPr>
        <w:ind w:firstLine="708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Kecskeméti Károly: </w:t>
      </w:r>
      <w:r w:rsidRPr="00B12DE1">
        <w:rPr>
          <w:i/>
          <w:sz w:val="20"/>
          <w:szCs w:val="20"/>
        </w:rPr>
        <w:t>Magyar liberalizmus 1790–1848</w:t>
      </w:r>
      <w:r w:rsidRPr="00B12DE1">
        <w:rPr>
          <w:sz w:val="20"/>
          <w:szCs w:val="20"/>
        </w:rPr>
        <w:t>. Bp. 2008. 113–137., 185–197.</w:t>
      </w:r>
    </w:p>
    <w:p w14:paraId="383845C9" w14:textId="77777777" w:rsidR="00CD74CE" w:rsidRPr="00B12DE1" w:rsidRDefault="00CD74CE" w:rsidP="00CD74CE">
      <w:pPr>
        <w:jc w:val="both"/>
        <w:rPr>
          <w:sz w:val="20"/>
          <w:szCs w:val="20"/>
        </w:rPr>
      </w:pPr>
    </w:p>
    <w:p w14:paraId="61DA0FDA" w14:textId="77777777" w:rsidR="00CD74CE" w:rsidRPr="00B12DE1" w:rsidRDefault="00CD74CE" w:rsidP="00CD74CE">
      <w:pPr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3. </w:t>
      </w:r>
      <w:r>
        <w:rPr>
          <w:sz w:val="20"/>
          <w:szCs w:val="20"/>
        </w:rPr>
        <w:t>Kossuth és a Pesti Hírlap</w:t>
      </w:r>
    </w:p>
    <w:p w14:paraId="059F0440" w14:textId="77777777" w:rsidR="00CD74CE" w:rsidRDefault="00CD74CE" w:rsidP="00CD74CE">
      <w:pPr>
        <w:ind w:firstLine="709"/>
        <w:jc w:val="both"/>
        <w:rPr>
          <w:sz w:val="20"/>
          <w:szCs w:val="20"/>
        </w:rPr>
      </w:pPr>
      <w:proofErr w:type="spellStart"/>
      <w:r w:rsidRPr="00B12DE1">
        <w:rPr>
          <w:sz w:val="20"/>
          <w:szCs w:val="20"/>
        </w:rPr>
        <w:t>Dobszay</w:t>
      </w:r>
      <w:proofErr w:type="spellEnd"/>
      <w:r w:rsidRPr="00B12DE1">
        <w:rPr>
          <w:sz w:val="20"/>
          <w:szCs w:val="20"/>
        </w:rPr>
        <w:t xml:space="preserve"> Tamás: </w:t>
      </w:r>
      <w:r w:rsidRPr="00B12DE1">
        <w:rPr>
          <w:i/>
          <w:iCs/>
          <w:sz w:val="20"/>
          <w:szCs w:val="20"/>
        </w:rPr>
        <w:t>Kossuth Lajos</w:t>
      </w:r>
      <w:r w:rsidRPr="00B12DE1">
        <w:rPr>
          <w:sz w:val="20"/>
          <w:szCs w:val="20"/>
        </w:rPr>
        <w:t xml:space="preserve"> in: Fónagy Zoltán – </w:t>
      </w:r>
      <w:proofErr w:type="spellStart"/>
      <w:r w:rsidRPr="00B12DE1">
        <w:rPr>
          <w:sz w:val="20"/>
          <w:szCs w:val="20"/>
        </w:rPr>
        <w:t>Dobszay</w:t>
      </w:r>
      <w:proofErr w:type="spellEnd"/>
      <w:r w:rsidRPr="00B12DE1">
        <w:rPr>
          <w:sz w:val="20"/>
          <w:szCs w:val="20"/>
        </w:rPr>
        <w:t xml:space="preserve"> Tamás: </w:t>
      </w:r>
      <w:r w:rsidRPr="00B12DE1">
        <w:rPr>
          <w:i/>
          <w:sz w:val="20"/>
          <w:szCs w:val="20"/>
        </w:rPr>
        <w:t>Széchenyi és Kossuth</w:t>
      </w:r>
      <w:r w:rsidRPr="00B12DE1">
        <w:rPr>
          <w:sz w:val="20"/>
          <w:szCs w:val="20"/>
        </w:rPr>
        <w:t xml:space="preserve"> Bp. 2003. 1</w:t>
      </w:r>
      <w:r>
        <w:rPr>
          <w:sz w:val="20"/>
          <w:szCs w:val="20"/>
        </w:rPr>
        <w:t>3</w:t>
      </w:r>
      <w:r w:rsidRPr="00B12DE1">
        <w:rPr>
          <w:sz w:val="20"/>
          <w:szCs w:val="20"/>
        </w:rPr>
        <w:t>3–224.</w:t>
      </w:r>
    </w:p>
    <w:p w14:paraId="4072CDDD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r w:rsidRPr="00CF7C89">
        <w:rPr>
          <w:sz w:val="20"/>
          <w:szCs w:val="20"/>
        </w:rPr>
        <w:t xml:space="preserve">Varga János: </w:t>
      </w:r>
      <w:r w:rsidRPr="00CF7C89">
        <w:rPr>
          <w:i/>
          <w:sz w:val="20"/>
          <w:szCs w:val="20"/>
        </w:rPr>
        <w:t>Kereszttűzben a Pesti Hírlap</w:t>
      </w:r>
      <w:r w:rsidRPr="00CF7C89">
        <w:rPr>
          <w:sz w:val="20"/>
          <w:szCs w:val="20"/>
        </w:rPr>
        <w:t xml:space="preserve"> Bp. 1983. </w:t>
      </w:r>
      <w:r>
        <w:rPr>
          <w:sz w:val="20"/>
          <w:szCs w:val="20"/>
        </w:rPr>
        <w:t>10</w:t>
      </w:r>
      <w:r w:rsidRPr="00467588">
        <w:rPr>
          <w:sz w:val="20"/>
          <w:szCs w:val="20"/>
        </w:rPr>
        <w:t>–18., 24–33.</w:t>
      </w:r>
    </w:p>
    <w:p w14:paraId="0F505D1F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proofErr w:type="spellStart"/>
      <w:r w:rsidRPr="00B12DE1">
        <w:rPr>
          <w:sz w:val="20"/>
          <w:szCs w:val="20"/>
        </w:rPr>
        <w:t>Velkey</w:t>
      </w:r>
      <w:proofErr w:type="spellEnd"/>
      <w:r w:rsidRPr="00B12DE1">
        <w:rPr>
          <w:sz w:val="20"/>
          <w:szCs w:val="20"/>
        </w:rPr>
        <w:t xml:space="preserve"> Ferenc: </w:t>
      </w:r>
      <w:r w:rsidRPr="00B12DE1">
        <w:rPr>
          <w:i/>
          <w:sz w:val="20"/>
          <w:szCs w:val="20"/>
        </w:rPr>
        <w:t>Társadalomátalakulási elvek Széchenyi és Kossuth vitájában</w:t>
      </w:r>
      <w:r w:rsidRPr="00B12DE1">
        <w:rPr>
          <w:sz w:val="20"/>
          <w:szCs w:val="20"/>
        </w:rPr>
        <w:t xml:space="preserve"> Debreceni Szemle 1994. 2. sz. 233–241.</w:t>
      </w:r>
    </w:p>
    <w:p w14:paraId="19112CD4" w14:textId="77777777" w:rsidR="00CD74CE" w:rsidRDefault="00CD74CE" w:rsidP="00CD74CE">
      <w:pPr>
        <w:jc w:val="both"/>
        <w:rPr>
          <w:sz w:val="20"/>
          <w:szCs w:val="20"/>
        </w:rPr>
      </w:pPr>
    </w:p>
    <w:p w14:paraId="42F18E31" w14:textId="77777777" w:rsidR="00CD74CE" w:rsidRDefault="00CD74CE" w:rsidP="00CD74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9C1760">
        <w:rPr>
          <w:sz w:val="20"/>
          <w:szCs w:val="20"/>
        </w:rPr>
        <w:t>Politikai irányzatok és viták az 1840-es években</w:t>
      </w:r>
    </w:p>
    <w:p w14:paraId="47E8CB16" w14:textId="77777777" w:rsidR="00CD74CE" w:rsidRDefault="00CD74CE" w:rsidP="00CD74CE">
      <w:pPr>
        <w:ind w:firstLine="709"/>
        <w:jc w:val="both"/>
        <w:rPr>
          <w:sz w:val="20"/>
          <w:szCs w:val="20"/>
        </w:rPr>
      </w:pPr>
      <w:r w:rsidRPr="009C1760">
        <w:rPr>
          <w:sz w:val="20"/>
          <w:szCs w:val="20"/>
        </w:rPr>
        <w:t xml:space="preserve">Fenyő István: </w:t>
      </w:r>
      <w:r w:rsidRPr="009C1760">
        <w:rPr>
          <w:i/>
          <w:sz w:val="20"/>
          <w:szCs w:val="20"/>
        </w:rPr>
        <w:t>A centralisták. Egy liberális csoport a reformkori Magyarországon</w:t>
      </w:r>
      <w:r w:rsidRPr="009C1760">
        <w:rPr>
          <w:sz w:val="20"/>
          <w:szCs w:val="20"/>
        </w:rPr>
        <w:t xml:space="preserve"> Bp. 1997. 251–289.</w:t>
      </w:r>
    </w:p>
    <w:p w14:paraId="48C3EA4D" w14:textId="77777777" w:rsidR="00CD74CE" w:rsidRDefault="00CD74CE" w:rsidP="00CD74CE">
      <w:pPr>
        <w:ind w:firstLine="709"/>
        <w:jc w:val="both"/>
        <w:rPr>
          <w:sz w:val="20"/>
          <w:szCs w:val="20"/>
        </w:rPr>
      </w:pPr>
      <w:r w:rsidRPr="009C1760">
        <w:rPr>
          <w:sz w:val="20"/>
          <w:szCs w:val="20"/>
        </w:rPr>
        <w:t xml:space="preserve">Kecskeméti Károly: </w:t>
      </w:r>
      <w:r w:rsidRPr="009C1760">
        <w:rPr>
          <w:i/>
          <w:sz w:val="20"/>
          <w:szCs w:val="20"/>
        </w:rPr>
        <w:t>Magyar liberalizmus 1790–1848</w:t>
      </w:r>
      <w:r w:rsidRPr="009C1760">
        <w:rPr>
          <w:sz w:val="20"/>
          <w:szCs w:val="20"/>
        </w:rPr>
        <w:t>. Bp. 2008. 198</w:t>
      </w:r>
      <w:r w:rsidRPr="005F1CDC">
        <w:rPr>
          <w:sz w:val="20"/>
          <w:szCs w:val="20"/>
        </w:rPr>
        <w:t>–224.</w:t>
      </w:r>
    </w:p>
    <w:p w14:paraId="1F00679D" w14:textId="77777777" w:rsidR="00CD74CE" w:rsidRDefault="00CD74CE" w:rsidP="00CD74CE">
      <w:pPr>
        <w:ind w:firstLine="709"/>
        <w:jc w:val="both"/>
        <w:rPr>
          <w:sz w:val="20"/>
          <w:szCs w:val="20"/>
        </w:rPr>
      </w:pPr>
      <w:r w:rsidRPr="00BE6E56">
        <w:rPr>
          <w:sz w:val="20"/>
          <w:szCs w:val="20"/>
        </w:rPr>
        <w:t xml:space="preserve">Dénes Iván Zoltán: </w:t>
      </w:r>
      <w:r w:rsidRPr="00BE6E56">
        <w:rPr>
          <w:i/>
          <w:sz w:val="20"/>
          <w:szCs w:val="20"/>
        </w:rPr>
        <w:t>Liberális kihívásra adott konzervatív válasz</w:t>
      </w:r>
      <w:r w:rsidRPr="00BE6E56">
        <w:rPr>
          <w:sz w:val="20"/>
          <w:szCs w:val="20"/>
        </w:rPr>
        <w:t xml:space="preserve"> Bp. 2008. 39–73.</w:t>
      </w:r>
      <w:r>
        <w:rPr>
          <w:sz w:val="20"/>
          <w:szCs w:val="20"/>
        </w:rPr>
        <w:t>, 179–210.</w:t>
      </w:r>
    </w:p>
    <w:p w14:paraId="6D93AB21" w14:textId="77777777" w:rsidR="00CD74CE" w:rsidRDefault="00CD74CE" w:rsidP="00CD74CE">
      <w:pPr>
        <w:jc w:val="both"/>
        <w:rPr>
          <w:sz w:val="20"/>
          <w:szCs w:val="20"/>
        </w:rPr>
      </w:pPr>
    </w:p>
    <w:p w14:paraId="5518FA90" w14:textId="77777777" w:rsidR="00CD74CE" w:rsidRPr="00B12DE1" w:rsidRDefault="00CD74CE" w:rsidP="00CD74CE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B12DE1">
        <w:rPr>
          <w:sz w:val="20"/>
          <w:szCs w:val="20"/>
        </w:rPr>
        <w:t>. A törvényes forradalom 1848-ban</w:t>
      </w:r>
    </w:p>
    <w:p w14:paraId="3A513D9B" w14:textId="77777777" w:rsidR="00CD74CE" w:rsidRPr="00B12DE1" w:rsidRDefault="00CD74CE" w:rsidP="00CD74CE">
      <w:pPr>
        <w:ind w:firstLine="708"/>
        <w:jc w:val="both"/>
        <w:rPr>
          <w:sz w:val="20"/>
          <w:szCs w:val="20"/>
        </w:rPr>
      </w:pPr>
      <w:r w:rsidRPr="00B12DE1">
        <w:rPr>
          <w:i/>
          <w:sz w:val="20"/>
          <w:szCs w:val="20"/>
        </w:rPr>
        <w:t>Az 1848-as áprilisi törvények</w:t>
      </w:r>
      <w:r w:rsidRPr="00B12DE1">
        <w:rPr>
          <w:sz w:val="20"/>
          <w:szCs w:val="20"/>
        </w:rPr>
        <w:t xml:space="preserve"> in: </w:t>
      </w:r>
      <w:r w:rsidRPr="00B12DE1">
        <w:rPr>
          <w:i/>
          <w:sz w:val="20"/>
          <w:szCs w:val="20"/>
        </w:rPr>
        <w:t>Magyar Törvénytár. 1836–1868. évi törvénycikkek</w:t>
      </w:r>
      <w:r w:rsidRPr="00B12DE1">
        <w:rPr>
          <w:sz w:val="20"/>
          <w:szCs w:val="20"/>
        </w:rPr>
        <w:t xml:space="preserve"> szerk. Márkus Dezső Bp. 1896. 216–255.</w:t>
      </w:r>
    </w:p>
    <w:p w14:paraId="59B52E3C" w14:textId="77777777" w:rsidR="00CD74CE" w:rsidRPr="00B12DE1" w:rsidRDefault="00CD74CE" w:rsidP="00CD74CE">
      <w:pPr>
        <w:ind w:firstLine="708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Deák István: </w:t>
      </w:r>
      <w:r w:rsidRPr="00B12DE1">
        <w:rPr>
          <w:i/>
          <w:sz w:val="20"/>
          <w:szCs w:val="20"/>
        </w:rPr>
        <w:t>A törvényes forradalom. Kossuth Lajos és a magyarok 1848–49-ben</w:t>
      </w:r>
      <w:r w:rsidRPr="00B12DE1">
        <w:rPr>
          <w:sz w:val="20"/>
          <w:szCs w:val="20"/>
        </w:rPr>
        <w:t xml:space="preserve"> Bp. 1994. 69–123.</w:t>
      </w:r>
    </w:p>
    <w:p w14:paraId="16BBA637" w14:textId="77777777" w:rsidR="00CD74CE" w:rsidRPr="00B12DE1" w:rsidRDefault="00CD74CE" w:rsidP="00CD74CE">
      <w:pPr>
        <w:ind w:firstLine="708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Gergely András: </w:t>
      </w:r>
      <w:r w:rsidRPr="00B12DE1">
        <w:rPr>
          <w:i/>
          <w:sz w:val="20"/>
          <w:szCs w:val="20"/>
        </w:rPr>
        <w:t>A magyar polgári alkotmányos államrendszer 1848-ban</w:t>
      </w:r>
      <w:r w:rsidRPr="00B12DE1">
        <w:rPr>
          <w:sz w:val="20"/>
          <w:szCs w:val="20"/>
        </w:rPr>
        <w:t xml:space="preserve"> in: </w:t>
      </w:r>
      <w:proofErr w:type="spellStart"/>
      <w:r w:rsidRPr="00B12DE1">
        <w:rPr>
          <w:sz w:val="20"/>
          <w:szCs w:val="20"/>
        </w:rPr>
        <w:t>Uő</w:t>
      </w:r>
      <w:proofErr w:type="spellEnd"/>
      <w:r w:rsidRPr="00B12DE1">
        <w:rPr>
          <w:sz w:val="20"/>
          <w:szCs w:val="20"/>
        </w:rPr>
        <w:t xml:space="preserve">.: </w:t>
      </w:r>
      <w:r w:rsidRPr="00B12DE1">
        <w:rPr>
          <w:i/>
          <w:sz w:val="20"/>
          <w:szCs w:val="20"/>
        </w:rPr>
        <w:t>1848-ban hogy is volt? Tanulmányok Magyarország és Közép-Európa 1848–49-es történetéből</w:t>
      </w:r>
      <w:r w:rsidRPr="00B12DE1">
        <w:rPr>
          <w:sz w:val="20"/>
          <w:szCs w:val="20"/>
        </w:rPr>
        <w:t xml:space="preserve"> Bp. 2001. 93–136.</w:t>
      </w:r>
    </w:p>
    <w:p w14:paraId="37E44D78" w14:textId="77777777" w:rsidR="00CD74CE" w:rsidRPr="00B12DE1" w:rsidRDefault="00CD74CE" w:rsidP="00CD74CE">
      <w:pPr>
        <w:jc w:val="both"/>
        <w:rPr>
          <w:sz w:val="20"/>
          <w:szCs w:val="20"/>
        </w:rPr>
      </w:pPr>
    </w:p>
    <w:p w14:paraId="4C7CC4FE" w14:textId="77777777" w:rsidR="00CD74CE" w:rsidRPr="00B12DE1" w:rsidRDefault="00CD74CE" w:rsidP="00CD74CE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B12DE1">
        <w:rPr>
          <w:sz w:val="20"/>
          <w:szCs w:val="20"/>
        </w:rPr>
        <w:t>. Az 1848. évi fordulat társadalmi hatásai</w:t>
      </w:r>
    </w:p>
    <w:p w14:paraId="699E1A4A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Orosz István: </w:t>
      </w:r>
      <w:r w:rsidRPr="00B12DE1">
        <w:rPr>
          <w:i/>
          <w:sz w:val="20"/>
          <w:szCs w:val="20"/>
        </w:rPr>
        <w:t>A jobbágyfelszabadítás és végrehajtása</w:t>
      </w:r>
      <w:r w:rsidRPr="00B12DE1">
        <w:rPr>
          <w:sz w:val="20"/>
          <w:szCs w:val="20"/>
        </w:rPr>
        <w:t xml:space="preserve"> in: </w:t>
      </w:r>
      <w:r w:rsidRPr="00B12DE1">
        <w:rPr>
          <w:i/>
          <w:sz w:val="20"/>
          <w:szCs w:val="20"/>
        </w:rPr>
        <w:t>A magyar agrártársadalom a jobbágyság felszabadításától napjainkig</w:t>
      </w:r>
      <w:r w:rsidRPr="00B12DE1">
        <w:rPr>
          <w:sz w:val="20"/>
          <w:szCs w:val="20"/>
        </w:rPr>
        <w:t xml:space="preserve"> szerk. </w:t>
      </w:r>
      <w:proofErr w:type="spellStart"/>
      <w:r w:rsidRPr="00B12DE1">
        <w:rPr>
          <w:sz w:val="20"/>
          <w:szCs w:val="20"/>
        </w:rPr>
        <w:t>Gunst</w:t>
      </w:r>
      <w:proofErr w:type="spellEnd"/>
      <w:r w:rsidRPr="00B12DE1">
        <w:rPr>
          <w:sz w:val="20"/>
          <w:szCs w:val="20"/>
        </w:rPr>
        <w:t xml:space="preserve"> Péter Bp. 1998. 57–59., 74–111.</w:t>
      </w:r>
    </w:p>
    <w:p w14:paraId="716376CD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Fónagy Zoltán: </w:t>
      </w:r>
      <w:r w:rsidRPr="00B12DE1">
        <w:rPr>
          <w:i/>
          <w:sz w:val="20"/>
          <w:szCs w:val="20"/>
        </w:rPr>
        <w:t>A nemesség 1848–49-ben</w:t>
      </w:r>
      <w:r w:rsidRPr="00B12DE1">
        <w:rPr>
          <w:sz w:val="20"/>
          <w:szCs w:val="20"/>
        </w:rPr>
        <w:t xml:space="preserve"> Limes 2000. 1. sz. 107–115.</w:t>
      </w:r>
    </w:p>
    <w:p w14:paraId="0FD18239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Gergely András: </w:t>
      </w:r>
      <w:r w:rsidRPr="00B12DE1">
        <w:rPr>
          <w:i/>
          <w:sz w:val="20"/>
          <w:szCs w:val="20"/>
        </w:rPr>
        <w:t>A nemzetiségi kérdés 1848–49-ben</w:t>
      </w:r>
      <w:r w:rsidRPr="00B12DE1">
        <w:rPr>
          <w:sz w:val="20"/>
          <w:szCs w:val="20"/>
        </w:rPr>
        <w:t xml:space="preserve"> in: </w:t>
      </w:r>
      <w:proofErr w:type="spellStart"/>
      <w:r w:rsidRPr="00B12DE1">
        <w:rPr>
          <w:sz w:val="20"/>
          <w:szCs w:val="20"/>
        </w:rPr>
        <w:t>Uő</w:t>
      </w:r>
      <w:proofErr w:type="spellEnd"/>
      <w:r w:rsidRPr="00B12DE1">
        <w:rPr>
          <w:sz w:val="20"/>
          <w:szCs w:val="20"/>
        </w:rPr>
        <w:t xml:space="preserve">.: </w:t>
      </w:r>
      <w:r w:rsidRPr="00B12DE1">
        <w:rPr>
          <w:i/>
          <w:sz w:val="20"/>
          <w:szCs w:val="20"/>
        </w:rPr>
        <w:t>1848-ban hogy is volt? Tanulmányok Magyarország és Közép-Európa 1848–49-es történetéből</w:t>
      </w:r>
      <w:r w:rsidRPr="00B12DE1">
        <w:rPr>
          <w:sz w:val="20"/>
          <w:szCs w:val="20"/>
        </w:rPr>
        <w:t xml:space="preserve"> Bp. 2001. 446–467.</w:t>
      </w:r>
    </w:p>
    <w:p w14:paraId="737D7FF9" w14:textId="77777777" w:rsidR="00CD74CE" w:rsidRPr="00B12DE1" w:rsidRDefault="00CD74CE" w:rsidP="00CD74CE">
      <w:pPr>
        <w:jc w:val="both"/>
        <w:rPr>
          <w:sz w:val="20"/>
          <w:szCs w:val="20"/>
        </w:rPr>
      </w:pPr>
    </w:p>
    <w:p w14:paraId="30A3674C" w14:textId="77777777" w:rsidR="00CD74CE" w:rsidRPr="00B12DE1" w:rsidRDefault="00CD74CE" w:rsidP="00CD74CE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B12DE1">
        <w:rPr>
          <w:sz w:val="20"/>
          <w:szCs w:val="20"/>
        </w:rPr>
        <w:t>. Modernizáció az abszolutizmus éveiben</w:t>
      </w:r>
    </w:p>
    <w:p w14:paraId="07BEA18F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Sashegyi Oszkár: </w:t>
      </w:r>
      <w:r w:rsidRPr="00B12DE1">
        <w:rPr>
          <w:i/>
          <w:sz w:val="20"/>
          <w:szCs w:val="20"/>
        </w:rPr>
        <w:t>A neoabszolutizmus rendszere 1849–1867</w:t>
      </w:r>
      <w:r w:rsidRPr="00B12DE1">
        <w:rPr>
          <w:sz w:val="20"/>
          <w:szCs w:val="20"/>
        </w:rPr>
        <w:t xml:space="preserve"> in: </w:t>
      </w:r>
      <w:r w:rsidRPr="00B12DE1">
        <w:rPr>
          <w:i/>
          <w:sz w:val="20"/>
          <w:szCs w:val="20"/>
        </w:rPr>
        <w:t>A magyarországi polgári államrendszerek</w:t>
      </w:r>
      <w:r w:rsidRPr="00B12DE1">
        <w:rPr>
          <w:sz w:val="20"/>
          <w:szCs w:val="20"/>
        </w:rPr>
        <w:t xml:space="preserve"> szerk. </w:t>
      </w:r>
      <w:proofErr w:type="spellStart"/>
      <w:r w:rsidRPr="00B12DE1">
        <w:rPr>
          <w:sz w:val="20"/>
          <w:szCs w:val="20"/>
        </w:rPr>
        <w:t>Pölöskei</w:t>
      </w:r>
      <w:proofErr w:type="spellEnd"/>
      <w:r w:rsidRPr="00B12DE1">
        <w:rPr>
          <w:sz w:val="20"/>
          <w:szCs w:val="20"/>
        </w:rPr>
        <w:t xml:space="preserve"> Ferenc – </w:t>
      </w:r>
      <w:proofErr w:type="spellStart"/>
      <w:r w:rsidRPr="00B12DE1">
        <w:rPr>
          <w:sz w:val="20"/>
          <w:szCs w:val="20"/>
        </w:rPr>
        <w:t>Ránki</w:t>
      </w:r>
      <w:proofErr w:type="spellEnd"/>
      <w:r w:rsidRPr="00B12DE1">
        <w:rPr>
          <w:sz w:val="20"/>
          <w:szCs w:val="20"/>
        </w:rPr>
        <w:t xml:space="preserve"> György Bp. 1981. 88–97., 118–133.</w:t>
      </w:r>
    </w:p>
    <w:p w14:paraId="3748A159" w14:textId="77777777" w:rsidR="00CD74CE" w:rsidRPr="00B12DE1" w:rsidRDefault="00CD74CE" w:rsidP="00CD74CE">
      <w:pPr>
        <w:ind w:firstLine="709"/>
        <w:jc w:val="both"/>
        <w:rPr>
          <w:i/>
          <w:sz w:val="20"/>
          <w:szCs w:val="20"/>
        </w:rPr>
      </w:pPr>
      <w:r w:rsidRPr="00B12DE1">
        <w:rPr>
          <w:sz w:val="20"/>
          <w:szCs w:val="20"/>
        </w:rPr>
        <w:t xml:space="preserve">Deák Ágnes: </w:t>
      </w:r>
      <w:r w:rsidRPr="00B12DE1">
        <w:rPr>
          <w:i/>
          <w:sz w:val="20"/>
          <w:szCs w:val="20"/>
        </w:rPr>
        <w:sym w:font="Times New Roman" w:char="201E"/>
      </w:r>
      <w:r w:rsidRPr="00B12DE1">
        <w:rPr>
          <w:i/>
          <w:sz w:val="20"/>
          <w:szCs w:val="20"/>
        </w:rPr>
        <w:t>Nemzeti egyenjogúsítás</w:t>
      </w:r>
      <w:r w:rsidRPr="00B12DE1">
        <w:rPr>
          <w:i/>
          <w:sz w:val="20"/>
          <w:szCs w:val="20"/>
        </w:rPr>
        <w:sym w:font="Times New Roman" w:char="201D"/>
      </w:r>
      <w:r w:rsidRPr="00B12DE1">
        <w:rPr>
          <w:i/>
          <w:sz w:val="20"/>
          <w:szCs w:val="20"/>
        </w:rPr>
        <w:t xml:space="preserve"> Kormányzati nemzetiségi politika Magyarországon 1849–1860</w:t>
      </w:r>
      <w:r w:rsidRPr="00B12DE1">
        <w:rPr>
          <w:sz w:val="20"/>
          <w:szCs w:val="20"/>
        </w:rPr>
        <w:t xml:space="preserve"> Bp. 2000. 227–247.</w:t>
      </w:r>
    </w:p>
    <w:p w14:paraId="7862A839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Orosz István: </w:t>
      </w:r>
      <w:r w:rsidRPr="00B12DE1">
        <w:rPr>
          <w:i/>
          <w:sz w:val="20"/>
          <w:szCs w:val="20"/>
        </w:rPr>
        <w:t>A jobbágyfelszabadítás és végrehajtása</w:t>
      </w:r>
      <w:r w:rsidRPr="00B12DE1">
        <w:rPr>
          <w:sz w:val="20"/>
          <w:szCs w:val="20"/>
        </w:rPr>
        <w:t xml:space="preserve"> in: </w:t>
      </w:r>
      <w:r w:rsidRPr="00B12DE1">
        <w:rPr>
          <w:i/>
          <w:sz w:val="20"/>
          <w:szCs w:val="20"/>
        </w:rPr>
        <w:t>A magyar agrártársadalom a jobbágyság felszabadításától napjainkig</w:t>
      </w:r>
      <w:r w:rsidRPr="00B12DE1">
        <w:rPr>
          <w:sz w:val="20"/>
          <w:szCs w:val="20"/>
        </w:rPr>
        <w:t xml:space="preserve"> szerk. </w:t>
      </w:r>
      <w:proofErr w:type="spellStart"/>
      <w:r w:rsidRPr="00B12DE1">
        <w:rPr>
          <w:sz w:val="20"/>
          <w:szCs w:val="20"/>
        </w:rPr>
        <w:t>Gunst</w:t>
      </w:r>
      <w:proofErr w:type="spellEnd"/>
      <w:r w:rsidRPr="00B12DE1">
        <w:rPr>
          <w:sz w:val="20"/>
          <w:szCs w:val="20"/>
        </w:rPr>
        <w:t xml:space="preserve"> Péter Bp. 1998. 112–136.</w:t>
      </w:r>
    </w:p>
    <w:p w14:paraId="7BDC8B30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Szabad György: </w:t>
      </w:r>
      <w:r w:rsidRPr="00B12DE1">
        <w:rPr>
          <w:i/>
          <w:sz w:val="20"/>
          <w:szCs w:val="20"/>
        </w:rPr>
        <w:t>A társadalmi átalakulás folyamatának előrehaladása Magyarországon, 1849–1867</w:t>
      </w:r>
      <w:r w:rsidRPr="00B12DE1">
        <w:rPr>
          <w:sz w:val="20"/>
          <w:szCs w:val="20"/>
        </w:rPr>
        <w:t xml:space="preserve"> Valóság 1976. 5. sz. 1–1</w:t>
      </w:r>
      <w:r>
        <w:rPr>
          <w:sz w:val="20"/>
          <w:szCs w:val="20"/>
        </w:rPr>
        <w:t>5</w:t>
      </w:r>
      <w:r w:rsidRPr="00B12DE1">
        <w:rPr>
          <w:sz w:val="20"/>
          <w:szCs w:val="20"/>
        </w:rPr>
        <w:t>.</w:t>
      </w:r>
    </w:p>
    <w:p w14:paraId="56D4B3A3" w14:textId="77777777" w:rsidR="00CD74CE" w:rsidRDefault="00CD74CE" w:rsidP="00CD74C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8FC5027" w14:textId="77777777" w:rsidR="00CD74CE" w:rsidRPr="00B12DE1" w:rsidRDefault="00CD74CE" w:rsidP="00CD74C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  <w:r w:rsidRPr="00B12DE1">
        <w:rPr>
          <w:sz w:val="20"/>
          <w:szCs w:val="20"/>
        </w:rPr>
        <w:t>. A kiegyezés előkészítése és politikai konstrukciója</w:t>
      </w:r>
    </w:p>
    <w:p w14:paraId="429BBD23" w14:textId="77777777" w:rsidR="00CD74CE" w:rsidRPr="00B12DE1" w:rsidRDefault="00CD74CE" w:rsidP="00CD74CE">
      <w:pPr>
        <w:ind w:firstLine="708"/>
        <w:jc w:val="both"/>
        <w:rPr>
          <w:sz w:val="20"/>
          <w:szCs w:val="20"/>
        </w:rPr>
      </w:pPr>
      <w:r w:rsidRPr="00B12DE1">
        <w:rPr>
          <w:i/>
          <w:sz w:val="20"/>
          <w:szCs w:val="20"/>
        </w:rPr>
        <w:t>1867. évi törvénycikkek</w:t>
      </w:r>
      <w:r w:rsidRPr="00B12DE1">
        <w:rPr>
          <w:sz w:val="20"/>
          <w:szCs w:val="20"/>
        </w:rPr>
        <w:t xml:space="preserve"> in: </w:t>
      </w:r>
      <w:r w:rsidRPr="00B12DE1">
        <w:rPr>
          <w:i/>
          <w:sz w:val="20"/>
          <w:szCs w:val="20"/>
        </w:rPr>
        <w:t xml:space="preserve">Magyar Törvénytár. 1836–1868. évi </w:t>
      </w:r>
      <w:proofErr w:type="spellStart"/>
      <w:r w:rsidRPr="00B12DE1">
        <w:rPr>
          <w:i/>
          <w:sz w:val="20"/>
          <w:szCs w:val="20"/>
        </w:rPr>
        <w:t>törvényczikkek</w:t>
      </w:r>
      <w:proofErr w:type="spellEnd"/>
      <w:r w:rsidRPr="00B12DE1">
        <w:rPr>
          <w:sz w:val="20"/>
          <w:szCs w:val="20"/>
        </w:rPr>
        <w:t xml:space="preserve"> szerk. Márkus Dezső Bp. 1896. 325–355.</w:t>
      </w:r>
    </w:p>
    <w:p w14:paraId="6BB3C0CD" w14:textId="77777777" w:rsidR="00CD74CE" w:rsidRPr="00B12DE1" w:rsidRDefault="00CD74CE" w:rsidP="00CD74CE">
      <w:pPr>
        <w:ind w:firstLine="708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Péter László: </w:t>
      </w:r>
      <w:r w:rsidRPr="00B12DE1">
        <w:rPr>
          <w:i/>
          <w:sz w:val="20"/>
          <w:szCs w:val="20"/>
        </w:rPr>
        <w:t>Ország és királya a hatvanhetes kiegyezésben</w:t>
      </w:r>
      <w:r w:rsidRPr="00B12DE1">
        <w:rPr>
          <w:sz w:val="20"/>
          <w:szCs w:val="20"/>
        </w:rPr>
        <w:t xml:space="preserve"> in: Péter László: </w:t>
      </w:r>
      <w:r w:rsidRPr="00B12DE1">
        <w:rPr>
          <w:i/>
          <w:sz w:val="20"/>
          <w:szCs w:val="20"/>
        </w:rPr>
        <w:t>Az Elbától keletre Tanulmányok a magyar és kelet-európai történelemből</w:t>
      </w:r>
      <w:r w:rsidRPr="00B12DE1">
        <w:rPr>
          <w:sz w:val="20"/>
          <w:szCs w:val="20"/>
        </w:rPr>
        <w:t xml:space="preserve"> Bp. 1998. 219–263.</w:t>
      </w:r>
    </w:p>
    <w:p w14:paraId="69F8778C" w14:textId="77777777" w:rsidR="00CD74CE" w:rsidRPr="00B12DE1" w:rsidRDefault="00CD74CE" w:rsidP="00CD74CE">
      <w:pPr>
        <w:ind w:firstLine="708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Somogyi Éva: </w:t>
      </w:r>
      <w:r w:rsidRPr="00B12DE1">
        <w:rPr>
          <w:i/>
          <w:sz w:val="20"/>
          <w:szCs w:val="20"/>
        </w:rPr>
        <w:t>A közös kormány 1867–1907.</w:t>
      </w:r>
      <w:r w:rsidRPr="00B12DE1">
        <w:rPr>
          <w:sz w:val="20"/>
          <w:szCs w:val="20"/>
        </w:rPr>
        <w:t xml:space="preserve"> Századok 1993. 1. sz. 70–88.</w:t>
      </w:r>
    </w:p>
    <w:p w14:paraId="7C0F3875" w14:textId="77777777" w:rsidR="00CD74CE" w:rsidRDefault="00CD74CE" w:rsidP="00CD74CE">
      <w:pPr>
        <w:ind w:firstLine="708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Somogyi Éva: </w:t>
      </w:r>
      <w:r w:rsidRPr="00B12DE1">
        <w:rPr>
          <w:i/>
          <w:sz w:val="20"/>
          <w:szCs w:val="20"/>
        </w:rPr>
        <w:t>A delegáció</w:t>
      </w:r>
      <w:r w:rsidRPr="00B12DE1">
        <w:rPr>
          <w:sz w:val="20"/>
          <w:szCs w:val="20"/>
        </w:rPr>
        <w:t xml:space="preserve"> Századok 1994. 3–4. sz. 465–51</w:t>
      </w:r>
      <w:r>
        <w:rPr>
          <w:sz w:val="20"/>
          <w:szCs w:val="20"/>
        </w:rPr>
        <w:t>6</w:t>
      </w:r>
      <w:r w:rsidRPr="00B12DE1">
        <w:rPr>
          <w:sz w:val="20"/>
          <w:szCs w:val="20"/>
        </w:rPr>
        <w:t>.</w:t>
      </w:r>
    </w:p>
    <w:p w14:paraId="6EF5D158" w14:textId="77777777" w:rsidR="00CD74CE" w:rsidRPr="00B12DE1" w:rsidRDefault="00CD74CE" w:rsidP="00CD74CE">
      <w:pPr>
        <w:jc w:val="both"/>
        <w:rPr>
          <w:sz w:val="20"/>
          <w:szCs w:val="20"/>
        </w:rPr>
      </w:pPr>
    </w:p>
    <w:p w14:paraId="676D0C16" w14:textId="77777777" w:rsidR="00CD74CE" w:rsidRPr="00B12DE1" w:rsidRDefault="00CD74CE" w:rsidP="00CD74CE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B12DE1">
        <w:rPr>
          <w:sz w:val="20"/>
          <w:szCs w:val="20"/>
        </w:rPr>
        <w:t>. A politika természete a dualizmus éveiben</w:t>
      </w:r>
    </w:p>
    <w:p w14:paraId="5D759037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Gerő András: </w:t>
      </w:r>
      <w:r w:rsidRPr="00B12DE1">
        <w:rPr>
          <w:i/>
          <w:sz w:val="20"/>
          <w:szCs w:val="20"/>
        </w:rPr>
        <w:t>Az elsöprő kisebbség. Népképviselet a Monarchia Magyarországán</w:t>
      </w:r>
      <w:r w:rsidRPr="00B12DE1">
        <w:rPr>
          <w:sz w:val="20"/>
          <w:szCs w:val="20"/>
        </w:rPr>
        <w:t xml:space="preserve"> Bp. 1988. 9–132.</w:t>
      </w:r>
    </w:p>
    <w:p w14:paraId="022A8139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Boros Zsuzsanna – Szabó Dániel: </w:t>
      </w:r>
      <w:r w:rsidRPr="00B12DE1">
        <w:rPr>
          <w:i/>
          <w:sz w:val="20"/>
          <w:szCs w:val="20"/>
        </w:rPr>
        <w:t>Parlamentarizmus Magyarországon (1867–1944)</w:t>
      </w:r>
      <w:r w:rsidRPr="00B12DE1">
        <w:rPr>
          <w:sz w:val="20"/>
          <w:szCs w:val="20"/>
        </w:rPr>
        <w:t xml:space="preserve"> Bp. 1999. 87–100., 124–150.</w:t>
      </w:r>
    </w:p>
    <w:p w14:paraId="33AC291F" w14:textId="77777777" w:rsidR="00CD74CE" w:rsidRPr="00B12DE1" w:rsidRDefault="00CD74CE" w:rsidP="00CD74CE">
      <w:pPr>
        <w:ind w:firstLine="709"/>
        <w:jc w:val="both"/>
        <w:rPr>
          <w:sz w:val="20"/>
          <w:szCs w:val="20"/>
        </w:rPr>
      </w:pPr>
      <w:proofErr w:type="spellStart"/>
      <w:r w:rsidRPr="00B12DE1">
        <w:rPr>
          <w:sz w:val="20"/>
          <w:szCs w:val="20"/>
        </w:rPr>
        <w:t>Cieger</w:t>
      </w:r>
      <w:proofErr w:type="spellEnd"/>
      <w:r w:rsidRPr="00B12DE1">
        <w:rPr>
          <w:sz w:val="20"/>
          <w:szCs w:val="20"/>
        </w:rPr>
        <w:t xml:space="preserve"> András: </w:t>
      </w:r>
      <w:r w:rsidRPr="00B12DE1">
        <w:rPr>
          <w:i/>
          <w:sz w:val="20"/>
          <w:szCs w:val="20"/>
        </w:rPr>
        <w:t>Kormány a mérlegen – a múlt században. A kormány helye és szerepe a dualizmus politikai rendszerében (1867–1875)</w:t>
      </w:r>
      <w:r w:rsidRPr="00B12DE1">
        <w:rPr>
          <w:sz w:val="20"/>
          <w:szCs w:val="20"/>
        </w:rPr>
        <w:t xml:space="preserve"> Századvég Új folyam 4. évf. 1999. ősz (14. sz.) 79–107.</w:t>
      </w:r>
    </w:p>
    <w:p w14:paraId="6EB253B1" w14:textId="77777777" w:rsidR="00CD74CE" w:rsidRPr="00B12DE1" w:rsidRDefault="00CD74CE" w:rsidP="00CD74CE">
      <w:pPr>
        <w:jc w:val="both"/>
        <w:rPr>
          <w:sz w:val="20"/>
          <w:szCs w:val="20"/>
        </w:rPr>
      </w:pPr>
    </w:p>
    <w:p w14:paraId="4A419E71" w14:textId="77777777" w:rsidR="00CD74CE" w:rsidRDefault="00CD74CE" w:rsidP="00CD74CE">
      <w:pPr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10. </w:t>
      </w:r>
      <w:r w:rsidRPr="00097E1D">
        <w:rPr>
          <w:sz w:val="20"/>
          <w:szCs w:val="20"/>
        </w:rPr>
        <w:t>A polgárosodás keretei</w:t>
      </w:r>
      <w:r>
        <w:rPr>
          <w:sz w:val="20"/>
          <w:szCs w:val="20"/>
        </w:rPr>
        <w:t xml:space="preserve"> és eredményei</w:t>
      </w:r>
    </w:p>
    <w:p w14:paraId="526839AE" w14:textId="77777777" w:rsidR="00CD74CE" w:rsidRDefault="00CD74CE" w:rsidP="00CD74CE">
      <w:pPr>
        <w:ind w:firstLine="709"/>
        <w:jc w:val="both"/>
        <w:rPr>
          <w:sz w:val="20"/>
          <w:szCs w:val="20"/>
        </w:rPr>
      </w:pPr>
      <w:proofErr w:type="spellStart"/>
      <w:r w:rsidRPr="0092116F">
        <w:rPr>
          <w:sz w:val="20"/>
          <w:szCs w:val="20"/>
        </w:rPr>
        <w:t>Benda</w:t>
      </w:r>
      <w:proofErr w:type="spellEnd"/>
      <w:r w:rsidRPr="0092116F">
        <w:rPr>
          <w:sz w:val="20"/>
          <w:szCs w:val="20"/>
        </w:rPr>
        <w:t xml:space="preserve"> Gyula: </w:t>
      </w:r>
      <w:r w:rsidRPr="0092116F">
        <w:rPr>
          <w:i/>
          <w:sz w:val="20"/>
          <w:szCs w:val="20"/>
        </w:rPr>
        <w:t>A polgárosodás fogalmának történeti értelmezhetősége</w:t>
      </w:r>
      <w:r w:rsidRPr="0092116F">
        <w:rPr>
          <w:sz w:val="20"/>
          <w:szCs w:val="20"/>
        </w:rPr>
        <w:t xml:space="preserve"> Századvég 1991</w:t>
      </w:r>
      <w:r>
        <w:rPr>
          <w:sz w:val="20"/>
          <w:szCs w:val="20"/>
        </w:rPr>
        <w:t xml:space="preserve">. </w:t>
      </w:r>
      <w:r w:rsidRPr="0092116F">
        <w:rPr>
          <w:sz w:val="20"/>
          <w:szCs w:val="20"/>
        </w:rPr>
        <w:t>2–3.</w:t>
      </w:r>
      <w:r>
        <w:rPr>
          <w:sz w:val="20"/>
          <w:szCs w:val="20"/>
        </w:rPr>
        <w:t xml:space="preserve"> sz.</w:t>
      </w:r>
    </w:p>
    <w:p w14:paraId="03799FE2" w14:textId="77777777" w:rsidR="00CD74CE" w:rsidRDefault="00CD74CE" w:rsidP="00CD74CE">
      <w:pPr>
        <w:ind w:firstLine="709"/>
        <w:jc w:val="both"/>
        <w:rPr>
          <w:sz w:val="20"/>
          <w:szCs w:val="20"/>
        </w:rPr>
      </w:pPr>
      <w:r w:rsidRPr="0092116F">
        <w:rPr>
          <w:sz w:val="20"/>
          <w:szCs w:val="20"/>
        </w:rPr>
        <w:t xml:space="preserve">Tóth Zoltán: </w:t>
      </w:r>
      <w:r w:rsidRPr="0092116F">
        <w:rPr>
          <w:i/>
          <w:sz w:val="20"/>
          <w:szCs w:val="20"/>
        </w:rPr>
        <w:t xml:space="preserve">A századvégi foglalkozásstatisztika ágazati rendszere, mint rendi strukturális </w:t>
      </w:r>
      <w:proofErr w:type="gramStart"/>
      <w:r w:rsidRPr="0092116F">
        <w:rPr>
          <w:i/>
          <w:sz w:val="20"/>
          <w:szCs w:val="20"/>
        </w:rPr>
        <w:t>örökség</w:t>
      </w:r>
      <w:r>
        <w:rPr>
          <w:sz w:val="20"/>
          <w:szCs w:val="20"/>
        </w:rPr>
        <w:t xml:space="preserve"> </w:t>
      </w:r>
      <w:r w:rsidRPr="0092116F">
        <w:rPr>
          <w:sz w:val="20"/>
          <w:szCs w:val="20"/>
        </w:rPr>
        <w:t>in</w:t>
      </w:r>
      <w:proofErr w:type="gramEnd"/>
      <w:r w:rsidRPr="0092116F">
        <w:rPr>
          <w:sz w:val="20"/>
          <w:szCs w:val="20"/>
        </w:rPr>
        <w:t xml:space="preserve">: </w:t>
      </w:r>
      <w:r w:rsidRPr="0092116F">
        <w:rPr>
          <w:i/>
          <w:sz w:val="20"/>
          <w:szCs w:val="20"/>
        </w:rPr>
        <w:t>Rendi társadalom – polgári társadalom</w:t>
      </w:r>
      <w:r w:rsidRPr="0092116F">
        <w:rPr>
          <w:sz w:val="20"/>
          <w:szCs w:val="20"/>
        </w:rPr>
        <w:t xml:space="preserve"> 1. szerk.</w:t>
      </w:r>
      <w:r>
        <w:rPr>
          <w:sz w:val="20"/>
          <w:szCs w:val="20"/>
        </w:rPr>
        <w:t xml:space="preserve"> </w:t>
      </w:r>
      <w:r w:rsidRPr="0092116F">
        <w:rPr>
          <w:sz w:val="20"/>
          <w:szCs w:val="20"/>
        </w:rPr>
        <w:t>Á. Varga László Salgótarján, 1987. 407</w:t>
      </w:r>
      <w:r w:rsidRPr="00545FEB">
        <w:rPr>
          <w:sz w:val="20"/>
          <w:szCs w:val="20"/>
        </w:rPr>
        <w:t>–</w:t>
      </w:r>
      <w:r w:rsidRPr="0092116F">
        <w:rPr>
          <w:sz w:val="20"/>
          <w:szCs w:val="20"/>
        </w:rPr>
        <w:t>419.</w:t>
      </w:r>
    </w:p>
    <w:p w14:paraId="6BF74225" w14:textId="77777777" w:rsidR="00CD74CE" w:rsidRDefault="00CD74CE" w:rsidP="00CD74CE">
      <w:pPr>
        <w:ind w:firstLine="709"/>
        <w:jc w:val="both"/>
        <w:rPr>
          <w:sz w:val="20"/>
          <w:szCs w:val="20"/>
        </w:rPr>
      </w:pPr>
      <w:proofErr w:type="spellStart"/>
      <w:r w:rsidRPr="00B12DE1">
        <w:rPr>
          <w:sz w:val="20"/>
          <w:szCs w:val="20"/>
        </w:rPr>
        <w:t>Gyáni</w:t>
      </w:r>
      <w:proofErr w:type="spellEnd"/>
      <w:r w:rsidRPr="00B12DE1">
        <w:rPr>
          <w:sz w:val="20"/>
          <w:szCs w:val="20"/>
        </w:rPr>
        <w:t xml:space="preserve"> Gábor – Kövér György: </w:t>
      </w:r>
      <w:r w:rsidRPr="00B12DE1">
        <w:rPr>
          <w:i/>
          <w:sz w:val="20"/>
          <w:szCs w:val="20"/>
        </w:rPr>
        <w:t>Magyarország társadalomtörténete a reformkortól a második világháborúig</w:t>
      </w:r>
      <w:r w:rsidRPr="00B12DE1">
        <w:rPr>
          <w:sz w:val="20"/>
          <w:szCs w:val="20"/>
        </w:rPr>
        <w:t xml:space="preserve"> Bp. 1998.</w:t>
      </w:r>
      <w:r>
        <w:rPr>
          <w:sz w:val="20"/>
          <w:szCs w:val="20"/>
        </w:rPr>
        <w:t xml:space="preserve"> 66–92.</w:t>
      </w:r>
      <w:r w:rsidRPr="002541BB">
        <w:rPr>
          <w:sz w:val="20"/>
          <w:szCs w:val="20"/>
        </w:rPr>
        <w:t xml:space="preserve"> </w:t>
      </w:r>
      <w:r w:rsidRPr="00D4491E">
        <w:rPr>
          <w:sz w:val="20"/>
          <w:szCs w:val="20"/>
        </w:rPr>
        <w:t>(</w:t>
      </w:r>
      <w:r>
        <w:rPr>
          <w:sz w:val="20"/>
          <w:szCs w:val="20"/>
        </w:rPr>
        <w:t>Bp. 2003. 73–99.</w:t>
      </w:r>
      <w:r w:rsidRPr="00D4491E">
        <w:rPr>
          <w:sz w:val="20"/>
          <w:szCs w:val="20"/>
        </w:rPr>
        <w:t>)</w:t>
      </w:r>
    </w:p>
    <w:p w14:paraId="07B16341" w14:textId="77777777" w:rsidR="00CD74CE" w:rsidRDefault="00CD74CE" w:rsidP="00CD74CE">
      <w:pPr>
        <w:jc w:val="both"/>
        <w:rPr>
          <w:sz w:val="20"/>
          <w:szCs w:val="20"/>
        </w:rPr>
      </w:pPr>
    </w:p>
    <w:p w14:paraId="3B3977F9" w14:textId="77777777" w:rsidR="00CD74CE" w:rsidRDefault="00CD74CE" w:rsidP="00CD74CE">
      <w:pPr>
        <w:jc w:val="both"/>
        <w:rPr>
          <w:sz w:val="20"/>
          <w:szCs w:val="20"/>
        </w:rPr>
      </w:pPr>
      <w:r>
        <w:rPr>
          <w:sz w:val="20"/>
          <w:szCs w:val="20"/>
        </w:rPr>
        <w:t>11. A parasztság és az ipari munkásság</w:t>
      </w:r>
    </w:p>
    <w:p w14:paraId="26BC709D" w14:textId="77777777" w:rsidR="00CD74CE" w:rsidRPr="00D4491E" w:rsidRDefault="00CD74CE" w:rsidP="00CD74CE">
      <w:pPr>
        <w:ind w:firstLine="709"/>
        <w:jc w:val="both"/>
        <w:rPr>
          <w:sz w:val="20"/>
          <w:szCs w:val="20"/>
        </w:rPr>
      </w:pPr>
      <w:proofErr w:type="spellStart"/>
      <w:r w:rsidRPr="00D4491E">
        <w:rPr>
          <w:sz w:val="20"/>
          <w:szCs w:val="20"/>
        </w:rPr>
        <w:t>Gunst</w:t>
      </w:r>
      <w:proofErr w:type="spellEnd"/>
      <w:r w:rsidRPr="00D4491E">
        <w:rPr>
          <w:sz w:val="20"/>
          <w:szCs w:val="20"/>
        </w:rPr>
        <w:t xml:space="preserve"> Péter: </w:t>
      </w:r>
      <w:r w:rsidRPr="00D4491E">
        <w:rPr>
          <w:i/>
          <w:sz w:val="20"/>
          <w:szCs w:val="20"/>
        </w:rPr>
        <w:t>A magyar agrártársadalom 1850–1914 között</w:t>
      </w:r>
      <w:r w:rsidRPr="00D4491E">
        <w:rPr>
          <w:sz w:val="20"/>
          <w:szCs w:val="20"/>
        </w:rPr>
        <w:t xml:space="preserve"> in: </w:t>
      </w:r>
      <w:r w:rsidRPr="00D4491E">
        <w:rPr>
          <w:i/>
          <w:sz w:val="20"/>
          <w:szCs w:val="20"/>
        </w:rPr>
        <w:t>A magyar</w:t>
      </w:r>
      <w:r w:rsidRPr="00D4491E">
        <w:rPr>
          <w:sz w:val="20"/>
          <w:szCs w:val="20"/>
        </w:rPr>
        <w:t xml:space="preserve"> </w:t>
      </w:r>
      <w:r w:rsidRPr="00D4491E">
        <w:rPr>
          <w:i/>
          <w:sz w:val="20"/>
          <w:szCs w:val="20"/>
        </w:rPr>
        <w:t>agrártársadalom a jobbágyság felszabadításától napjainkig</w:t>
      </w:r>
      <w:r w:rsidRPr="00D4491E">
        <w:rPr>
          <w:sz w:val="20"/>
          <w:szCs w:val="20"/>
        </w:rPr>
        <w:t xml:space="preserve"> szerk. </w:t>
      </w:r>
      <w:proofErr w:type="spellStart"/>
      <w:r w:rsidRPr="00D4491E">
        <w:rPr>
          <w:sz w:val="20"/>
          <w:szCs w:val="20"/>
        </w:rPr>
        <w:t>Gunst</w:t>
      </w:r>
      <w:proofErr w:type="spellEnd"/>
      <w:r w:rsidRPr="00D4491E">
        <w:rPr>
          <w:sz w:val="20"/>
          <w:szCs w:val="20"/>
        </w:rPr>
        <w:t xml:space="preserve"> Péter Bp. 1998. 163–207.</w:t>
      </w:r>
    </w:p>
    <w:p w14:paraId="2638F2C1" w14:textId="77777777" w:rsidR="00CD74CE" w:rsidRDefault="00CD74CE" w:rsidP="00CD74CE">
      <w:pPr>
        <w:ind w:firstLine="709"/>
        <w:jc w:val="both"/>
        <w:rPr>
          <w:sz w:val="20"/>
          <w:szCs w:val="20"/>
        </w:rPr>
      </w:pPr>
      <w:r w:rsidRPr="0066084F">
        <w:rPr>
          <w:sz w:val="20"/>
          <w:szCs w:val="20"/>
        </w:rPr>
        <w:t xml:space="preserve">Vörös Antal: </w:t>
      </w:r>
      <w:r w:rsidRPr="0066084F">
        <w:rPr>
          <w:i/>
          <w:sz w:val="20"/>
          <w:szCs w:val="20"/>
        </w:rPr>
        <w:t>A paraszti termelő munka és életforma jellegének változásai a Dunántúlon, 1850–1914</w:t>
      </w:r>
      <w:r w:rsidRPr="0066084F">
        <w:rPr>
          <w:sz w:val="20"/>
          <w:szCs w:val="20"/>
        </w:rPr>
        <w:t>. Történelmi Szemle 1966. 2. sz. 162–183.</w:t>
      </w:r>
    </w:p>
    <w:p w14:paraId="71C5A708" w14:textId="77777777" w:rsidR="00CD74CE" w:rsidRPr="007D78F7" w:rsidRDefault="00CD74CE" w:rsidP="00CD74CE">
      <w:pPr>
        <w:ind w:firstLine="709"/>
        <w:jc w:val="both"/>
        <w:rPr>
          <w:sz w:val="20"/>
          <w:szCs w:val="20"/>
        </w:rPr>
      </w:pPr>
      <w:r w:rsidRPr="007D78F7">
        <w:rPr>
          <w:sz w:val="20"/>
          <w:szCs w:val="20"/>
        </w:rPr>
        <w:t xml:space="preserve">Lackó Miklós: </w:t>
      </w:r>
      <w:r w:rsidRPr="007D78F7">
        <w:rPr>
          <w:i/>
          <w:sz w:val="20"/>
          <w:szCs w:val="20"/>
        </w:rPr>
        <w:t>Ipari munkásságunk összetételének alakulása 1867–1949.</w:t>
      </w:r>
      <w:r w:rsidRPr="007D78F7">
        <w:rPr>
          <w:sz w:val="20"/>
          <w:szCs w:val="20"/>
        </w:rPr>
        <w:t xml:space="preserve"> Bp. 1961. 68–107.</w:t>
      </w:r>
    </w:p>
    <w:p w14:paraId="46A5E4B4" w14:textId="77777777" w:rsidR="00CD74CE" w:rsidRDefault="00CD74CE" w:rsidP="00CD74C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Kende János – Sipos Péter: </w:t>
      </w:r>
      <w:r w:rsidRPr="002101A1">
        <w:rPr>
          <w:i/>
          <w:sz w:val="20"/>
          <w:szCs w:val="20"/>
        </w:rPr>
        <w:t>Ipari munkásság és asszimiláció Magyarországon</w:t>
      </w:r>
      <w:r>
        <w:rPr>
          <w:i/>
          <w:sz w:val="20"/>
          <w:szCs w:val="20"/>
        </w:rPr>
        <w:t xml:space="preserve"> 1870–1910</w:t>
      </w:r>
      <w:r>
        <w:rPr>
          <w:sz w:val="20"/>
          <w:szCs w:val="20"/>
        </w:rPr>
        <w:t xml:space="preserve"> Történelmi Szemle 1983. 2. sz. 238–253.</w:t>
      </w:r>
    </w:p>
    <w:p w14:paraId="65439E89" w14:textId="77777777" w:rsidR="00CD74CE" w:rsidRPr="00B12DE1" w:rsidRDefault="00CD74CE" w:rsidP="00CD74CE">
      <w:pPr>
        <w:jc w:val="both"/>
        <w:rPr>
          <w:sz w:val="20"/>
          <w:szCs w:val="20"/>
        </w:rPr>
      </w:pPr>
    </w:p>
    <w:p w14:paraId="6E25E31B" w14:textId="77777777" w:rsidR="00CD74CE" w:rsidRPr="00B12DE1" w:rsidRDefault="00CD74CE" w:rsidP="00CD74CE">
      <w:pPr>
        <w:jc w:val="both"/>
        <w:rPr>
          <w:sz w:val="20"/>
          <w:szCs w:val="20"/>
        </w:rPr>
      </w:pPr>
      <w:r w:rsidRPr="00B12DE1">
        <w:rPr>
          <w:sz w:val="20"/>
          <w:szCs w:val="20"/>
        </w:rPr>
        <w:t>12. Nemzetiségek, felekezetek, asszimiláció</w:t>
      </w:r>
    </w:p>
    <w:p w14:paraId="3E866DE2" w14:textId="77777777" w:rsidR="00CD74CE" w:rsidRPr="00B12DE1" w:rsidRDefault="00CD74CE" w:rsidP="00CD74CE">
      <w:pPr>
        <w:ind w:firstLine="708"/>
        <w:jc w:val="both"/>
        <w:rPr>
          <w:sz w:val="20"/>
          <w:szCs w:val="20"/>
        </w:rPr>
      </w:pPr>
      <w:proofErr w:type="spellStart"/>
      <w:r w:rsidRPr="00B12DE1">
        <w:rPr>
          <w:sz w:val="20"/>
          <w:szCs w:val="20"/>
        </w:rPr>
        <w:t>Gyáni</w:t>
      </w:r>
      <w:proofErr w:type="spellEnd"/>
      <w:r w:rsidRPr="00B12DE1">
        <w:rPr>
          <w:sz w:val="20"/>
          <w:szCs w:val="20"/>
        </w:rPr>
        <w:t xml:space="preserve"> Gábor – Kövér György: </w:t>
      </w:r>
      <w:r w:rsidRPr="00B12DE1">
        <w:rPr>
          <w:i/>
          <w:sz w:val="20"/>
          <w:szCs w:val="20"/>
        </w:rPr>
        <w:t>Magyarország társadalomtörténete a reformkortól a második világháborúig</w:t>
      </w:r>
      <w:r w:rsidRPr="00B12DE1">
        <w:rPr>
          <w:sz w:val="20"/>
          <w:szCs w:val="20"/>
        </w:rPr>
        <w:t xml:space="preserve"> Bp. 1998. 127–145. (Bp. 2003. 138–159.)</w:t>
      </w:r>
    </w:p>
    <w:p w14:paraId="4632404E" w14:textId="77777777" w:rsidR="00CD74CE" w:rsidRPr="00B12DE1" w:rsidRDefault="00CD74CE" w:rsidP="00CD74CE">
      <w:pPr>
        <w:ind w:firstLine="708"/>
        <w:jc w:val="both"/>
        <w:rPr>
          <w:sz w:val="20"/>
          <w:szCs w:val="20"/>
        </w:rPr>
      </w:pPr>
      <w:proofErr w:type="spellStart"/>
      <w:r w:rsidRPr="00B12DE1">
        <w:rPr>
          <w:sz w:val="20"/>
          <w:szCs w:val="20"/>
        </w:rPr>
        <w:t>Gyáni</w:t>
      </w:r>
      <w:proofErr w:type="spellEnd"/>
      <w:r w:rsidRPr="00B12DE1">
        <w:rPr>
          <w:sz w:val="20"/>
          <w:szCs w:val="20"/>
        </w:rPr>
        <w:t xml:space="preserve"> Gábor: </w:t>
      </w:r>
      <w:proofErr w:type="spellStart"/>
      <w:r w:rsidRPr="00B12DE1">
        <w:rPr>
          <w:i/>
          <w:sz w:val="20"/>
          <w:szCs w:val="20"/>
        </w:rPr>
        <w:t>Etnicitás</w:t>
      </w:r>
      <w:proofErr w:type="spellEnd"/>
      <w:r w:rsidRPr="00B12DE1">
        <w:rPr>
          <w:i/>
          <w:sz w:val="20"/>
          <w:szCs w:val="20"/>
        </w:rPr>
        <w:t xml:space="preserve"> és </w:t>
      </w:r>
      <w:proofErr w:type="spellStart"/>
      <w:r w:rsidRPr="00B12DE1">
        <w:rPr>
          <w:i/>
          <w:sz w:val="20"/>
          <w:szCs w:val="20"/>
        </w:rPr>
        <w:t>akkulturáció</w:t>
      </w:r>
      <w:proofErr w:type="spellEnd"/>
      <w:r w:rsidRPr="00B12DE1">
        <w:rPr>
          <w:i/>
          <w:sz w:val="20"/>
          <w:szCs w:val="20"/>
        </w:rPr>
        <w:t xml:space="preserve"> a századfordulós Budapesten</w:t>
      </w:r>
      <w:r w:rsidRPr="00B12DE1">
        <w:rPr>
          <w:sz w:val="20"/>
          <w:szCs w:val="20"/>
        </w:rPr>
        <w:t xml:space="preserve"> </w:t>
      </w:r>
      <w:proofErr w:type="spellStart"/>
      <w:r w:rsidRPr="00B12DE1">
        <w:rPr>
          <w:sz w:val="20"/>
          <w:szCs w:val="20"/>
        </w:rPr>
        <w:t>Regio</w:t>
      </w:r>
      <w:proofErr w:type="spellEnd"/>
      <w:r w:rsidRPr="00B12DE1">
        <w:rPr>
          <w:sz w:val="20"/>
          <w:szCs w:val="20"/>
        </w:rPr>
        <w:t xml:space="preserve"> 1995. 1–2. sz. 101–113.</w:t>
      </w:r>
    </w:p>
    <w:p w14:paraId="10D9DBF0" w14:textId="77777777" w:rsidR="00CD74CE" w:rsidRPr="00B12DE1" w:rsidRDefault="00CD74CE" w:rsidP="00CD74CE">
      <w:pPr>
        <w:ind w:firstLine="708"/>
        <w:jc w:val="both"/>
        <w:rPr>
          <w:sz w:val="20"/>
          <w:szCs w:val="20"/>
        </w:rPr>
      </w:pPr>
      <w:r w:rsidRPr="00B12DE1">
        <w:rPr>
          <w:sz w:val="20"/>
          <w:szCs w:val="20"/>
        </w:rPr>
        <w:t xml:space="preserve">Nagy Péter Tibor: </w:t>
      </w:r>
      <w:r w:rsidRPr="00B12DE1">
        <w:rPr>
          <w:i/>
          <w:sz w:val="20"/>
          <w:szCs w:val="20"/>
        </w:rPr>
        <w:t>Nemzetiség és oktatás a dualizmuskori Magyarországon</w:t>
      </w:r>
      <w:r w:rsidRPr="00B12DE1">
        <w:rPr>
          <w:sz w:val="20"/>
          <w:szCs w:val="20"/>
        </w:rPr>
        <w:t xml:space="preserve"> </w:t>
      </w:r>
      <w:proofErr w:type="spellStart"/>
      <w:r w:rsidRPr="00B12DE1">
        <w:rPr>
          <w:sz w:val="20"/>
          <w:szCs w:val="20"/>
        </w:rPr>
        <w:t>Educatio</w:t>
      </w:r>
      <w:proofErr w:type="spellEnd"/>
      <w:r w:rsidRPr="00B12DE1">
        <w:rPr>
          <w:sz w:val="20"/>
          <w:szCs w:val="20"/>
        </w:rPr>
        <w:t xml:space="preserve"> 1993. 2. sz. 253–269.</w:t>
      </w:r>
    </w:p>
    <w:p w14:paraId="10D7335F" w14:textId="77777777" w:rsidR="00CD74CE" w:rsidRDefault="00CD74CE" w:rsidP="00CD74CE">
      <w:pPr>
        <w:jc w:val="both"/>
        <w:rPr>
          <w:sz w:val="20"/>
          <w:szCs w:val="20"/>
        </w:rPr>
      </w:pPr>
    </w:p>
    <w:p w14:paraId="107EAFF8" w14:textId="77777777" w:rsidR="00CD74CE" w:rsidRPr="00B12DE1" w:rsidRDefault="00CD74CE" w:rsidP="00CD74CE">
      <w:pPr>
        <w:jc w:val="both"/>
        <w:rPr>
          <w:sz w:val="20"/>
          <w:szCs w:val="20"/>
        </w:rPr>
      </w:pPr>
    </w:p>
    <w:p w14:paraId="2ADA8B4B" w14:textId="77777777" w:rsidR="00CD74CE" w:rsidRPr="00B12DE1" w:rsidRDefault="00CD74CE" w:rsidP="00CD74CE">
      <w:pPr>
        <w:jc w:val="both"/>
        <w:rPr>
          <w:sz w:val="20"/>
          <w:szCs w:val="20"/>
        </w:rPr>
      </w:pPr>
    </w:p>
    <w:p w14:paraId="1D1E968A" w14:textId="77777777" w:rsidR="00CD74CE" w:rsidRPr="00B12DE1" w:rsidRDefault="00CD74CE" w:rsidP="00CD74CE">
      <w:pPr>
        <w:jc w:val="both"/>
        <w:rPr>
          <w:sz w:val="20"/>
          <w:szCs w:val="20"/>
        </w:rPr>
      </w:pPr>
      <w:r w:rsidRPr="00B12DE1">
        <w:rPr>
          <w:sz w:val="20"/>
          <w:szCs w:val="20"/>
        </w:rPr>
        <w:t>Debrecen, 20</w:t>
      </w:r>
      <w:r>
        <w:rPr>
          <w:sz w:val="20"/>
          <w:szCs w:val="20"/>
        </w:rPr>
        <w:t>25</w:t>
      </w:r>
      <w:r w:rsidRPr="00B12DE1">
        <w:rPr>
          <w:sz w:val="20"/>
          <w:szCs w:val="20"/>
        </w:rPr>
        <w:t xml:space="preserve">. szeptember </w:t>
      </w:r>
      <w:r>
        <w:rPr>
          <w:sz w:val="20"/>
          <w:szCs w:val="20"/>
        </w:rPr>
        <w:t>9</w:t>
      </w:r>
      <w:r w:rsidRPr="00B12DE1">
        <w:rPr>
          <w:sz w:val="20"/>
          <w:szCs w:val="20"/>
        </w:rPr>
        <w:t>.</w:t>
      </w:r>
    </w:p>
    <w:p w14:paraId="1CF33B40" w14:textId="77777777" w:rsidR="00CD74CE" w:rsidRPr="00B12DE1" w:rsidRDefault="00CD74CE" w:rsidP="00CD74CE">
      <w:pPr>
        <w:jc w:val="both"/>
        <w:rPr>
          <w:sz w:val="20"/>
          <w:szCs w:val="20"/>
        </w:rPr>
      </w:pPr>
    </w:p>
    <w:p w14:paraId="3A34BCE0" w14:textId="77777777" w:rsidR="00CD74CE" w:rsidRPr="00B12DE1" w:rsidRDefault="00CD74CE" w:rsidP="00CD74CE">
      <w:pPr>
        <w:ind w:right="72"/>
        <w:jc w:val="both"/>
        <w:rPr>
          <w:sz w:val="20"/>
          <w:szCs w:val="20"/>
        </w:rPr>
      </w:pPr>
    </w:p>
    <w:p w14:paraId="143EA0D0" w14:textId="77777777" w:rsidR="00CD74CE" w:rsidRPr="00B12DE1" w:rsidRDefault="00CD74CE" w:rsidP="00CD74CE">
      <w:pPr>
        <w:ind w:right="72"/>
        <w:jc w:val="both"/>
        <w:rPr>
          <w:sz w:val="20"/>
          <w:szCs w:val="20"/>
        </w:rPr>
      </w:pPr>
    </w:p>
    <w:p w14:paraId="41AC1152" w14:textId="77777777" w:rsidR="00CD74CE" w:rsidRPr="00B12DE1" w:rsidRDefault="00CD74CE" w:rsidP="00CD74CE">
      <w:pPr>
        <w:pStyle w:val="Szvegtrzs"/>
        <w:ind w:firstLine="5670"/>
      </w:pPr>
      <w:r w:rsidRPr="00B12DE1">
        <w:t>Miru György</w:t>
      </w:r>
    </w:p>
    <w:p w14:paraId="012154C1" w14:textId="77777777" w:rsidR="00CD74CE" w:rsidRPr="00B12DE1" w:rsidRDefault="00CD74CE" w:rsidP="00CD74CE">
      <w:pPr>
        <w:pStyle w:val="Szvegtrzs"/>
        <w:ind w:firstLine="5529"/>
      </w:pPr>
      <w:r w:rsidRPr="00B12DE1">
        <w:t xml:space="preserve"> egyetemi docens</w:t>
      </w:r>
    </w:p>
    <w:p w14:paraId="165D17B9" w14:textId="3AFEC26E" w:rsidR="00D51E68" w:rsidRPr="00204A54" w:rsidRDefault="00D51E68" w:rsidP="00204A54"/>
    <w:sectPr w:rsidR="00D51E68" w:rsidRPr="0020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56"/>
    <w:rsid w:val="000C1161"/>
    <w:rsid w:val="00104818"/>
    <w:rsid w:val="00204A54"/>
    <w:rsid w:val="00220CCC"/>
    <w:rsid w:val="00301A9C"/>
    <w:rsid w:val="00485DC4"/>
    <w:rsid w:val="004A1B40"/>
    <w:rsid w:val="004E0D51"/>
    <w:rsid w:val="00595ABB"/>
    <w:rsid w:val="00636B56"/>
    <w:rsid w:val="006E6D05"/>
    <w:rsid w:val="00750E79"/>
    <w:rsid w:val="00757110"/>
    <w:rsid w:val="008E6ED7"/>
    <w:rsid w:val="009241CD"/>
    <w:rsid w:val="00A63408"/>
    <w:rsid w:val="00AF3FAA"/>
    <w:rsid w:val="00B71287"/>
    <w:rsid w:val="00CC520E"/>
    <w:rsid w:val="00CD74CE"/>
    <w:rsid w:val="00D51E68"/>
    <w:rsid w:val="00DB15A5"/>
    <w:rsid w:val="00DD2862"/>
    <w:rsid w:val="00E16781"/>
    <w:rsid w:val="00E469F7"/>
    <w:rsid w:val="00EB1855"/>
    <w:rsid w:val="00F27847"/>
    <w:rsid w:val="00FA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8F84"/>
  <w15:chartTrackingRefBased/>
  <w15:docId w15:val="{A2B17817-1D14-46BC-A6B6-8F4ADB42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48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04818"/>
    <w:pPr>
      <w:jc w:val="both"/>
    </w:pPr>
    <w:rPr>
      <w:bCs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104818"/>
    <w:rPr>
      <w:rFonts w:ascii="Times New Roman" w:eastAsia="Times New Roman" w:hAnsi="Times New Roman" w:cs="Times New Roman"/>
      <w:bCs/>
      <w:kern w:val="0"/>
      <w:sz w:val="20"/>
      <w:szCs w:val="20"/>
      <w:lang w:eastAsia="hu-HU"/>
      <w14:ligatures w14:val="none"/>
    </w:rPr>
  </w:style>
  <w:style w:type="character" w:styleId="Kiemels">
    <w:name w:val="Emphasis"/>
    <w:basedOn w:val="Bekezdsalapbettpusa"/>
    <w:uiPriority w:val="20"/>
    <w:qFormat/>
    <w:rsid w:val="00595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697</Words>
  <Characters>4810</Characters>
  <Application>Microsoft Office Word</Application>
  <DocSecurity>0</DocSecurity>
  <Lines>40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EDU_WMQA_8460@sulid.hu</dc:creator>
  <cp:keywords/>
  <dc:description/>
  <cp:lastModifiedBy>EDU_WMQA_8460@sulid.hu</cp:lastModifiedBy>
  <cp:revision>18</cp:revision>
  <dcterms:created xsi:type="dcterms:W3CDTF">2023-08-28T11:20:00Z</dcterms:created>
  <dcterms:modified xsi:type="dcterms:W3CDTF">2025-09-01T08:12:00Z</dcterms:modified>
</cp:coreProperties>
</file>