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C0038B" w:rsidRPr="00C754EC">
        <w:trPr>
          <w:trHeight w:val="705"/>
        </w:trPr>
        <w:tc>
          <w:tcPr>
            <w:tcW w:w="4312" w:type="dxa"/>
          </w:tcPr>
          <w:p w:rsidR="00C0038B" w:rsidRPr="00640522" w:rsidRDefault="00C0038B" w:rsidP="001537FC">
            <w:pPr>
              <w:pStyle w:val="Cmsor3"/>
              <w:widowControl/>
              <w:rPr>
                <w:sz w:val="24"/>
              </w:rPr>
            </w:pPr>
            <w:r w:rsidRPr="00640522">
              <w:rPr>
                <w:sz w:val="24"/>
              </w:rPr>
              <w:t>Tantárgy neve:</w:t>
            </w:r>
          </w:p>
          <w:p w:rsidR="00C0038B" w:rsidRPr="00640522" w:rsidRDefault="00753199" w:rsidP="001537FC">
            <w:r>
              <w:rPr>
                <w:bCs/>
                <w:shd w:val="clear" w:color="auto" w:fill="FFFFFF"/>
              </w:rPr>
              <w:t>Vallás- és kultúrtörténet szeminárium</w:t>
            </w:r>
          </w:p>
        </w:tc>
        <w:tc>
          <w:tcPr>
            <w:tcW w:w="1643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Kredit:</w:t>
            </w:r>
          </w:p>
          <w:p w:rsidR="00C0038B" w:rsidRPr="00640522" w:rsidRDefault="00C0038B" w:rsidP="001537FC">
            <w:r w:rsidRPr="00640522">
              <w:t>2</w:t>
            </w:r>
          </w:p>
        </w:tc>
        <w:tc>
          <w:tcPr>
            <w:tcW w:w="2968" w:type="dxa"/>
          </w:tcPr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Előadás</w:t>
            </w:r>
            <w:r w:rsidRPr="00640522">
              <w:tab/>
            </w:r>
          </w:p>
          <w:p w:rsidR="00C0038B" w:rsidRPr="00640522" w:rsidRDefault="00C0038B" w:rsidP="001537FC">
            <w:pPr>
              <w:tabs>
                <w:tab w:val="right" w:pos="2331"/>
              </w:tabs>
              <w:rPr>
                <w:u w:val="single"/>
              </w:rPr>
            </w:pPr>
            <w:r w:rsidRPr="00640522">
              <w:rPr>
                <w:u w:val="single"/>
              </w:rPr>
              <w:t>Szeminárium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Speciálkollégium</w:t>
            </w:r>
            <w:r w:rsidRPr="00640522">
              <w:tab/>
            </w:r>
            <w:r w:rsidRPr="00640522">
              <w:tab/>
            </w:r>
          </w:p>
        </w:tc>
      </w:tr>
      <w:tr w:rsidR="00C0038B">
        <w:trPr>
          <w:trHeight w:val="705"/>
        </w:trPr>
        <w:tc>
          <w:tcPr>
            <w:tcW w:w="4312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Félévek száma:</w:t>
            </w:r>
          </w:p>
          <w:p w:rsidR="00C0038B" w:rsidRPr="00640522" w:rsidRDefault="00C0038B" w:rsidP="001537FC">
            <w:r w:rsidRPr="00640522">
              <w:t>1 (201</w:t>
            </w:r>
            <w:r w:rsidR="008C43C1">
              <w:t>7</w:t>
            </w:r>
            <w:r w:rsidRPr="00640522">
              <w:t>/1</w:t>
            </w:r>
            <w:r w:rsidR="008C43C1">
              <w:t>8.</w:t>
            </w:r>
            <w:r w:rsidRPr="00640522">
              <w:t xml:space="preserve"> őszi félév)</w:t>
            </w:r>
          </w:p>
          <w:p w:rsidR="00C0038B" w:rsidRPr="00640522" w:rsidRDefault="00C0038B" w:rsidP="001537FC">
            <w:pPr>
              <w:rPr>
                <w:bCs/>
              </w:rPr>
            </w:pPr>
          </w:p>
        </w:tc>
        <w:tc>
          <w:tcPr>
            <w:tcW w:w="1643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Heti óraszám:</w:t>
            </w:r>
          </w:p>
          <w:p w:rsidR="00C0038B" w:rsidRPr="00640522" w:rsidRDefault="00C0038B" w:rsidP="001537FC">
            <w:r w:rsidRPr="00640522">
              <w:t>2</w:t>
            </w:r>
          </w:p>
        </w:tc>
        <w:tc>
          <w:tcPr>
            <w:tcW w:w="2968" w:type="dxa"/>
          </w:tcPr>
          <w:p w:rsidR="00C0038B" w:rsidRPr="00640522" w:rsidRDefault="00C0038B" w:rsidP="001537FC">
            <w:pPr>
              <w:tabs>
                <w:tab w:val="right" w:pos="2331"/>
              </w:tabs>
              <w:rPr>
                <w:bCs/>
              </w:rPr>
            </w:pPr>
            <w:r w:rsidRPr="00640522">
              <w:rPr>
                <w:bCs/>
              </w:rPr>
              <w:t>Értékelés: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Szigorlat</w:t>
            </w:r>
            <w:r w:rsidRPr="00640522">
              <w:tab/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 xml:space="preserve">Kollokvium                 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rPr>
                <w:u w:val="single"/>
              </w:rPr>
              <w:t>Gyakorlati jegy</w:t>
            </w:r>
            <w:r w:rsidRPr="00640522">
              <w:t xml:space="preserve"> 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Aláírás</w:t>
            </w:r>
            <w:r w:rsidRPr="00640522">
              <w:tab/>
            </w:r>
          </w:p>
        </w:tc>
      </w:tr>
      <w:tr w:rsidR="00C0038B" w:rsidRPr="001537FC">
        <w:trPr>
          <w:trHeight w:val="964"/>
        </w:trPr>
        <w:tc>
          <w:tcPr>
            <w:tcW w:w="4312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Tárgykód:</w:t>
            </w:r>
          </w:p>
          <w:p w:rsidR="00C0038B" w:rsidRPr="00640522" w:rsidRDefault="008C43C1" w:rsidP="001537FC">
            <w:pPr>
              <w:rPr>
                <w:bCs/>
              </w:rPr>
            </w:pPr>
            <w:r w:rsidRPr="008C43C1">
              <w:rPr>
                <w:bCs/>
                <w:shd w:val="clear" w:color="auto" w:fill="FFFFFF"/>
              </w:rPr>
              <w:t>BTTR470OMA</w:t>
            </w:r>
            <w:r>
              <w:rPr>
                <w:bCs/>
                <w:shd w:val="clear" w:color="auto" w:fill="FFFFFF"/>
              </w:rPr>
              <w:t>-02</w:t>
            </w:r>
          </w:p>
        </w:tc>
        <w:tc>
          <w:tcPr>
            <w:tcW w:w="4611" w:type="dxa"/>
            <w:gridSpan w:val="2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Óra időpontja és helyszíne:</w:t>
            </w:r>
          </w:p>
          <w:p w:rsidR="00C0038B" w:rsidRPr="00640522" w:rsidRDefault="008C43C1" w:rsidP="001537FC">
            <w:pPr>
              <w:rPr>
                <w:bCs/>
              </w:rPr>
            </w:pPr>
            <w:r>
              <w:rPr>
                <w:bCs/>
              </w:rPr>
              <w:t>Szerda</w:t>
            </w:r>
            <w:r w:rsidR="00C0038B" w:rsidRPr="00640522">
              <w:rPr>
                <w:bCs/>
              </w:rPr>
              <w:t xml:space="preserve"> </w:t>
            </w:r>
            <w:r w:rsidR="00C0038B" w:rsidRPr="00640522">
              <w:t>1</w:t>
            </w:r>
            <w:r>
              <w:t>4</w:t>
            </w:r>
            <w:r w:rsidR="00C0038B">
              <w:t>:00</w:t>
            </w:r>
            <w:r w:rsidR="00C0038B" w:rsidRPr="00640522">
              <w:t>-1</w:t>
            </w:r>
            <w:r>
              <w:t>5</w:t>
            </w:r>
            <w:r w:rsidR="00C0038B">
              <w:t>:30</w:t>
            </w:r>
            <w:r w:rsidR="00C0038B" w:rsidRPr="00640522">
              <w:t xml:space="preserve"> </w:t>
            </w:r>
          </w:p>
          <w:p w:rsidR="00C0038B" w:rsidRPr="00640522" w:rsidRDefault="00C0038B" w:rsidP="008C43C1">
            <w:pPr>
              <w:rPr>
                <w:bCs/>
              </w:rPr>
            </w:pPr>
            <w:r w:rsidRPr="00640522">
              <w:t>40</w:t>
            </w:r>
            <w:r w:rsidR="008C43C1">
              <w:t>7/E</w:t>
            </w:r>
          </w:p>
        </w:tc>
      </w:tr>
      <w:tr w:rsidR="00C0038B" w:rsidRPr="001E0436">
        <w:trPr>
          <w:trHeight w:val="964"/>
        </w:trPr>
        <w:tc>
          <w:tcPr>
            <w:tcW w:w="8923" w:type="dxa"/>
            <w:gridSpan w:val="3"/>
          </w:tcPr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Oktató:</w:t>
            </w:r>
            <w:r w:rsidRPr="00640522">
              <w:rPr>
                <w:bCs/>
              </w:rPr>
              <w:t xml:space="preserve"> Bradács Gábor (egyetemi tanársegéd)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Tantárgyfelelős:</w:t>
            </w:r>
            <w:r w:rsidRPr="00640522">
              <w:rPr>
                <w:bCs/>
              </w:rPr>
              <w:t xml:space="preserve"> Dr. Barta Róbert tanszékvezető egyetemi docens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Az óra nyelve:</w:t>
            </w:r>
            <w:r w:rsidRPr="00640522">
              <w:rPr>
                <w:bCs/>
              </w:rPr>
              <w:t xml:space="preserve"> magyar</w:t>
            </w:r>
          </w:p>
        </w:tc>
      </w:tr>
      <w:tr w:rsidR="00C0038B" w:rsidRPr="006C109F">
        <w:trPr>
          <w:trHeight w:val="1796"/>
        </w:trPr>
        <w:tc>
          <w:tcPr>
            <w:tcW w:w="8923" w:type="dxa"/>
            <w:gridSpan w:val="3"/>
          </w:tcPr>
          <w:p w:rsidR="00C0038B" w:rsidRPr="006937A1" w:rsidRDefault="00C0038B" w:rsidP="001537FC">
            <w:pPr>
              <w:rPr>
                <w:i/>
                <w:iCs/>
                <w:smallCaps/>
                <w:szCs w:val="20"/>
              </w:rPr>
            </w:pPr>
            <w:r>
              <w:rPr>
                <w:b/>
                <w:bCs/>
                <w:smallCaps/>
                <w:szCs w:val="20"/>
              </w:rPr>
              <w:t xml:space="preserve">A kurzus </w:t>
            </w:r>
            <w:r w:rsidRPr="006937A1">
              <w:rPr>
                <w:b/>
                <w:bCs/>
                <w:smallCaps/>
                <w:szCs w:val="20"/>
              </w:rPr>
              <w:t>leírása:</w:t>
            </w: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szeminárium célja, hogy megismertesse az osztatlan tanárképzésben részt vevő hallgatókkal a </w:t>
            </w:r>
            <w:r w:rsidR="008C43C1">
              <w:rPr>
                <w:sz w:val="24"/>
                <w:szCs w:val="20"/>
              </w:rPr>
              <w:t>vallás- és kultúrtörténet módszertani és elméleti sajátosságait, elhelyezve azt</w:t>
            </w:r>
            <w:r>
              <w:rPr>
                <w:sz w:val="24"/>
                <w:szCs w:val="20"/>
              </w:rPr>
              <w:t xml:space="preserve"> a történettudományon </w:t>
            </w:r>
            <w:r w:rsidR="008C43C1">
              <w:rPr>
                <w:sz w:val="24"/>
                <w:szCs w:val="20"/>
              </w:rPr>
              <w:t xml:space="preserve">belül, meghatározva viszonyát más </w:t>
            </w:r>
            <w:r w:rsidR="00466D9F">
              <w:rPr>
                <w:sz w:val="24"/>
                <w:szCs w:val="20"/>
              </w:rPr>
              <w:t xml:space="preserve">diszciplínákkal (teológia, művészettörténet, irodalomtörténet- és –tudomány, filológia, stb.) </w:t>
            </w:r>
            <w:r>
              <w:rPr>
                <w:sz w:val="24"/>
                <w:szCs w:val="20"/>
              </w:rPr>
              <w:t xml:space="preserve">További célja, hogy megismertesse a hallgatókat a </w:t>
            </w:r>
            <w:r w:rsidR="00466D9F">
              <w:rPr>
                <w:sz w:val="24"/>
                <w:szCs w:val="20"/>
              </w:rPr>
              <w:t>vallás-, egyház- és kultúrtörténeti vonatkozású</w:t>
            </w:r>
            <w:r>
              <w:rPr>
                <w:sz w:val="24"/>
                <w:szCs w:val="20"/>
              </w:rPr>
              <w:t xml:space="preserve"> források elemzésének sajátosságaival, </w:t>
            </w:r>
            <w:r w:rsidR="00466D9F">
              <w:rPr>
                <w:sz w:val="24"/>
                <w:szCs w:val="20"/>
              </w:rPr>
              <w:t>az</w:t>
            </w:r>
            <w:r>
              <w:rPr>
                <w:sz w:val="24"/>
                <w:szCs w:val="20"/>
              </w:rPr>
              <w:t xml:space="preserve"> alapvető szakirodalmával, kézikönyveivel, forráskiadásaival. Fontos célkitűzés, hogy a félév végére a hallgatók képesek legyenek szakbibliográfia készítésére, valamint megismerjék a </w:t>
            </w:r>
            <w:r w:rsidR="00466D9F">
              <w:rPr>
                <w:sz w:val="24"/>
                <w:szCs w:val="20"/>
              </w:rPr>
              <w:t>tágabb értelemben vett kultúrtörténeti stúdiumok</w:t>
            </w:r>
            <w:r>
              <w:rPr>
                <w:sz w:val="24"/>
                <w:szCs w:val="20"/>
              </w:rPr>
              <w:t xml:space="preserve"> legfontosabb folyóiratait, online és </w:t>
            </w:r>
            <w:proofErr w:type="spellStart"/>
            <w:r>
              <w:rPr>
                <w:sz w:val="24"/>
                <w:szCs w:val="20"/>
              </w:rPr>
              <w:t>off-line</w:t>
            </w:r>
            <w:proofErr w:type="spellEnd"/>
            <w:r>
              <w:rPr>
                <w:sz w:val="24"/>
                <w:szCs w:val="20"/>
              </w:rPr>
              <w:t xml:space="preserve"> adatbázisait, a legújabb kutatási irányokat és paradigmákat, továbbá szert tegyenek olyan alapvető forráskutatási ismeretekre, készségekre, amelyek más korszakok </w:t>
            </w:r>
            <w:r w:rsidR="00466D9F">
              <w:rPr>
                <w:sz w:val="24"/>
                <w:szCs w:val="20"/>
              </w:rPr>
              <w:t xml:space="preserve">és történettudományi témák </w:t>
            </w:r>
            <w:r>
              <w:rPr>
                <w:sz w:val="24"/>
                <w:szCs w:val="20"/>
              </w:rPr>
              <w:t>feldolgozásában is segítségükre lehetnek.</w:t>
            </w: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C0038B" w:rsidRPr="006C109F" w:rsidRDefault="00C0038B" w:rsidP="001537FC">
            <w:pPr>
              <w:pStyle w:val="Szvegtrzs"/>
              <w:widowControl/>
              <w:rPr>
                <w:sz w:val="24"/>
              </w:rPr>
            </w:pPr>
            <w:r w:rsidRPr="006937A1">
              <w:rPr>
                <w:b/>
                <w:smallCaps/>
                <w:sz w:val="24"/>
              </w:rPr>
              <w:t>A szemináriumi munka értékelése</w:t>
            </w:r>
            <w:r w:rsidRPr="006C109F">
              <w:rPr>
                <w:b/>
                <w:sz w:val="24"/>
              </w:rPr>
              <w:t xml:space="preserve">: </w:t>
            </w:r>
            <w:r w:rsidRPr="006C109F">
              <w:rPr>
                <w:sz w:val="24"/>
              </w:rPr>
              <w:t xml:space="preserve">órai munka, </w:t>
            </w:r>
            <w:r w:rsidR="000F6429">
              <w:rPr>
                <w:sz w:val="24"/>
              </w:rPr>
              <w:t>beadandó dolgozatok</w:t>
            </w:r>
          </w:p>
        </w:tc>
      </w:tr>
      <w:tr w:rsidR="00C0038B" w:rsidRPr="006C109F">
        <w:trPr>
          <w:trHeight w:val="1796"/>
        </w:trPr>
        <w:tc>
          <w:tcPr>
            <w:tcW w:w="8923" w:type="dxa"/>
            <w:gridSpan w:val="3"/>
          </w:tcPr>
          <w:p w:rsidR="00C0038B" w:rsidRPr="00BA4E3B" w:rsidRDefault="00C0038B" w:rsidP="005001B6">
            <w:pPr>
              <w:rPr>
                <w:b/>
                <w:bCs/>
                <w:smallCaps/>
              </w:rPr>
            </w:pPr>
            <w:r w:rsidRPr="00BA4E3B">
              <w:rPr>
                <w:b/>
                <w:bCs/>
                <w:smallCaps/>
              </w:rPr>
              <w:t>Kötelező és ajánlott olvasmányok:</w:t>
            </w:r>
          </w:p>
          <w:p w:rsidR="00C0038B" w:rsidRDefault="00C0038B" w:rsidP="001537FC">
            <w:pPr>
              <w:rPr>
                <w:b/>
                <w:bCs/>
                <w:smallCaps/>
                <w:szCs w:val="20"/>
              </w:rPr>
            </w:pPr>
          </w:p>
          <w:p w:rsidR="00DE7B76" w:rsidRDefault="00DE7B76" w:rsidP="00DE7B76">
            <w:pPr>
              <w:jc w:val="both"/>
              <w:rPr>
                <w:color w:val="000000"/>
                <w:shd w:val="clear" w:color="auto" w:fill="FFFFFF"/>
              </w:rPr>
            </w:pPr>
            <w:r w:rsidRPr="00C20137">
              <w:rPr>
                <w:smallCaps/>
                <w:color w:val="000000"/>
                <w:shd w:val="clear" w:color="auto" w:fill="FFFFFF"/>
              </w:rPr>
              <w:t>Adriányi</w:t>
            </w:r>
            <w:r w:rsidRPr="00C20137">
              <w:rPr>
                <w:color w:val="000000"/>
                <w:shd w:val="clear" w:color="auto" w:fill="FFFFFF"/>
              </w:rPr>
              <w:t xml:space="preserve"> Gábor:</w:t>
            </w:r>
            <w:r w:rsidRPr="00C201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0137">
              <w:rPr>
                <w:i/>
                <w:iCs/>
                <w:color w:val="000000"/>
                <w:shd w:val="clear" w:color="auto" w:fill="FFFFFF"/>
              </w:rPr>
              <w:t>Az egyháztörténet kézikönyve</w:t>
            </w:r>
            <w:r w:rsidRPr="00C20137">
              <w:rPr>
                <w:color w:val="000000"/>
                <w:shd w:val="clear" w:color="auto" w:fill="FFFFFF"/>
              </w:rPr>
              <w:t>. Bp., 2001</w:t>
            </w:r>
            <w:r>
              <w:rPr>
                <w:color w:val="000000"/>
                <w:shd w:val="clear" w:color="auto" w:fill="FFFFFF"/>
              </w:rPr>
              <w:t xml:space="preserve"> (Szent István kézikönyvek 5.)</w:t>
            </w:r>
          </w:p>
          <w:p w:rsidR="00DE7B76" w:rsidRPr="009F2134" w:rsidRDefault="00DE7B76" w:rsidP="00DE7B7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A korai román és a román stílus</w:t>
            </w:r>
            <w:r>
              <w:rPr>
                <w:color w:val="000000"/>
                <w:shd w:val="clear" w:color="auto" w:fill="FFFFFF"/>
              </w:rPr>
              <w:t>. Bp., 2000</w:t>
            </w:r>
          </w:p>
          <w:p w:rsidR="00DE7B76" w:rsidRDefault="00DE7B76" w:rsidP="00DE7B7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A művészet története. 3. kötet: A korai középkor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Sarodi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Tibor, Bp., 1995); </w:t>
            </w:r>
            <w:r>
              <w:rPr>
                <w:i/>
                <w:color w:val="000000"/>
                <w:shd w:val="clear" w:color="auto" w:fill="FFFFFF"/>
              </w:rPr>
              <w:t xml:space="preserve">4. kötet: A gótika és a Távol-Kelet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Sziberth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Bertalan, Bp., 1992); </w:t>
            </w:r>
            <w:r>
              <w:rPr>
                <w:i/>
                <w:color w:val="000000"/>
                <w:shd w:val="clear" w:color="auto" w:fill="FFFFFF"/>
              </w:rPr>
              <w:t xml:space="preserve">5. kötet: A korai reneszánsz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Sziberth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Bertalan, Bp., 1991); </w:t>
            </w:r>
            <w:r>
              <w:rPr>
                <w:i/>
                <w:color w:val="000000"/>
                <w:shd w:val="clear" w:color="auto" w:fill="FFFFFF"/>
              </w:rPr>
              <w:t xml:space="preserve">6. kötet: Az érett reneszánsz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Bárdosi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Vilmosné, </w:t>
            </w:r>
            <w:r w:rsidRPr="00343475">
              <w:rPr>
                <w:smallCaps/>
                <w:color w:val="000000"/>
                <w:shd w:val="clear" w:color="auto" w:fill="FFFFFF"/>
              </w:rPr>
              <w:t>Horányi</w:t>
            </w:r>
            <w:r>
              <w:rPr>
                <w:color w:val="000000"/>
                <w:shd w:val="clear" w:color="auto" w:fill="FFFFFF"/>
              </w:rPr>
              <w:t xml:space="preserve"> Krisztina, Bp., 1993)</w:t>
            </w:r>
          </w:p>
          <w:p w:rsidR="00DE7B76" w:rsidRPr="00C00FBD" w:rsidRDefault="00DE7B76" w:rsidP="00DE7B76">
            <w:pPr>
              <w:jc w:val="both"/>
              <w:rPr>
                <w:shd w:val="clear" w:color="auto" w:fill="FFFFFF"/>
              </w:rPr>
            </w:pPr>
            <w:proofErr w:type="spellStart"/>
            <w:r w:rsidRPr="00C00FBD">
              <w:rPr>
                <w:smallCaps/>
                <w:color w:val="000000"/>
                <w:shd w:val="clear" w:color="auto" w:fill="FFFFFF"/>
              </w:rPr>
              <w:t>Angenendt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Arnold: </w:t>
            </w:r>
            <w:r w:rsidRPr="00C00FBD">
              <w:rPr>
                <w:i/>
                <w:shd w:val="clear" w:color="auto" w:fill="FFFFFF"/>
              </w:rPr>
              <w:t>A kora középkor: a nyugati kereszténység 400-tól 900-ig</w:t>
            </w:r>
            <w:r w:rsidRPr="00C00FBD">
              <w:rPr>
                <w:rStyle w:val="apple-converted-space"/>
                <w:shd w:val="clear" w:color="auto" w:fill="FFFFFF"/>
              </w:rPr>
              <w:t>. Bp., 2008</w:t>
            </w:r>
          </w:p>
          <w:p w:rsidR="00DE7B76" w:rsidRDefault="00DE7B76" w:rsidP="00DE7B76">
            <w:pPr>
              <w:jc w:val="both"/>
            </w:pPr>
            <w:r w:rsidRPr="00AD1752">
              <w:rPr>
                <w:smallCaps/>
              </w:rPr>
              <w:t>Angi</w:t>
            </w:r>
            <w:r w:rsidRPr="00AD1752">
              <w:t xml:space="preserve"> János – </w:t>
            </w:r>
            <w:r w:rsidRPr="00AD1752">
              <w:rPr>
                <w:smallCaps/>
              </w:rPr>
              <w:t>Bárány</w:t>
            </w:r>
            <w:r w:rsidRPr="00AD1752">
              <w:t xml:space="preserve"> Attila – </w:t>
            </w:r>
            <w:r w:rsidRPr="00AD1752">
              <w:rPr>
                <w:smallCaps/>
              </w:rPr>
              <w:t>Orosz</w:t>
            </w:r>
            <w:r w:rsidRPr="00AD1752">
              <w:t xml:space="preserve"> István – </w:t>
            </w:r>
            <w:r w:rsidRPr="00AD1752">
              <w:rPr>
                <w:smallCaps/>
              </w:rPr>
              <w:t>Papp</w:t>
            </w:r>
            <w:r w:rsidRPr="00AD1752">
              <w:t xml:space="preserve"> Imre – </w:t>
            </w:r>
            <w:r w:rsidRPr="00AD1752">
              <w:rPr>
                <w:smallCaps/>
              </w:rPr>
              <w:t>Pósán</w:t>
            </w:r>
            <w:r w:rsidRPr="00AD1752">
              <w:t xml:space="preserve"> László: </w:t>
            </w:r>
            <w:r w:rsidRPr="00AD1752">
              <w:rPr>
                <w:i/>
              </w:rPr>
              <w:t>Európa a korai középkorban (3-11. század).</w:t>
            </w:r>
            <w:r>
              <w:t xml:space="preserve"> Debrecen, 1997</w:t>
            </w:r>
          </w:p>
          <w:p w:rsidR="00DE7B76" w:rsidRDefault="00DE7B76" w:rsidP="00DE7B76">
            <w:pPr>
              <w:jc w:val="both"/>
            </w:pPr>
            <w:r w:rsidRPr="00AD1752">
              <w:rPr>
                <w:smallCaps/>
              </w:rPr>
              <w:t>Angi</w:t>
            </w:r>
            <w:r w:rsidRPr="00AD1752">
              <w:t xml:space="preserve"> János – </w:t>
            </w:r>
            <w:r w:rsidRPr="00AD1752">
              <w:rPr>
                <w:smallCaps/>
              </w:rPr>
              <w:t>Barta</w:t>
            </w:r>
            <w:r>
              <w:t xml:space="preserve"> János – </w:t>
            </w:r>
            <w:r w:rsidRPr="00AD1752">
              <w:rPr>
                <w:smallCaps/>
              </w:rPr>
              <w:t>Bárány</w:t>
            </w:r>
            <w:r w:rsidRPr="00AD1752">
              <w:t xml:space="preserve"> Attila – </w:t>
            </w:r>
            <w:r w:rsidRPr="00AD1752">
              <w:rPr>
                <w:smallCaps/>
              </w:rPr>
              <w:t>Orosz</w:t>
            </w:r>
            <w:r w:rsidRPr="00AD1752">
              <w:t xml:space="preserve"> István – </w:t>
            </w:r>
            <w:r w:rsidRPr="00AD1752">
              <w:rPr>
                <w:smallCaps/>
              </w:rPr>
              <w:t>Papp</w:t>
            </w:r>
            <w:r w:rsidRPr="00AD1752">
              <w:t xml:space="preserve"> Imre – </w:t>
            </w:r>
            <w:r w:rsidRPr="00AD1752">
              <w:rPr>
                <w:smallCaps/>
              </w:rPr>
              <w:t>Pósán</w:t>
            </w:r>
            <w:r w:rsidRPr="00AD1752">
              <w:t xml:space="preserve"> László: </w:t>
            </w:r>
            <w:r w:rsidRPr="00884211">
              <w:rPr>
                <w:i/>
              </w:rPr>
              <w:t>Európa az érett és kései középkorban (11-15. század).</w:t>
            </w:r>
            <w:r>
              <w:t xml:space="preserve"> Debrecen, 2001</w:t>
            </w:r>
          </w:p>
          <w:p w:rsidR="00DE7B76" w:rsidRPr="002C2AD3" w:rsidRDefault="00DE7B76" w:rsidP="00DE7B76">
            <w:pPr>
              <w:jc w:val="both"/>
            </w:pPr>
            <w:proofErr w:type="spellStart"/>
            <w:r w:rsidRPr="002C2AD3">
              <w:rPr>
                <w:smallCaps/>
              </w:rPr>
              <w:t>Benevolo</w:t>
            </w:r>
            <w:proofErr w:type="spellEnd"/>
            <w:r>
              <w:t xml:space="preserve">, Leonardo: </w:t>
            </w:r>
            <w:r>
              <w:rPr>
                <w:i/>
              </w:rPr>
              <w:t>A város Európa történetében</w:t>
            </w:r>
            <w:r>
              <w:t>. Bp., 1994</w:t>
            </w:r>
          </w:p>
          <w:p w:rsidR="00DE7B76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>Georges</w:t>
            </w:r>
            <w:r>
              <w:t xml:space="preserve">: </w:t>
            </w:r>
            <w:r w:rsidRPr="00873702">
              <w:rPr>
                <w:i/>
                <w:shd w:val="clear" w:color="auto" w:fill="FFFFFF"/>
              </w:rPr>
              <w:t>Emberek és struktúrák a középkorban</w:t>
            </w:r>
            <w:r w:rsidRPr="00873702">
              <w:rPr>
                <w:shd w:val="clear" w:color="auto" w:fill="FFFFFF"/>
              </w:rPr>
              <w:t>. Bp., 1978</w:t>
            </w:r>
          </w:p>
          <w:p w:rsidR="00DE7B76" w:rsidRDefault="00DE7B76" w:rsidP="00DE7B76">
            <w:pPr>
              <w:jc w:val="both"/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>Georges</w:t>
            </w:r>
            <w:r>
              <w:t xml:space="preserve">: </w:t>
            </w:r>
            <w:r>
              <w:rPr>
                <w:i/>
              </w:rPr>
              <w:t>A katedrálisok kora: művészet és társadalom, 980-1420</w:t>
            </w:r>
            <w:r>
              <w:t xml:space="preserve">. Bp., 1998 </w:t>
            </w:r>
          </w:p>
          <w:p w:rsidR="00DE7B76" w:rsidRPr="00652996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652996">
              <w:rPr>
                <w:smallCaps/>
              </w:rPr>
              <w:t>Entz</w:t>
            </w:r>
            <w:proofErr w:type="spellEnd"/>
            <w:r>
              <w:t xml:space="preserve"> Géza: </w:t>
            </w:r>
            <w:r>
              <w:rPr>
                <w:i/>
              </w:rPr>
              <w:t>A gótika művészete</w:t>
            </w:r>
            <w:r>
              <w:t>. Bp., 1973, 1978</w:t>
            </w:r>
            <w:r w:rsidRPr="00652996">
              <w:rPr>
                <w:vertAlign w:val="superscript"/>
              </w:rPr>
              <w:t>2</w:t>
            </w:r>
          </w:p>
          <w:p w:rsidR="00DE7B76" w:rsidRPr="00F82BB0" w:rsidRDefault="00DE7B76" w:rsidP="00DE7B76">
            <w:pPr>
              <w:jc w:val="both"/>
              <w:rPr>
                <w:rStyle w:val="apple-style-span"/>
              </w:rPr>
            </w:pPr>
            <w:r w:rsidRPr="00F82BB0">
              <w:rPr>
                <w:smallCaps/>
              </w:rPr>
              <w:t>Gergely</w:t>
            </w:r>
            <w:r>
              <w:t xml:space="preserve"> Jenő: </w:t>
            </w:r>
            <w:r>
              <w:rPr>
                <w:i/>
              </w:rPr>
              <w:t>A pápaság története</w:t>
            </w:r>
            <w:r>
              <w:t>. Bp., 1982, 1999</w:t>
            </w:r>
          </w:p>
          <w:p w:rsidR="00DE7B76" w:rsidRPr="00B71769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B71769">
              <w:rPr>
                <w:rStyle w:val="apple-style-span"/>
                <w:smallCaps/>
              </w:rPr>
              <w:lastRenderedPageBreak/>
              <w:t>Gilson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Etienne</w:t>
            </w:r>
            <w:proofErr w:type="spellEnd"/>
            <w:r>
              <w:rPr>
                <w:rStyle w:val="apple-style-span"/>
              </w:rPr>
              <w:t xml:space="preserve">: </w:t>
            </w:r>
            <w:r>
              <w:rPr>
                <w:rStyle w:val="apple-style-span"/>
                <w:i/>
              </w:rPr>
              <w:t>A középkori filozófia szelleme</w:t>
            </w:r>
            <w:r>
              <w:rPr>
                <w:rStyle w:val="apple-style-span"/>
              </w:rPr>
              <w:t>. Szentendre – Bp., 2000</w:t>
            </w:r>
          </w:p>
          <w:p w:rsidR="00DE7B76" w:rsidRPr="00277CB9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277CB9">
              <w:rPr>
                <w:rStyle w:val="apple-style-span"/>
                <w:smallCaps/>
              </w:rPr>
              <w:t>Heussi</w:t>
            </w:r>
            <w:proofErr w:type="spellEnd"/>
            <w:r>
              <w:rPr>
                <w:rStyle w:val="apple-style-span"/>
              </w:rPr>
              <w:t xml:space="preserve">, Karl: </w:t>
            </w:r>
            <w:r>
              <w:rPr>
                <w:rStyle w:val="apple-style-span"/>
                <w:i/>
              </w:rPr>
              <w:t>Az egyháztörténet kézikönyve</w:t>
            </w:r>
            <w:r>
              <w:rPr>
                <w:rStyle w:val="apple-style-span"/>
              </w:rPr>
              <w:t>. Bp., 2000</w:t>
            </w:r>
          </w:p>
          <w:p w:rsidR="00DE7B76" w:rsidRDefault="00DE7B76" w:rsidP="00DE7B76">
            <w:pPr>
              <w:jc w:val="both"/>
            </w:pPr>
            <w:r>
              <w:rPr>
                <w:smallCaps/>
              </w:rPr>
              <w:t xml:space="preserve">Kádár </w:t>
            </w:r>
            <w:r>
              <w:t xml:space="preserve">Zoltán: </w:t>
            </w:r>
            <w:r>
              <w:rPr>
                <w:i/>
              </w:rPr>
              <w:t>Bizánci művészet</w:t>
            </w:r>
            <w:r>
              <w:t>. Bp., 1987</w:t>
            </w:r>
          </w:p>
          <w:p w:rsidR="00DE7B76" w:rsidRPr="002C2AD3" w:rsidRDefault="00DE7B76" w:rsidP="00DE7B76">
            <w:pPr>
              <w:jc w:val="both"/>
              <w:rPr>
                <w:rStyle w:val="apple-style-span"/>
              </w:rPr>
            </w:pPr>
            <w:r w:rsidRPr="002C2AD3">
              <w:rPr>
                <w:smallCaps/>
              </w:rPr>
              <w:t xml:space="preserve">Le </w:t>
            </w:r>
            <w:proofErr w:type="spellStart"/>
            <w:r w:rsidRPr="002C2AD3">
              <w:rPr>
                <w:smallCaps/>
              </w:rPr>
              <w:t>Goff</w:t>
            </w:r>
            <w:proofErr w:type="spellEnd"/>
            <w:r>
              <w:t xml:space="preserve">, Jacques: </w:t>
            </w:r>
            <w:r>
              <w:rPr>
                <w:i/>
              </w:rPr>
              <w:t>Az értelmiség a középkorban</w:t>
            </w:r>
            <w:r>
              <w:t>. Bp., 1979, 2000</w:t>
            </w:r>
            <w:r w:rsidRPr="002C2AD3">
              <w:rPr>
                <w:vertAlign w:val="superscript"/>
              </w:rPr>
              <w:t>2</w:t>
            </w:r>
          </w:p>
          <w:p w:rsidR="00DE7B76" w:rsidRDefault="00DE7B76" w:rsidP="00DE7B76">
            <w:pPr>
              <w:jc w:val="both"/>
            </w:pPr>
            <w:proofErr w:type="spellStart"/>
            <w:r>
              <w:rPr>
                <w:smallCaps/>
              </w:rPr>
              <w:t>Leinsle</w:t>
            </w:r>
            <w:proofErr w:type="spellEnd"/>
            <w:r>
              <w:rPr>
                <w:smallCaps/>
              </w:rPr>
              <w:t xml:space="preserve">, </w:t>
            </w:r>
            <w:r>
              <w:t xml:space="preserve">Ulrich Gottfried: </w:t>
            </w:r>
            <w:r>
              <w:rPr>
                <w:i/>
              </w:rPr>
              <w:t>A skolasztikus teológia története</w:t>
            </w:r>
            <w:r>
              <w:t>. Bp., 2007</w:t>
            </w:r>
          </w:p>
          <w:p w:rsidR="00DE7B76" w:rsidRPr="00413AD6" w:rsidRDefault="00DE7B76" w:rsidP="00DE7B76">
            <w:pPr>
              <w:jc w:val="both"/>
            </w:pPr>
            <w:proofErr w:type="spellStart"/>
            <w:r w:rsidRPr="00413AD6">
              <w:rPr>
                <w:smallCaps/>
              </w:rPr>
              <w:t>Markus</w:t>
            </w:r>
            <w:proofErr w:type="spellEnd"/>
            <w:r>
              <w:t xml:space="preserve">, Robert </w:t>
            </w:r>
            <w:proofErr w:type="gramStart"/>
            <w:r>
              <w:t>A</w:t>
            </w:r>
            <w:proofErr w:type="gramEnd"/>
            <w:r>
              <w:t xml:space="preserve">.: </w:t>
            </w:r>
            <w:r>
              <w:rPr>
                <w:i/>
              </w:rPr>
              <w:t>Nagy Szent Gergely és kora</w:t>
            </w:r>
            <w:r>
              <w:t>. Bp., 2004</w:t>
            </w:r>
          </w:p>
          <w:p w:rsidR="00DE7B76" w:rsidRDefault="00DE7B76" w:rsidP="00DE7B76">
            <w:pPr>
              <w:jc w:val="both"/>
            </w:pPr>
            <w:r w:rsidRPr="00652996">
              <w:rPr>
                <w:smallCaps/>
              </w:rPr>
              <w:t>Marosi</w:t>
            </w:r>
            <w:r>
              <w:t xml:space="preserve"> Ernő: </w:t>
            </w:r>
            <w:r>
              <w:rPr>
                <w:i/>
              </w:rPr>
              <w:t>A gótika Magyarországon</w:t>
            </w:r>
            <w:r>
              <w:t>. Bp., 2008</w:t>
            </w:r>
          </w:p>
          <w:p w:rsidR="00DE7B76" w:rsidRDefault="00DE7B76" w:rsidP="00DE7B76">
            <w:pPr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 w:rsidRPr="00AC0E9F">
              <w:rPr>
                <w:smallCaps/>
              </w:rPr>
              <w:t>Meyendorff</w:t>
            </w:r>
            <w:proofErr w:type="spellEnd"/>
            <w:r>
              <w:t xml:space="preserve">, John: </w:t>
            </w:r>
            <w:r w:rsidRPr="00AC0E9F">
              <w:rPr>
                <w:i/>
                <w:shd w:val="clear" w:color="auto" w:fill="FFFFFF"/>
              </w:rPr>
              <w:t>Birodalmi egység és keresztény szakadások: az egyház 450 és 680 között</w:t>
            </w:r>
            <w:r w:rsidRPr="00AC0E9F">
              <w:rPr>
                <w:rStyle w:val="apple-converted-space"/>
                <w:shd w:val="clear" w:color="auto" w:fill="FFFFFF"/>
              </w:rPr>
              <w:t>. Bp., 2001</w:t>
            </w:r>
          </w:p>
          <w:p w:rsidR="00DE7B76" w:rsidRPr="002C4B4F" w:rsidRDefault="00DE7B76" w:rsidP="00DE7B76">
            <w:pPr>
              <w:jc w:val="both"/>
            </w:pPr>
            <w:proofErr w:type="spellStart"/>
            <w:r w:rsidRPr="00AC0E9F">
              <w:rPr>
                <w:smallCaps/>
              </w:rPr>
              <w:t>Meyendorff</w:t>
            </w:r>
            <w:proofErr w:type="spellEnd"/>
            <w:r>
              <w:t xml:space="preserve">, John: </w:t>
            </w:r>
            <w:r>
              <w:rPr>
                <w:i/>
              </w:rPr>
              <w:t>A bizánci teológia: történelmi irányzatok és tantételek</w:t>
            </w:r>
            <w:r>
              <w:t>. Bp., 2006</w:t>
            </w:r>
          </w:p>
          <w:p w:rsidR="00DE7B76" w:rsidRDefault="00DE7B76" w:rsidP="00DE7B76">
            <w:pPr>
              <w:jc w:val="both"/>
            </w:pPr>
            <w:proofErr w:type="spellStart"/>
            <w:r w:rsidRPr="005B63F7">
              <w:rPr>
                <w:smallCaps/>
              </w:rPr>
              <w:t>Papadakis</w:t>
            </w:r>
            <w:proofErr w:type="spellEnd"/>
            <w:r w:rsidRPr="005B63F7">
              <w:t xml:space="preserve">, </w:t>
            </w:r>
            <w:proofErr w:type="spellStart"/>
            <w:r w:rsidRPr="005B63F7">
              <w:t>Aristeides</w:t>
            </w:r>
            <w:proofErr w:type="spellEnd"/>
            <w:r w:rsidRPr="005B63F7">
              <w:t xml:space="preserve">: </w:t>
            </w:r>
            <w:r w:rsidRPr="005B63F7">
              <w:rPr>
                <w:i/>
                <w:shd w:val="clear" w:color="auto" w:fill="FFFFFF"/>
              </w:rPr>
              <w:t>A keresztény Kelet és a pápaság felemelkedése: az egyház 1071 és 1453 között</w:t>
            </w:r>
            <w:r w:rsidRPr="005B63F7">
              <w:rPr>
                <w:shd w:val="clear" w:color="auto" w:fill="FFFFFF"/>
              </w:rPr>
              <w:t>. Bp., 2002</w:t>
            </w:r>
          </w:p>
          <w:p w:rsidR="00DE7B76" w:rsidRDefault="00DE7B76" w:rsidP="00DE7B76">
            <w:pPr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39AC">
              <w:rPr>
                <w:smallCaps/>
              </w:rPr>
              <w:t>Puskely</w:t>
            </w:r>
            <w:proofErr w:type="spellEnd"/>
            <w:r>
              <w:t xml:space="preserve"> Mária: </w:t>
            </w:r>
            <w:r w:rsidRPr="003239AC">
              <w:rPr>
                <w:i/>
                <w:shd w:val="clear" w:color="auto" w:fill="FFFFFF"/>
              </w:rPr>
              <w:t>Kétezer év szerzetessége: szerzetesség és művelődéstörténeti enciklopédia</w:t>
            </w:r>
            <w:r w:rsidRPr="003239AC">
              <w:rPr>
                <w:shd w:val="clear" w:color="auto" w:fill="FFFFFF"/>
              </w:rPr>
              <w:t>. 1-2. kötet. Bp., 1998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E7B76" w:rsidRDefault="00DE7B76" w:rsidP="00DE7B76">
            <w:pPr>
              <w:jc w:val="both"/>
              <w:rPr>
                <w:rStyle w:val="apple-style-span"/>
              </w:rPr>
            </w:pPr>
            <w:r w:rsidRPr="00FD04A5">
              <w:rPr>
                <w:rStyle w:val="apple-style-span"/>
                <w:smallCaps/>
              </w:rPr>
              <w:t>Southern</w:t>
            </w:r>
            <w:r>
              <w:rPr>
                <w:rStyle w:val="apple-style-span"/>
              </w:rPr>
              <w:t xml:space="preserve">, Richard William: </w:t>
            </w:r>
            <w:r>
              <w:rPr>
                <w:rStyle w:val="apple-style-span"/>
                <w:i/>
              </w:rPr>
              <w:t>A nyugati társadalom és egyház a középkorban</w:t>
            </w:r>
            <w:r>
              <w:rPr>
                <w:rStyle w:val="apple-style-span"/>
              </w:rPr>
              <w:t>. Bp., 1987</w:t>
            </w:r>
          </w:p>
          <w:p w:rsidR="00DE7B76" w:rsidRDefault="00DE7B76" w:rsidP="00DE7B76">
            <w:pPr>
              <w:jc w:val="both"/>
              <w:rPr>
                <w:shd w:val="clear" w:color="auto" w:fill="FFFFFF"/>
              </w:rPr>
            </w:pPr>
            <w:proofErr w:type="spellStart"/>
            <w:r w:rsidRPr="004841B8">
              <w:rPr>
                <w:rStyle w:val="apple-style-span"/>
                <w:smallCaps/>
              </w:rPr>
              <w:t>Staudinger</w:t>
            </w:r>
            <w:proofErr w:type="spellEnd"/>
            <w:r>
              <w:rPr>
                <w:rStyle w:val="apple-style-span"/>
              </w:rPr>
              <w:t xml:space="preserve">, Hugo: </w:t>
            </w:r>
            <w:proofErr w:type="gramStart"/>
            <w:r w:rsidRPr="004841B8">
              <w:rPr>
                <w:i/>
                <w:shd w:val="clear" w:color="auto" w:fill="FFFFFF"/>
              </w:rPr>
              <w:t>Egyháztörténelem</w:t>
            </w:r>
            <w:proofErr w:type="gramEnd"/>
            <w:r w:rsidRPr="004841B8">
              <w:rPr>
                <w:i/>
                <w:shd w:val="clear" w:color="auto" w:fill="FFFFFF"/>
              </w:rPr>
              <w:t xml:space="preserve"> mint a világtörténelem magyarázata: világtörténelmi megfontolások</w:t>
            </w:r>
            <w:r w:rsidRPr="004841B8">
              <w:rPr>
                <w:shd w:val="clear" w:color="auto" w:fill="FFFFFF"/>
              </w:rPr>
              <w:t>. Bp., 2008</w:t>
            </w:r>
          </w:p>
          <w:p w:rsidR="00DE7B76" w:rsidRPr="004841B8" w:rsidRDefault="00DE7B76" w:rsidP="00DE7B76">
            <w:pPr>
              <w:jc w:val="both"/>
              <w:rPr>
                <w:rStyle w:val="apple-style-span"/>
              </w:rPr>
            </w:pPr>
            <w:r w:rsidRPr="004841B8">
              <w:rPr>
                <w:smallCaps/>
                <w:shd w:val="clear" w:color="auto" w:fill="FFFFFF"/>
              </w:rPr>
              <w:t>Szántó</w:t>
            </w:r>
            <w:r>
              <w:rPr>
                <w:shd w:val="clear" w:color="auto" w:fill="FFFFFF"/>
              </w:rPr>
              <w:t xml:space="preserve"> Konrád: </w:t>
            </w:r>
            <w:r>
              <w:rPr>
                <w:i/>
                <w:shd w:val="clear" w:color="auto" w:fill="FFFFFF"/>
              </w:rPr>
              <w:t>A katolikus egyház története</w:t>
            </w:r>
            <w:r>
              <w:rPr>
                <w:shd w:val="clear" w:color="auto" w:fill="FFFFFF"/>
              </w:rPr>
              <w:t>. 1. kötet. Bp., 1988</w:t>
            </w:r>
          </w:p>
          <w:p w:rsidR="00DE7B76" w:rsidRPr="00320AE2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F82BB0">
              <w:rPr>
                <w:rStyle w:val="apple-style-span"/>
                <w:smallCaps/>
              </w:rPr>
              <w:t>Torrell</w:t>
            </w:r>
            <w:proofErr w:type="spellEnd"/>
            <w:r>
              <w:rPr>
                <w:rStyle w:val="apple-style-span"/>
              </w:rPr>
              <w:t xml:space="preserve">, Jean-Pierre: </w:t>
            </w:r>
            <w:r>
              <w:rPr>
                <w:rStyle w:val="apple-style-span"/>
                <w:i/>
              </w:rPr>
              <w:t>Aquinói Szent Tamás élete és műve</w:t>
            </w:r>
            <w:r>
              <w:rPr>
                <w:rStyle w:val="apple-style-span"/>
              </w:rPr>
              <w:t>. Bp., 2007</w:t>
            </w:r>
          </w:p>
          <w:p w:rsidR="00C0038B" w:rsidRPr="006937A1" w:rsidRDefault="00DE7B76" w:rsidP="00DE7B76">
            <w:pPr>
              <w:rPr>
                <w:b/>
                <w:bCs/>
                <w:smallCaps/>
                <w:szCs w:val="20"/>
              </w:rPr>
            </w:pPr>
            <w:r w:rsidRPr="00277CB9">
              <w:rPr>
                <w:rStyle w:val="apple-style-span"/>
                <w:smallCaps/>
              </w:rPr>
              <w:t>Török</w:t>
            </w:r>
            <w:r>
              <w:rPr>
                <w:rStyle w:val="apple-style-span"/>
              </w:rPr>
              <w:t xml:space="preserve"> József: </w:t>
            </w:r>
            <w:r>
              <w:rPr>
                <w:rStyle w:val="apple-style-span"/>
                <w:i/>
              </w:rPr>
              <w:t>Egyetemes egyháztörténelem</w:t>
            </w:r>
            <w:r>
              <w:rPr>
                <w:rStyle w:val="apple-style-span"/>
              </w:rPr>
              <w:t>. 1. kötet. Bp., 1999</w:t>
            </w:r>
          </w:p>
        </w:tc>
      </w:tr>
    </w:tbl>
    <w:p w:rsidR="00C0038B" w:rsidRDefault="00C0038B"/>
    <w:sectPr w:rsidR="00C0038B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585"/>
    <w:multiLevelType w:val="hybridMultilevel"/>
    <w:tmpl w:val="709EF1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64EE8"/>
    <w:multiLevelType w:val="hybridMultilevel"/>
    <w:tmpl w:val="E0300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04249"/>
    <w:rsid w:val="00004249"/>
    <w:rsid w:val="00015DBD"/>
    <w:rsid w:val="000A047A"/>
    <w:rsid w:val="000F6429"/>
    <w:rsid w:val="00107172"/>
    <w:rsid w:val="001537FC"/>
    <w:rsid w:val="001E0436"/>
    <w:rsid w:val="002A7D42"/>
    <w:rsid w:val="002F74E0"/>
    <w:rsid w:val="0032304C"/>
    <w:rsid w:val="00427E98"/>
    <w:rsid w:val="00443E2B"/>
    <w:rsid w:val="00466D9F"/>
    <w:rsid w:val="005001B6"/>
    <w:rsid w:val="005F2EA6"/>
    <w:rsid w:val="00640522"/>
    <w:rsid w:val="006937A1"/>
    <w:rsid w:val="006B78F3"/>
    <w:rsid w:val="006C109F"/>
    <w:rsid w:val="007276A3"/>
    <w:rsid w:val="00753199"/>
    <w:rsid w:val="008C43C1"/>
    <w:rsid w:val="00937F29"/>
    <w:rsid w:val="009C3C37"/>
    <w:rsid w:val="00AD1752"/>
    <w:rsid w:val="00B10FA5"/>
    <w:rsid w:val="00BA4E3B"/>
    <w:rsid w:val="00C0038B"/>
    <w:rsid w:val="00C65913"/>
    <w:rsid w:val="00C754EC"/>
    <w:rsid w:val="00D346E1"/>
    <w:rsid w:val="00D74E13"/>
    <w:rsid w:val="00DA12CD"/>
    <w:rsid w:val="00DE7B76"/>
    <w:rsid w:val="00E57EAB"/>
    <w:rsid w:val="00F7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7FC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1537FC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73C28"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1537FC"/>
    <w:pPr>
      <w:widowControl w:val="0"/>
      <w:autoSpaceDE w:val="0"/>
      <w:autoSpaceDN w:val="0"/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3C28"/>
    <w:rPr>
      <w:sz w:val="24"/>
      <w:szCs w:val="24"/>
    </w:rPr>
  </w:style>
  <w:style w:type="character" w:customStyle="1" w:styleId="apple-style-span">
    <w:name w:val="apple-style-span"/>
    <w:basedOn w:val="Bekezdsalapbettpusa"/>
    <w:rsid w:val="001537FC"/>
    <w:rPr>
      <w:rFonts w:cs="Times New Roman"/>
    </w:rPr>
  </w:style>
  <w:style w:type="character" w:customStyle="1" w:styleId="apple-converted-space">
    <w:name w:val="apple-converted-space"/>
    <w:basedOn w:val="Bekezdsalapbettpusa"/>
    <w:rsid w:val="005001B6"/>
    <w:rPr>
      <w:rFonts w:cs="Times New Roman"/>
    </w:rPr>
  </w:style>
  <w:style w:type="character" w:customStyle="1" w:styleId="highlight">
    <w:name w:val="highlight"/>
    <w:basedOn w:val="Bekezdsalapbettpusa"/>
    <w:rsid w:val="005001B6"/>
    <w:rPr>
      <w:rFonts w:cs="Times New Roman"/>
    </w:rPr>
  </w:style>
  <w:style w:type="paragraph" w:styleId="Buborkszveg">
    <w:name w:val="Balloon Text"/>
    <w:basedOn w:val="Norml"/>
    <w:semiHidden/>
    <w:rsid w:val="009C3C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E7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Bradács Gábor</cp:lastModifiedBy>
  <cp:revision>2</cp:revision>
  <cp:lastPrinted>2016-09-27T05:43:00Z</cp:lastPrinted>
  <dcterms:created xsi:type="dcterms:W3CDTF">2017-09-29T10:48:00Z</dcterms:created>
  <dcterms:modified xsi:type="dcterms:W3CDTF">2017-09-29T10:48:00Z</dcterms:modified>
</cp:coreProperties>
</file>