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6A" w:rsidRPr="000D546A" w:rsidRDefault="000D546A" w:rsidP="00ED2836">
      <w:pPr>
        <w:jc w:val="center"/>
        <w:rPr>
          <w:rFonts w:ascii="Times New Roman" w:hAnsi="Times New Roman" w:cs="Times New Roman"/>
          <w:sz w:val="36"/>
          <w:szCs w:val="36"/>
        </w:rPr>
      </w:pPr>
      <w:r w:rsidRPr="000D546A">
        <w:rPr>
          <w:rFonts w:ascii="Times New Roman" w:hAnsi="Times New Roman" w:cs="Times New Roman"/>
          <w:sz w:val="36"/>
          <w:szCs w:val="36"/>
        </w:rPr>
        <w:t>Tematika</w:t>
      </w:r>
    </w:p>
    <w:p w:rsidR="00ED2836" w:rsidRPr="000D546A" w:rsidRDefault="00ED2836" w:rsidP="000D5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Történelem szakmódszertan 20</w:t>
      </w:r>
      <w:r w:rsidR="00F93B2B">
        <w:rPr>
          <w:rFonts w:ascii="Times New Roman" w:hAnsi="Times New Roman" w:cs="Times New Roman"/>
          <w:sz w:val="28"/>
          <w:szCs w:val="28"/>
        </w:rPr>
        <w:t>2</w:t>
      </w:r>
      <w:r w:rsidR="00921943">
        <w:rPr>
          <w:rFonts w:ascii="Times New Roman" w:hAnsi="Times New Roman" w:cs="Times New Roman"/>
          <w:sz w:val="28"/>
          <w:szCs w:val="28"/>
        </w:rPr>
        <w:t>1</w:t>
      </w:r>
      <w:r w:rsidRPr="000D546A">
        <w:rPr>
          <w:rFonts w:ascii="Times New Roman" w:hAnsi="Times New Roman" w:cs="Times New Roman"/>
          <w:sz w:val="28"/>
          <w:szCs w:val="28"/>
        </w:rPr>
        <w:t>-202</w:t>
      </w:r>
      <w:r w:rsidR="00921943">
        <w:rPr>
          <w:rFonts w:ascii="Times New Roman" w:hAnsi="Times New Roman" w:cs="Times New Roman"/>
          <w:sz w:val="28"/>
          <w:szCs w:val="28"/>
        </w:rPr>
        <w:t>2</w:t>
      </w:r>
      <w:r w:rsidR="00F93B2B">
        <w:rPr>
          <w:rFonts w:ascii="Times New Roman" w:hAnsi="Times New Roman" w:cs="Times New Roman"/>
          <w:sz w:val="28"/>
          <w:szCs w:val="28"/>
        </w:rPr>
        <w:t>-e</w:t>
      </w:r>
      <w:r w:rsidRPr="000D546A">
        <w:rPr>
          <w:rFonts w:ascii="Times New Roman" w:hAnsi="Times New Roman" w:cs="Times New Roman"/>
          <w:sz w:val="28"/>
          <w:szCs w:val="28"/>
        </w:rPr>
        <w:t>s tanév I. félév</w:t>
      </w:r>
    </w:p>
    <w:p w:rsidR="00ED2836" w:rsidRPr="000D546A" w:rsidRDefault="00ED2836" w:rsidP="00ED2836">
      <w:pPr>
        <w:jc w:val="center"/>
        <w:rPr>
          <w:rFonts w:ascii="Times New Roman" w:hAnsi="Times New Roman" w:cs="Times New Roman"/>
        </w:rPr>
      </w:pP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Ismerkedés, a tantárgyi tartalom ismertetése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történelemtanítás tervezése (óravázlat, óraterv, tanmenet fogalma és szerepe)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Az óravázlat – gyakorlás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 xml:space="preserve">Az óravázlat – gyakorlás 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tananyag tartalmi elrendezése: gazdaság és társadalom I.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tananyag tartalmi elrendezése: gazdaság és társadalom II.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tananyag tartalmi elrendezése: állam és politika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Az óraterv – gyakorlás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történelem tantárgy műveltségi anyagának térbeli és időbeli tagolása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történelemtanítás módszerei, munkaformák a tanulók életkori sajátossága alapján I.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történelemtanítás módszerei, munkaformák a tanulók életkori sajátossága alapján II.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motiváció és a motiválás szerepe, eszközei a történelemoktatásban (pl.: szakirodalom, szépirodalom, online felületek, ismeretterjesztő csatornák, értékelés motiváló szerepe) I.</w:t>
      </w:r>
    </w:p>
    <w:p w:rsidR="00ED2836" w:rsidRPr="000D546A" w:rsidRDefault="00ED2836" w:rsidP="000D546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motiváció és a motiválás szerepe, eszközei a történelemoktatásban (pl.: szakirodalom, szépirodalom, online felületek, ismeretterjesztő csatornák, értékelés motiváló szerepe) II.</w:t>
      </w:r>
    </w:p>
    <w:p w:rsidR="00ED2836" w:rsidRPr="000D546A" w:rsidRDefault="00ED2836" w:rsidP="00ED2836">
      <w:pPr>
        <w:rPr>
          <w:rFonts w:ascii="Times New Roman" w:hAnsi="Times New Roman" w:cs="Times New Roman"/>
        </w:rPr>
      </w:pPr>
    </w:p>
    <w:p w:rsidR="000D546A" w:rsidRPr="000D546A" w:rsidRDefault="000D546A" w:rsidP="00ED2836">
      <w:pPr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Debrecen, 20</w:t>
      </w:r>
      <w:r w:rsidR="00921943">
        <w:rPr>
          <w:rFonts w:ascii="Times New Roman" w:hAnsi="Times New Roman" w:cs="Times New Roman"/>
        </w:rPr>
        <w:t>21. szeptember 05</w:t>
      </w:r>
      <w:bookmarkStart w:id="0" w:name="_GoBack"/>
      <w:bookmarkEnd w:id="0"/>
      <w:r w:rsidRPr="000D546A">
        <w:rPr>
          <w:rFonts w:ascii="Times New Roman" w:hAnsi="Times New Roman" w:cs="Times New Roman"/>
        </w:rPr>
        <w:t>.</w:t>
      </w:r>
    </w:p>
    <w:p w:rsidR="000D546A" w:rsidRPr="000D546A" w:rsidRDefault="000D546A" w:rsidP="00ED2836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ED2836" w:rsidRPr="000D546A" w:rsidRDefault="00ED2836" w:rsidP="00ED2836">
      <w:pPr>
        <w:ind w:left="7080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Új Imre Attila</w:t>
      </w:r>
    </w:p>
    <w:sectPr w:rsidR="00ED2836" w:rsidRPr="000D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6F32"/>
    <w:multiLevelType w:val="hybridMultilevel"/>
    <w:tmpl w:val="18109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6"/>
    <w:rsid w:val="000D546A"/>
    <w:rsid w:val="008111A7"/>
    <w:rsid w:val="00921943"/>
    <w:rsid w:val="00DB596B"/>
    <w:rsid w:val="00ED2836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D0E6"/>
  <w15:chartTrackingRefBased/>
  <w15:docId w15:val="{BE95C25D-06F0-4D10-9DA4-579DC38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 Imre</dc:creator>
  <cp:keywords/>
  <dc:description/>
  <cp:lastModifiedBy>Imre</cp:lastModifiedBy>
  <cp:revision>3</cp:revision>
  <dcterms:created xsi:type="dcterms:W3CDTF">2020-09-06T22:58:00Z</dcterms:created>
  <dcterms:modified xsi:type="dcterms:W3CDTF">2021-09-07T21:15:00Z</dcterms:modified>
</cp:coreProperties>
</file>