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1235" w14:textId="31424C54" w:rsidR="00B03B1E" w:rsidRPr="00B03B1E" w:rsidRDefault="00B03B1E">
      <w:pPr>
        <w:rPr>
          <w:rFonts w:ascii="Garamond" w:hAnsi="Garamond"/>
          <w:lang w:val="en-GB"/>
        </w:rPr>
      </w:pPr>
    </w:p>
    <w:p w14:paraId="1D2460C5" w14:textId="77777777" w:rsidR="00B03B1E" w:rsidRPr="00B03B1E" w:rsidRDefault="00B03B1E" w:rsidP="00B03B1E">
      <w:pPr>
        <w:jc w:val="right"/>
        <w:rPr>
          <w:rFonts w:ascii="Garamond" w:hAnsi="Garamond" w:cs="Times New Roman"/>
          <w:color w:val="000000" w:themeColor="text1"/>
          <w:sz w:val="21"/>
          <w:szCs w:val="21"/>
          <w:lang w:val="en-GB"/>
        </w:rPr>
      </w:pPr>
      <w:r w:rsidRPr="00B03B1E">
        <w:rPr>
          <w:rFonts w:ascii="Garamond" w:hAnsi="Garamond" w:cs="Times New Roman"/>
          <w:color w:val="000000" w:themeColor="text1"/>
          <w:sz w:val="21"/>
          <w:szCs w:val="21"/>
          <w:lang w:val="en-GB"/>
        </w:rPr>
        <w:t xml:space="preserve">Katona </w:t>
      </w:r>
      <w:proofErr w:type="spellStart"/>
      <w:r w:rsidRPr="00B03B1E">
        <w:rPr>
          <w:rFonts w:ascii="Garamond" w:hAnsi="Garamond" w:cs="Times New Roman"/>
          <w:color w:val="000000" w:themeColor="text1"/>
          <w:sz w:val="21"/>
          <w:szCs w:val="21"/>
          <w:lang w:val="en-GB"/>
        </w:rPr>
        <w:t>Csete</w:t>
      </w:r>
      <w:proofErr w:type="spellEnd"/>
    </w:p>
    <w:p w14:paraId="118426F4" w14:textId="794E4D3B" w:rsidR="00B03B1E" w:rsidRPr="00B03B1E" w:rsidRDefault="00B03B1E" w:rsidP="00B03B1E">
      <w:pPr>
        <w:jc w:val="right"/>
        <w:rPr>
          <w:rFonts w:ascii="Garamond" w:hAnsi="Garamond" w:cs="Times New Roman"/>
          <w:color w:val="000000" w:themeColor="text1"/>
          <w:sz w:val="21"/>
          <w:szCs w:val="21"/>
          <w:lang w:val="en-GB"/>
        </w:rPr>
      </w:pPr>
      <w:r w:rsidRPr="00B03B1E">
        <w:rPr>
          <w:rFonts w:ascii="Garamond" w:hAnsi="Garamond" w:cs="Times New Roman"/>
          <w:color w:val="000000" w:themeColor="text1"/>
          <w:sz w:val="21"/>
          <w:szCs w:val="21"/>
          <w:lang w:val="en-GB"/>
        </w:rPr>
        <w:t>University of Debrecen, Department of History</w:t>
      </w:r>
    </w:p>
    <w:p w14:paraId="5776FA85" w14:textId="787FA7D1" w:rsidR="00B03B1E" w:rsidRPr="00B03B1E" w:rsidRDefault="00B03B1E">
      <w:pPr>
        <w:rPr>
          <w:rFonts w:ascii="Garamond" w:hAnsi="Garamond"/>
          <w:lang w:val="en-GB"/>
        </w:rPr>
      </w:pPr>
    </w:p>
    <w:p w14:paraId="7E7B73BC" w14:textId="690C36F3" w:rsidR="00B03B1E" w:rsidRPr="00110F07" w:rsidRDefault="00E54CA4" w:rsidP="00B03B1E">
      <w:pPr>
        <w:jc w:val="center"/>
        <w:rPr>
          <w:rFonts w:ascii="Garamond" w:hAnsi="Garamond"/>
          <w:b/>
          <w:bCs/>
          <w:lang w:val="en-GB"/>
        </w:rPr>
      </w:pPr>
      <w:r>
        <w:rPr>
          <w:rFonts w:ascii="Garamond" w:hAnsi="Garamond"/>
          <w:b/>
          <w:bCs/>
          <w:lang w:val="en-GB"/>
        </w:rPr>
        <w:t>The Viking Age. An Introduction</w:t>
      </w:r>
    </w:p>
    <w:p w14:paraId="5455E693" w14:textId="4BF5CAF1" w:rsidR="00B03B1E" w:rsidRPr="00B03B1E" w:rsidRDefault="00B03B1E">
      <w:pPr>
        <w:rPr>
          <w:rFonts w:ascii="Garamond" w:hAnsi="Garamond"/>
          <w:lang w:val="en-GB"/>
        </w:rPr>
      </w:pPr>
    </w:p>
    <w:p w14:paraId="2F7758CB" w14:textId="1096240A" w:rsidR="00B03B1E" w:rsidRPr="00B03B1E" w:rsidRDefault="00B03B1E">
      <w:pPr>
        <w:rPr>
          <w:rFonts w:ascii="Garamond" w:hAnsi="Garamond"/>
          <w:lang w:val="en-GB"/>
        </w:rPr>
      </w:pPr>
    </w:p>
    <w:p w14:paraId="02C5FC78" w14:textId="216FF838" w:rsidR="00B03B1E" w:rsidRPr="00A47FFD" w:rsidRDefault="00B03B1E">
      <w:pPr>
        <w:rPr>
          <w:rFonts w:ascii="Garamond" w:hAnsi="Garamond"/>
          <w:b/>
          <w:bCs/>
          <w:lang w:val="en-GB"/>
        </w:rPr>
      </w:pPr>
      <w:r w:rsidRPr="00A47FFD">
        <w:rPr>
          <w:rFonts w:ascii="Garamond" w:hAnsi="Garamond"/>
          <w:b/>
          <w:bCs/>
          <w:lang w:val="en-GB"/>
        </w:rPr>
        <w:t>Course description:</w:t>
      </w:r>
    </w:p>
    <w:p w14:paraId="5F4C379C" w14:textId="3B720287" w:rsidR="00B03B1E" w:rsidRDefault="00B03B1E">
      <w:pPr>
        <w:rPr>
          <w:rFonts w:ascii="Garamond" w:hAnsi="Garamond"/>
          <w:lang w:val="en-GB"/>
        </w:rPr>
      </w:pPr>
    </w:p>
    <w:p w14:paraId="164CBE2A" w14:textId="26EE0FC4" w:rsidR="00E80047" w:rsidRDefault="00A47FFD" w:rsidP="00A47FFD">
      <w:pPr>
        <w:jc w:val="both"/>
        <w:rPr>
          <w:rFonts w:ascii="Garamond" w:hAnsi="Garamond"/>
          <w:lang w:val="en-GB"/>
        </w:rPr>
      </w:pPr>
      <w:r>
        <w:rPr>
          <w:rFonts w:ascii="Garamond" w:hAnsi="Garamond"/>
          <w:lang w:val="en-GB"/>
        </w:rPr>
        <w:t>The course is an easy introduction into the early history of Scandinavia during the Viking Age. It is designed for any students in the Humanities regardless of previous knowledge on the topic. The official language of the course is English, and one of the primary aims is to help students in the History Department to develop language skills by listening to academic presentations. Regarding the requirements, s</w:t>
      </w:r>
      <w:r w:rsidR="00E80047">
        <w:rPr>
          <w:rFonts w:ascii="Garamond" w:hAnsi="Garamond"/>
          <w:lang w:val="en-GB"/>
        </w:rPr>
        <w:t xml:space="preserve">tudents are expected to read </w:t>
      </w:r>
      <w:r w:rsidR="00E80047" w:rsidRPr="00E80047">
        <w:rPr>
          <w:rFonts w:ascii="Garamond" w:hAnsi="Garamond"/>
          <w:i/>
          <w:iCs/>
          <w:lang w:val="en-GB"/>
        </w:rPr>
        <w:t>one</w:t>
      </w:r>
      <w:r w:rsidR="00E80047">
        <w:rPr>
          <w:rFonts w:ascii="Garamond" w:hAnsi="Garamond"/>
          <w:lang w:val="en-GB"/>
        </w:rPr>
        <w:t xml:space="preserve"> of the fresh overviews on the Viking Age (</w:t>
      </w:r>
      <w:proofErr w:type="spellStart"/>
      <w:r w:rsidR="00E80047">
        <w:rPr>
          <w:rFonts w:ascii="Garamond" w:hAnsi="Garamond"/>
          <w:lang w:val="en-GB"/>
        </w:rPr>
        <w:t>Winroth</w:t>
      </w:r>
      <w:proofErr w:type="spellEnd"/>
      <w:r w:rsidR="00E80047">
        <w:rPr>
          <w:rFonts w:ascii="Garamond" w:hAnsi="Garamond"/>
          <w:lang w:val="en-GB"/>
        </w:rPr>
        <w:t xml:space="preserve"> or Price) </w:t>
      </w:r>
      <w:r>
        <w:rPr>
          <w:rFonts w:ascii="Garamond" w:hAnsi="Garamond"/>
          <w:lang w:val="en-GB"/>
        </w:rPr>
        <w:t>and prepare for an oral exam, where they will present the reading(s).</w:t>
      </w:r>
    </w:p>
    <w:p w14:paraId="1FD7DBD9" w14:textId="163D7FE8" w:rsidR="008B3616" w:rsidRDefault="008B3616">
      <w:pPr>
        <w:rPr>
          <w:rFonts w:ascii="Garamond" w:hAnsi="Garamond"/>
          <w:lang w:val="en-GB"/>
        </w:rPr>
      </w:pPr>
    </w:p>
    <w:p w14:paraId="5060A16D" w14:textId="3932DBF4" w:rsidR="00E54CA4" w:rsidRPr="00E80047" w:rsidRDefault="00E54CA4">
      <w:pPr>
        <w:rPr>
          <w:rFonts w:ascii="Garamond" w:hAnsi="Garamond"/>
          <w:b/>
          <w:bCs/>
          <w:lang w:val="en-GB"/>
        </w:rPr>
      </w:pPr>
      <w:r w:rsidRPr="00E80047">
        <w:rPr>
          <w:rFonts w:ascii="Garamond" w:hAnsi="Garamond"/>
          <w:b/>
          <w:bCs/>
          <w:lang w:val="en-GB"/>
        </w:rPr>
        <w:t>Readings:</w:t>
      </w:r>
    </w:p>
    <w:p w14:paraId="6F2CFCA0" w14:textId="1840CE20" w:rsidR="00E54CA4" w:rsidRDefault="00E54CA4">
      <w:pPr>
        <w:rPr>
          <w:rFonts w:ascii="Garamond" w:hAnsi="Garamond"/>
          <w:lang w:val="en-GB"/>
        </w:rPr>
      </w:pPr>
    </w:p>
    <w:p w14:paraId="78DC5FFC" w14:textId="77777777" w:rsidR="009E2637" w:rsidRPr="009E2637" w:rsidRDefault="009E2637">
      <w:pPr>
        <w:rPr>
          <w:rFonts w:ascii="Garamond" w:hAnsi="Garamond"/>
          <w:i/>
          <w:iCs/>
          <w:lang w:val="en-GB"/>
        </w:rPr>
      </w:pPr>
      <w:r w:rsidRPr="009E2637">
        <w:rPr>
          <w:rFonts w:ascii="Garamond" w:hAnsi="Garamond"/>
          <w:i/>
          <w:iCs/>
          <w:lang w:val="en-GB"/>
        </w:rPr>
        <w:t>Sources:</w:t>
      </w:r>
    </w:p>
    <w:p w14:paraId="5D31769A" w14:textId="2C274059" w:rsidR="00EB0ED3" w:rsidRDefault="00EB0ED3">
      <w:pPr>
        <w:rPr>
          <w:rFonts w:ascii="Garamond" w:hAnsi="Garamond"/>
          <w:lang w:val="en-GB"/>
        </w:rPr>
      </w:pPr>
      <w:r>
        <w:rPr>
          <w:rFonts w:ascii="Garamond" w:hAnsi="Garamond"/>
          <w:lang w:val="en-GB"/>
        </w:rPr>
        <w:t xml:space="preserve">Page, R. I.: </w:t>
      </w:r>
      <w:r w:rsidRPr="00EB0ED3">
        <w:rPr>
          <w:rFonts w:ascii="Garamond" w:hAnsi="Garamond"/>
          <w:i/>
          <w:iCs/>
          <w:lang w:val="en-GB"/>
        </w:rPr>
        <w:t>Chronicles of the Vikings</w:t>
      </w:r>
      <w:r>
        <w:rPr>
          <w:rFonts w:ascii="Garamond" w:hAnsi="Garamond"/>
          <w:lang w:val="en-GB"/>
        </w:rPr>
        <w:t>. London: The British Museum. 2015.</w:t>
      </w:r>
    </w:p>
    <w:p w14:paraId="75A69CDA" w14:textId="6B775CD6" w:rsidR="00E54CA4" w:rsidRPr="00B03B1E" w:rsidRDefault="00E54CA4">
      <w:pPr>
        <w:rPr>
          <w:rFonts w:ascii="Garamond" w:hAnsi="Garamond"/>
          <w:lang w:val="en-GB"/>
        </w:rPr>
      </w:pPr>
      <w:r>
        <w:rPr>
          <w:rFonts w:ascii="Garamond" w:hAnsi="Garamond"/>
          <w:lang w:val="en-GB"/>
        </w:rPr>
        <w:t xml:space="preserve">Somerville, A. Angus and R. Andrew McDonald: </w:t>
      </w:r>
      <w:r w:rsidRPr="00E54CA4">
        <w:rPr>
          <w:rFonts w:ascii="Garamond" w:hAnsi="Garamond"/>
          <w:i/>
          <w:iCs/>
          <w:lang w:val="en-GB"/>
        </w:rPr>
        <w:t>The Viking Age. A Reader</w:t>
      </w:r>
      <w:r>
        <w:rPr>
          <w:rFonts w:ascii="Garamond" w:hAnsi="Garamond"/>
          <w:lang w:val="en-GB"/>
        </w:rPr>
        <w:t>. Readings in Medieval Civilizations and Cultures, no. XIV. Toronto: University of Toronto Press. 2010.</w:t>
      </w:r>
    </w:p>
    <w:p w14:paraId="1E7C0E64" w14:textId="3A4CBFD3" w:rsidR="00E54CA4" w:rsidRDefault="00E54CA4">
      <w:pPr>
        <w:rPr>
          <w:rFonts w:ascii="Garamond" w:hAnsi="Garamond"/>
          <w:lang w:val="en-GB"/>
        </w:rPr>
      </w:pPr>
    </w:p>
    <w:p w14:paraId="7B23C32F" w14:textId="286C5106" w:rsidR="009E2637" w:rsidRPr="009E2637" w:rsidRDefault="009E2637" w:rsidP="00E54CA4">
      <w:pPr>
        <w:rPr>
          <w:rFonts w:ascii="Garamond" w:hAnsi="Garamond"/>
          <w:i/>
          <w:iCs/>
          <w:lang w:val="en-GB"/>
        </w:rPr>
      </w:pPr>
      <w:r w:rsidRPr="009E2637">
        <w:rPr>
          <w:rFonts w:ascii="Garamond" w:hAnsi="Garamond"/>
          <w:i/>
          <w:iCs/>
          <w:lang w:val="en-GB"/>
        </w:rPr>
        <w:t>Secondary literature:</w:t>
      </w:r>
    </w:p>
    <w:p w14:paraId="062DED80" w14:textId="395B3597" w:rsidR="00E54CA4" w:rsidRDefault="00E54CA4" w:rsidP="00E54CA4">
      <w:pPr>
        <w:rPr>
          <w:rFonts w:ascii="Garamond" w:hAnsi="Garamond"/>
          <w:lang w:val="en-GB"/>
        </w:rPr>
      </w:pPr>
      <w:r>
        <w:rPr>
          <w:rFonts w:ascii="Garamond" w:hAnsi="Garamond"/>
          <w:lang w:val="en-GB"/>
        </w:rPr>
        <w:t xml:space="preserve">Price, Neil: </w:t>
      </w:r>
      <w:r w:rsidRPr="00E80047">
        <w:rPr>
          <w:rFonts w:ascii="Garamond" w:hAnsi="Garamond"/>
          <w:i/>
          <w:iCs/>
          <w:lang w:val="en-GB"/>
        </w:rPr>
        <w:t>Children of Ash &amp; Elm. A History of the Vikings</w:t>
      </w:r>
      <w:r>
        <w:rPr>
          <w:rFonts w:ascii="Garamond" w:hAnsi="Garamond"/>
          <w:lang w:val="en-GB"/>
        </w:rPr>
        <w:t>.</w:t>
      </w:r>
      <w:r w:rsidR="00E80047">
        <w:rPr>
          <w:rFonts w:ascii="Garamond" w:hAnsi="Garamond"/>
          <w:lang w:val="en-GB"/>
        </w:rPr>
        <w:t xml:space="preserve"> Allen Lane, New York. 2020.</w:t>
      </w:r>
    </w:p>
    <w:p w14:paraId="2D67E7A2" w14:textId="2822FFB3" w:rsidR="00E54CA4" w:rsidRDefault="00E54CA4">
      <w:pPr>
        <w:rPr>
          <w:rFonts w:ascii="Garamond" w:hAnsi="Garamond"/>
          <w:lang w:val="en-GB"/>
        </w:rPr>
      </w:pPr>
      <w:proofErr w:type="spellStart"/>
      <w:r>
        <w:rPr>
          <w:rFonts w:ascii="Garamond" w:hAnsi="Garamond"/>
          <w:lang w:val="en-GB"/>
        </w:rPr>
        <w:t>Winroth</w:t>
      </w:r>
      <w:proofErr w:type="spellEnd"/>
      <w:r>
        <w:rPr>
          <w:rFonts w:ascii="Garamond" w:hAnsi="Garamond"/>
          <w:lang w:val="en-GB"/>
        </w:rPr>
        <w:t xml:space="preserve">, </w:t>
      </w:r>
      <w:r w:rsidR="00E80047">
        <w:rPr>
          <w:rFonts w:ascii="Garamond" w:hAnsi="Garamond"/>
          <w:lang w:val="en-GB"/>
        </w:rPr>
        <w:t xml:space="preserve">Anders: </w:t>
      </w:r>
      <w:r w:rsidR="00E80047" w:rsidRPr="00E80047">
        <w:rPr>
          <w:rFonts w:ascii="Garamond" w:hAnsi="Garamond"/>
          <w:i/>
          <w:iCs/>
          <w:lang w:val="en-GB"/>
        </w:rPr>
        <w:t>The Age of the Vikings</w:t>
      </w:r>
      <w:r w:rsidR="00E80047">
        <w:rPr>
          <w:rFonts w:ascii="Garamond" w:hAnsi="Garamond"/>
          <w:lang w:val="en-GB"/>
        </w:rPr>
        <w:t>. Princeton: Princeton University Press, 2014.</w:t>
      </w:r>
    </w:p>
    <w:p w14:paraId="4EF63C5C" w14:textId="57767E65" w:rsidR="00B03B1E" w:rsidRPr="00B03B1E" w:rsidRDefault="00B03B1E">
      <w:pPr>
        <w:rPr>
          <w:rFonts w:ascii="Garamond" w:hAnsi="Garamond"/>
          <w:lang w:val="en-GB"/>
        </w:rPr>
      </w:pPr>
    </w:p>
    <w:p w14:paraId="01375F07" w14:textId="14F90524" w:rsidR="00B03B1E" w:rsidRDefault="00B03B1E">
      <w:pPr>
        <w:rPr>
          <w:rFonts w:ascii="Garamond" w:hAnsi="Garamond"/>
          <w:b/>
          <w:bCs/>
          <w:lang w:val="en-GB"/>
        </w:rPr>
      </w:pPr>
      <w:r w:rsidRPr="008B3616">
        <w:rPr>
          <w:rFonts w:ascii="Garamond" w:hAnsi="Garamond"/>
          <w:b/>
          <w:bCs/>
          <w:lang w:val="en-GB"/>
        </w:rPr>
        <w:t>Themes:</w:t>
      </w:r>
    </w:p>
    <w:p w14:paraId="3046EA4E" w14:textId="77777777" w:rsidR="00A47FFD" w:rsidRPr="008B3616" w:rsidRDefault="00A47FFD">
      <w:pPr>
        <w:rPr>
          <w:rFonts w:ascii="Garamond" w:hAnsi="Garamond"/>
          <w:b/>
          <w:bCs/>
          <w:lang w:val="en-GB"/>
        </w:rPr>
      </w:pPr>
    </w:p>
    <w:p w14:paraId="407255FE" w14:textId="0C5D8D2E" w:rsidR="00B03B1E" w:rsidRPr="008B3616" w:rsidRDefault="00B03B1E" w:rsidP="008B3616">
      <w:pPr>
        <w:pStyle w:val="Listaszerbekezds"/>
        <w:numPr>
          <w:ilvl w:val="0"/>
          <w:numId w:val="1"/>
        </w:numPr>
        <w:rPr>
          <w:rFonts w:ascii="Garamond" w:hAnsi="Garamond"/>
          <w:lang w:val="en-GB"/>
        </w:rPr>
      </w:pPr>
      <w:r w:rsidRPr="008B3616">
        <w:rPr>
          <w:rFonts w:ascii="Garamond" w:hAnsi="Garamond"/>
          <w:lang w:val="en-GB"/>
        </w:rPr>
        <w:t>Introduction</w:t>
      </w:r>
    </w:p>
    <w:p w14:paraId="7D444355" w14:textId="31FC8B22" w:rsidR="00B03B1E" w:rsidRPr="008B3616" w:rsidRDefault="00B03B1E" w:rsidP="008B3616">
      <w:pPr>
        <w:pStyle w:val="Listaszerbekezds"/>
        <w:numPr>
          <w:ilvl w:val="0"/>
          <w:numId w:val="1"/>
        </w:numPr>
        <w:rPr>
          <w:rFonts w:ascii="Garamond" w:hAnsi="Garamond"/>
          <w:lang w:val="en-GB"/>
        </w:rPr>
      </w:pPr>
      <w:r w:rsidRPr="008B3616">
        <w:rPr>
          <w:rFonts w:ascii="Garamond" w:hAnsi="Garamond"/>
          <w:lang w:val="en-GB"/>
        </w:rPr>
        <w:t>Scandinavia before the Vikings</w:t>
      </w:r>
    </w:p>
    <w:p w14:paraId="7F83EE85" w14:textId="69057557" w:rsidR="00B03B1E" w:rsidRDefault="00234EA2" w:rsidP="008B3616">
      <w:pPr>
        <w:pStyle w:val="Listaszerbekezds"/>
        <w:numPr>
          <w:ilvl w:val="0"/>
          <w:numId w:val="1"/>
        </w:numPr>
        <w:rPr>
          <w:rFonts w:ascii="Garamond" w:hAnsi="Garamond"/>
          <w:lang w:val="en-GB"/>
        </w:rPr>
      </w:pPr>
      <w:r>
        <w:rPr>
          <w:rFonts w:ascii="Garamond" w:hAnsi="Garamond"/>
          <w:lang w:val="en-GB"/>
        </w:rPr>
        <w:t>Society I.</w:t>
      </w:r>
    </w:p>
    <w:p w14:paraId="3710797A" w14:textId="0569B72F" w:rsidR="00234EA2" w:rsidRPr="008B3616" w:rsidRDefault="00234EA2" w:rsidP="008B3616">
      <w:pPr>
        <w:pStyle w:val="Listaszerbekezds"/>
        <w:numPr>
          <w:ilvl w:val="0"/>
          <w:numId w:val="1"/>
        </w:numPr>
        <w:rPr>
          <w:rFonts w:ascii="Garamond" w:hAnsi="Garamond"/>
          <w:lang w:val="en-GB"/>
        </w:rPr>
      </w:pPr>
      <w:r>
        <w:rPr>
          <w:rFonts w:ascii="Garamond" w:hAnsi="Garamond"/>
          <w:lang w:val="en-GB"/>
        </w:rPr>
        <w:t xml:space="preserve">Society II. </w:t>
      </w:r>
    </w:p>
    <w:p w14:paraId="2A113519" w14:textId="13A23FE6" w:rsidR="00B03B1E" w:rsidRPr="008B3616" w:rsidRDefault="003B4246" w:rsidP="008B3616">
      <w:pPr>
        <w:pStyle w:val="Listaszerbekezds"/>
        <w:numPr>
          <w:ilvl w:val="0"/>
          <w:numId w:val="1"/>
        </w:numPr>
        <w:rPr>
          <w:rFonts w:ascii="Garamond" w:hAnsi="Garamond"/>
          <w:lang w:val="en-GB"/>
        </w:rPr>
      </w:pPr>
      <w:r>
        <w:rPr>
          <w:rFonts w:ascii="Garamond" w:hAnsi="Garamond"/>
          <w:lang w:val="en-GB"/>
        </w:rPr>
        <w:t xml:space="preserve">Diaspora I. </w:t>
      </w:r>
      <w:r w:rsidR="00B03B1E" w:rsidRPr="008B3616">
        <w:rPr>
          <w:rFonts w:ascii="Garamond" w:hAnsi="Garamond"/>
          <w:lang w:val="en-GB"/>
        </w:rPr>
        <w:t>Vikings in the West</w:t>
      </w:r>
    </w:p>
    <w:p w14:paraId="33673072" w14:textId="48427948" w:rsidR="008B3616" w:rsidRPr="006C0241" w:rsidRDefault="003B4246" w:rsidP="006C0241">
      <w:pPr>
        <w:pStyle w:val="Listaszerbekezds"/>
        <w:numPr>
          <w:ilvl w:val="0"/>
          <w:numId w:val="1"/>
        </w:numPr>
        <w:rPr>
          <w:rFonts w:ascii="Garamond" w:hAnsi="Garamond"/>
          <w:lang w:val="en-GB"/>
        </w:rPr>
      </w:pPr>
      <w:r>
        <w:rPr>
          <w:rFonts w:ascii="Garamond" w:hAnsi="Garamond"/>
          <w:lang w:val="en-GB"/>
        </w:rPr>
        <w:t xml:space="preserve">Diaspora II. </w:t>
      </w:r>
      <w:r w:rsidR="00B03B1E" w:rsidRPr="008B3616">
        <w:rPr>
          <w:rFonts w:ascii="Garamond" w:hAnsi="Garamond"/>
          <w:lang w:val="en-GB"/>
        </w:rPr>
        <w:t>Vikings in the East</w:t>
      </w:r>
    </w:p>
    <w:p w14:paraId="0E144C95" w14:textId="2652533D" w:rsidR="00B03B1E" w:rsidRPr="008B3616" w:rsidRDefault="008B3616" w:rsidP="008B3616">
      <w:pPr>
        <w:pStyle w:val="Listaszerbekezds"/>
        <w:numPr>
          <w:ilvl w:val="0"/>
          <w:numId w:val="1"/>
        </w:numPr>
        <w:rPr>
          <w:rFonts w:ascii="Garamond" w:hAnsi="Garamond"/>
          <w:lang w:val="en-GB"/>
        </w:rPr>
      </w:pPr>
      <w:r w:rsidRPr="008B3616">
        <w:rPr>
          <w:rFonts w:ascii="Garamond" w:hAnsi="Garamond"/>
          <w:lang w:val="en-GB"/>
        </w:rPr>
        <w:t>Religion</w:t>
      </w:r>
    </w:p>
    <w:p w14:paraId="3F500109" w14:textId="102AD2B0" w:rsidR="008B3616" w:rsidRPr="008B3616" w:rsidRDefault="008B3616" w:rsidP="008B3616">
      <w:pPr>
        <w:pStyle w:val="Listaszerbekezds"/>
        <w:numPr>
          <w:ilvl w:val="0"/>
          <w:numId w:val="1"/>
        </w:numPr>
        <w:rPr>
          <w:rFonts w:ascii="Garamond" w:hAnsi="Garamond"/>
          <w:lang w:val="en-GB"/>
        </w:rPr>
      </w:pPr>
      <w:r w:rsidRPr="008B3616">
        <w:rPr>
          <w:rFonts w:ascii="Garamond" w:hAnsi="Garamond"/>
          <w:lang w:val="en-GB"/>
        </w:rPr>
        <w:t>Warfare</w:t>
      </w:r>
    </w:p>
    <w:p w14:paraId="0A284FD5" w14:textId="489DA5B8" w:rsidR="003B4246" w:rsidRPr="008B3616" w:rsidRDefault="003B4246" w:rsidP="008B3616">
      <w:pPr>
        <w:pStyle w:val="Listaszerbekezds"/>
        <w:numPr>
          <w:ilvl w:val="0"/>
          <w:numId w:val="1"/>
        </w:numPr>
        <w:rPr>
          <w:rFonts w:ascii="Garamond" w:hAnsi="Garamond"/>
          <w:lang w:val="en-GB"/>
        </w:rPr>
      </w:pPr>
      <w:r>
        <w:rPr>
          <w:rFonts w:ascii="Garamond" w:hAnsi="Garamond"/>
          <w:lang w:val="en-GB"/>
        </w:rPr>
        <w:t>Everyday life</w:t>
      </w:r>
    </w:p>
    <w:p w14:paraId="740FDA03" w14:textId="135A210B" w:rsidR="008B3616" w:rsidRDefault="008B3616" w:rsidP="00110F07">
      <w:pPr>
        <w:pStyle w:val="Listaszerbekezds"/>
        <w:numPr>
          <w:ilvl w:val="0"/>
          <w:numId w:val="1"/>
        </w:numPr>
        <w:rPr>
          <w:rFonts w:ascii="Garamond" w:hAnsi="Garamond"/>
          <w:lang w:val="en-GB"/>
        </w:rPr>
      </w:pPr>
      <w:r w:rsidRPr="008B3616">
        <w:rPr>
          <w:rFonts w:ascii="Garamond" w:hAnsi="Garamond"/>
          <w:lang w:val="en-GB"/>
        </w:rPr>
        <w:t>Christianization and state building</w:t>
      </w:r>
    </w:p>
    <w:p w14:paraId="03B25234" w14:textId="64F8995D" w:rsidR="00110F07" w:rsidRDefault="00110F07" w:rsidP="00110F07">
      <w:pPr>
        <w:pStyle w:val="Listaszerbekezds"/>
        <w:numPr>
          <w:ilvl w:val="0"/>
          <w:numId w:val="1"/>
        </w:numPr>
        <w:rPr>
          <w:rFonts w:ascii="Garamond" w:hAnsi="Garamond"/>
          <w:lang w:val="en-GB"/>
        </w:rPr>
      </w:pPr>
      <w:r>
        <w:rPr>
          <w:rFonts w:ascii="Garamond" w:hAnsi="Garamond"/>
          <w:lang w:val="en-GB"/>
        </w:rPr>
        <w:t>Overview and discussion</w:t>
      </w:r>
    </w:p>
    <w:p w14:paraId="30207D59" w14:textId="326CDC9D" w:rsidR="00110F07" w:rsidRPr="00110F07" w:rsidRDefault="00110F07" w:rsidP="00110F07">
      <w:pPr>
        <w:pStyle w:val="Listaszerbekezds"/>
        <w:numPr>
          <w:ilvl w:val="0"/>
          <w:numId w:val="1"/>
        </w:numPr>
        <w:rPr>
          <w:rFonts w:ascii="Garamond" w:hAnsi="Garamond"/>
          <w:lang w:val="en-GB"/>
        </w:rPr>
      </w:pPr>
      <w:r>
        <w:rPr>
          <w:rFonts w:ascii="Garamond" w:hAnsi="Garamond"/>
          <w:lang w:val="en-GB"/>
        </w:rPr>
        <w:t>Exam</w:t>
      </w:r>
    </w:p>
    <w:sectPr w:rsidR="00110F07" w:rsidRPr="00110F07" w:rsidSect="00EA5D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1BD"/>
    <w:multiLevelType w:val="hybridMultilevel"/>
    <w:tmpl w:val="EAB24E0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66049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1E"/>
    <w:rsid w:val="00110F07"/>
    <w:rsid w:val="00234EA2"/>
    <w:rsid w:val="00381A91"/>
    <w:rsid w:val="003B4246"/>
    <w:rsid w:val="006C0241"/>
    <w:rsid w:val="007F395E"/>
    <w:rsid w:val="008600C4"/>
    <w:rsid w:val="008B3616"/>
    <w:rsid w:val="009E2637"/>
    <w:rsid w:val="00A47FFD"/>
    <w:rsid w:val="00B03B1E"/>
    <w:rsid w:val="00E54CA4"/>
    <w:rsid w:val="00E80047"/>
    <w:rsid w:val="00EA5D89"/>
    <w:rsid w:val="00EB0E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B23F375"/>
  <w15:chartTrackingRefBased/>
  <w15:docId w15:val="{EE45FBA9-EB4A-634F-923F-060773A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B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176</Words>
  <Characters>1220</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2022-01-30T11:06:00Z</dcterms:created>
  <dcterms:modified xsi:type="dcterms:W3CDTF">2023-02-06T10:16:00Z</dcterms:modified>
</cp:coreProperties>
</file>