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1DFD" w14:textId="504315DC" w:rsidR="005D40D6" w:rsidRDefault="00EA6C21" w:rsidP="00EA6C2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D40D6">
        <w:rPr>
          <w:rFonts w:ascii="Times New Roman" w:eastAsia="Calibri" w:hAnsi="Times New Roman" w:cs="Times New Roman"/>
          <w:b/>
          <w:sz w:val="24"/>
          <w:szCs w:val="24"/>
        </w:rPr>
        <w:t>Latin összetett mondattan</w:t>
      </w:r>
      <w:r w:rsidRPr="005D40D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D5403">
        <w:rPr>
          <w:rFonts w:ascii="Times New Roman" w:eastAsia="Calibri" w:hAnsi="Times New Roman" w:cs="Times New Roman"/>
          <w:b/>
          <w:sz w:val="24"/>
          <w:szCs w:val="24"/>
        </w:rPr>
        <w:t>I.</w:t>
      </w:r>
      <w:r w:rsidRPr="001808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0812963" w14:textId="77777777" w:rsidR="00083D3C" w:rsidRDefault="00083D3C" w:rsidP="00EA6C2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BTLA827OMA</w:t>
      </w:r>
    </w:p>
    <w:p w14:paraId="761D7076" w14:textId="38AA6DE4" w:rsidR="00EA6C21" w:rsidRPr="0018088D" w:rsidRDefault="00EA6C21" w:rsidP="00EA6C2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088D">
        <w:rPr>
          <w:rFonts w:ascii="Times New Roman" w:eastAsia="Calibri" w:hAnsi="Times New Roman" w:cs="Times New Roman"/>
          <w:b/>
          <w:sz w:val="24"/>
          <w:szCs w:val="24"/>
        </w:rPr>
        <w:t>Tematika:</w:t>
      </w:r>
    </w:p>
    <w:p w14:paraId="6270533B" w14:textId="77777777" w:rsidR="00EA6C21" w:rsidRPr="0018088D" w:rsidRDefault="00EA6C21" w:rsidP="00EA6C2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A35E743" w14:textId="77777777" w:rsidR="00EA6C21" w:rsidRPr="0018088D" w:rsidRDefault="00EA6C21" w:rsidP="00EA6C21">
      <w:pPr>
        <w:spacing w:after="200" w:line="276" w:lineRule="auto"/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 w:rsidRPr="0018088D">
        <w:rPr>
          <w:rFonts w:ascii="Times New Roman" w:eastAsia="Calibri" w:hAnsi="Times New Roman" w:cs="Times New Roman"/>
          <w:sz w:val="24"/>
          <w:szCs w:val="24"/>
        </w:rPr>
        <w:t>Az alany a mondatban (az alany szófaja, az alanytalan mondat, a hatá</w:t>
      </w:r>
      <w:r w:rsidR="00083D3C">
        <w:rPr>
          <w:rFonts w:ascii="Times New Roman" w:eastAsia="Calibri" w:hAnsi="Times New Roman" w:cs="Times New Roman"/>
          <w:sz w:val="24"/>
          <w:szCs w:val="24"/>
        </w:rPr>
        <w:t>rozatlan és az általános alany)</w:t>
      </w:r>
    </w:p>
    <w:p w14:paraId="50F5AD3C" w14:textId="77777777" w:rsidR="00EA6C21" w:rsidRPr="0018088D" w:rsidRDefault="00EA6C21" w:rsidP="00EA6C21">
      <w:pPr>
        <w:spacing w:after="200" w:line="276" w:lineRule="auto"/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Az állítmány a mondatban (a </w:t>
      </w:r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nomen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praedicativum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, a </w:t>
      </w:r>
      <w:proofErr w:type="spellStart"/>
      <w:r w:rsidRPr="0018088D">
        <w:rPr>
          <w:rFonts w:ascii="Times New Roman" w:eastAsia="Calibri" w:hAnsi="Times New Roman" w:cs="Times New Roman"/>
          <w:sz w:val="24"/>
          <w:szCs w:val="24"/>
        </w:rPr>
        <w:t>kopulatív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igék, az állítmány bővítményei, az alany és az állítmány egyezése)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attributum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appositio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attr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praed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., app.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praed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C03C3F7" w14:textId="77777777" w:rsidR="00EA6C21" w:rsidRPr="0018088D" w:rsidRDefault="00EA6C21" w:rsidP="00EA6C21">
      <w:pPr>
        <w:spacing w:after="200" w:line="276" w:lineRule="auto"/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 w:rsidRPr="0018088D">
        <w:rPr>
          <w:rFonts w:ascii="Times New Roman" w:eastAsia="Calibri" w:hAnsi="Times New Roman" w:cs="Times New Roman"/>
          <w:sz w:val="24"/>
          <w:szCs w:val="24"/>
        </w:rPr>
        <w:t>Az esetek funkciói a mondatban: az</w:t>
      </w:r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 accusativus </w:t>
      </w:r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(az </w:t>
      </w:r>
      <w:proofErr w:type="spellStart"/>
      <w:r w:rsidRPr="0018088D">
        <w:rPr>
          <w:rFonts w:ascii="Times New Roman" w:eastAsia="Calibri" w:hAnsi="Times New Roman" w:cs="Times New Roman"/>
          <w:sz w:val="24"/>
          <w:szCs w:val="24"/>
        </w:rPr>
        <w:t>acc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. igék vonzataként, belső tárgyként; hová? kérdésre felelő puszta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acc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., kettős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acc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>.);</w:t>
      </w:r>
    </w:p>
    <w:p w14:paraId="3781CD85" w14:textId="77777777" w:rsidR="00EA6C21" w:rsidRPr="0018088D" w:rsidRDefault="00EA6C21" w:rsidP="00EA6C21">
      <w:pPr>
        <w:spacing w:after="200" w:line="276" w:lineRule="auto"/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acc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exclamationis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acc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spatii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 ac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temporis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acc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Graecus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acc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>.-</w:t>
      </w:r>
      <w:r w:rsidRPr="0018088D">
        <w:rPr>
          <w:rFonts w:ascii="Times New Roman" w:eastAsia="Calibri" w:hAnsi="Times New Roman" w:cs="Times New Roman"/>
          <w:sz w:val="24"/>
          <w:szCs w:val="24"/>
        </w:rPr>
        <w:t>b</w:t>
      </w:r>
      <w:r w:rsidR="00083D3C">
        <w:rPr>
          <w:rFonts w:ascii="Times New Roman" w:eastAsia="Calibri" w:hAnsi="Times New Roman" w:cs="Times New Roman"/>
          <w:sz w:val="24"/>
          <w:szCs w:val="24"/>
        </w:rPr>
        <w:t xml:space="preserve">an álló </w:t>
      </w:r>
      <w:proofErr w:type="spellStart"/>
      <w:r w:rsidR="00083D3C">
        <w:rPr>
          <w:rFonts w:ascii="Times New Roman" w:eastAsia="Calibri" w:hAnsi="Times New Roman" w:cs="Times New Roman"/>
          <w:sz w:val="24"/>
          <w:szCs w:val="24"/>
        </w:rPr>
        <w:t>adverbiális</w:t>
      </w:r>
      <w:proofErr w:type="spellEnd"/>
      <w:r w:rsidR="00083D3C">
        <w:rPr>
          <w:rFonts w:ascii="Times New Roman" w:eastAsia="Calibri" w:hAnsi="Times New Roman" w:cs="Times New Roman"/>
          <w:sz w:val="24"/>
          <w:szCs w:val="24"/>
        </w:rPr>
        <w:t xml:space="preserve"> kifejezések</w:t>
      </w:r>
    </w:p>
    <w:p w14:paraId="09B64BA6" w14:textId="77777777" w:rsidR="00EA6C21" w:rsidRPr="0018088D" w:rsidRDefault="00EA6C21" w:rsidP="00EA6C21">
      <w:pPr>
        <w:spacing w:after="200" w:line="276" w:lineRule="auto"/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dativus </w:t>
      </w:r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mint részeshatározó (a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dat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igék vonzataként,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dat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commodi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és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incommodi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dat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possessivus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dat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auctoris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dat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ethicus</w:t>
      </w:r>
      <w:proofErr w:type="spellEnd"/>
      <w:r w:rsidR="00083D3C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180DB19" w14:textId="77777777" w:rsidR="00EA6C21" w:rsidRPr="0018088D" w:rsidRDefault="00EA6C21" w:rsidP="00EA6C21">
      <w:pPr>
        <w:spacing w:after="200" w:line="276" w:lineRule="auto"/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 w:rsidRPr="0018088D">
        <w:rPr>
          <w:rFonts w:ascii="Times New Roman" w:eastAsia="Calibri" w:hAnsi="Times New Roman" w:cs="Times New Roman"/>
          <w:sz w:val="24"/>
          <w:szCs w:val="24"/>
        </w:rPr>
        <w:t>A</w:t>
      </w:r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 dativus </w:t>
      </w:r>
      <w:r w:rsidRPr="0018088D">
        <w:rPr>
          <w:rFonts w:ascii="Times New Roman" w:eastAsia="Calibri" w:hAnsi="Times New Roman" w:cs="Times New Roman"/>
          <w:sz w:val="24"/>
          <w:szCs w:val="24"/>
        </w:rPr>
        <w:t>mint célhatározó (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dat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finalis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>). A</w:t>
      </w:r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 genitivus</w:t>
      </w:r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mint jelző (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gen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possessivus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gen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proprietatis</w:t>
      </w:r>
      <w:proofErr w:type="spellEnd"/>
      <w:r w:rsidR="00083D3C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76225F9" w14:textId="77777777" w:rsidR="00EA6C21" w:rsidRPr="0018088D" w:rsidRDefault="00EA6C21" w:rsidP="00EA6C21">
      <w:pPr>
        <w:spacing w:after="200" w:line="276" w:lineRule="auto"/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 w:rsidRPr="0018088D">
        <w:rPr>
          <w:rFonts w:ascii="Times New Roman" w:eastAsia="Calibri" w:hAnsi="Times New Roman" w:cs="Times New Roman"/>
          <w:sz w:val="24"/>
          <w:szCs w:val="24"/>
        </w:rPr>
        <w:t>A</w:t>
      </w:r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 genitivus</w:t>
      </w:r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mint jelző (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gen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subiectivus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 és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obiectivus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gen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explicativus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gen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qualitatis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gen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pretii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gen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partitivu</w:t>
      </w:r>
      <w:r w:rsidR="00083D3C">
        <w:rPr>
          <w:rFonts w:ascii="Times New Roman" w:eastAsia="Calibri" w:hAnsi="Times New Roman" w:cs="Times New Roman"/>
          <w:sz w:val="24"/>
          <w:szCs w:val="24"/>
        </w:rPr>
        <w:t>s</w:t>
      </w:r>
      <w:proofErr w:type="spellEnd"/>
      <w:r w:rsidR="00083D3C">
        <w:rPr>
          <w:rFonts w:ascii="Times New Roman" w:eastAsia="Calibri" w:hAnsi="Times New Roman" w:cs="Times New Roman"/>
          <w:sz w:val="24"/>
          <w:szCs w:val="24"/>
        </w:rPr>
        <w:t>)</w:t>
      </w:r>
      <w:r w:rsidRPr="0018088D">
        <w:rPr>
          <w:rFonts w:ascii="Times New Roman" w:eastAsia="Calibri" w:hAnsi="Times New Roman" w:cs="Times New Roman"/>
          <w:sz w:val="24"/>
          <w:szCs w:val="24"/>
        </w:rPr>
        <w:tab/>
      </w:r>
    </w:p>
    <w:p w14:paraId="4B579DC5" w14:textId="77777777" w:rsidR="00EA6C21" w:rsidRPr="0018088D" w:rsidRDefault="00EA6C21" w:rsidP="00EA6C21">
      <w:pPr>
        <w:spacing w:after="200" w:line="276" w:lineRule="auto"/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18088D">
        <w:rPr>
          <w:rFonts w:ascii="Times New Roman" w:eastAsia="Calibri" w:hAnsi="Times New Roman" w:cs="Times New Roman"/>
          <w:i/>
          <w:sz w:val="24"/>
          <w:szCs w:val="24"/>
        </w:rPr>
        <w:t>genitivus</w:t>
      </w:r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vonzatként ill. határozóként (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gen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memoriae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gen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causae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gen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criminis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gen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interest </w:t>
      </w:r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és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refert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igékkel,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gen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melléknevek vonzataként)</w:t>
      </w:r>
    </w:p>
    <w:p w14:paraId="7B4C6003" w14:textId="77777777" w:rsidR="00EA6C21" w:rsidRPr="0018088D" w:rsidRDefault="00EA6C21" w:rsidP="00EA6C21">
      <w:pPr>
        <w:spacing w:after="200" w:line="276" w:lineRule="auto"/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Az </w:t>
      </w:r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ablativus </w:t>
      </w:r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(a </w:t>
      </w:r>
      <w:proofErr w:type="spellStart"/>
      <w:r w:rsidRPr="0018088D">
        <w:rPr>
          <w:rFonts w:ascii="Times New Roman" w:eastAsia="Calibri" w:hAnsi="Times New Roman" w:cs="Times New Roman"/>
          <w:sz w:val="24"/>
          <w:szCs w:val="24"/>
        </w:rPr>
        <w:t>separativusi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típusú </w:t>
      </w:r>
      <w:proofErr w:type="spellStart"/>
      <w:r w:rsidRPr="0018088D">
        <w:rPr>
          <w:rFonts w:ascii="Times New Roman" w:eastAsia="Calibri" w:hAnsi="Times New Roman" w:cs="Times New Roman"/>
          <w:sz w:val="24"/>
          <w:szCs w:val="24"/>
        </w:rPr>
        <w:t>abl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abl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separativus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abl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loci, 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abl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originis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abl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comparationis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abl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causae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abl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auctoris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és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rei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efficientis</w:t>
      </w:r>
      <w:proofErr w:type="spellEnd"/>
      <w:r w:rsidR="00083D3C">
        <w:rPr>
          <w:rFonts w:ascii="Times New Roman" w:eastAsia="Calibri" w:hAnsi="Times New Roman" w:cs="Times New Roman"/>
          <w:sz w:val="24"/>
          <w:szCs w:val="24"/>
        </w:rPr>
        <w:t>)</w:t>
      </w:r>
      <w:r w:rsidRPr="0018088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18088D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3C0C3DF0" w14:textId="77777777" w:rsidR="00EA6C21" w:rsidRPr="0018088D" w:rsidRDefault="00EA6C21" w:rsidP="00EA6C21">
      <w:pPr>
        <w:spacing w:after="200" w:line="276" w:lineRule="auto"/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Az </w:t>
      </w:r>
      <w:r w:rsidRPr="0018088D">
        <w:rPr>
          <w:rFonts w:ascii="Times New Roman" w:eastAsia="Calibri" w:hAnsi="Times New Roman" w:cs="Times New Roman"/>
          <w:i/>
          <w:sz w:val="24"/>
          <w:szCs w:val="24"/>
        </w:rPr>
        <w:t>ablativus</w:t>
      </w:r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(az </w:t>
      </w:r>
      <w:r w:rsidRPr="0018088D">
        <w:rPr>
          <w:rFonts w:ascii="Times New Roman" w:eastAsia="Calibri" w:hAnsi="Times New Roman" w:cs="Times New Roman"/>
          <w:i/>
          <w:sz w:val="24"/>
          <w:szCs w:val="24"/>
        </w:rPr>
        <w:t>ablativus</w:t>
      </w:r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mint</w:t>
      </w:r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instrumentalis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abl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instrumenti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abl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pretii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abl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mensurae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abl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limitationis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abl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sociativus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abl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modi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); az ablativus </w:t>
      </w:r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mint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locativusi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típusú helyhatározó (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abl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loci, 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abl</w:t>
      </w:r>
      <w:proofErr w:type="spellEnd"/>
      <w:r w:rsidRPr="0018088D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temporis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). A </w:t>
      </w:r>
      <w:proofErr w:type="spellStart"/>
      <w:r w:rsidRPr="0018088D">
        <w:rPr>
          <w:rFonts w:ascii="Times New Roman" w:eastAsia="Calibri" w:hAnsi="Times New Roman" w:cs="Times New Roman"/>
          <w:i/>
          <w:sz w:val="24"/>
          <w:szCs w:val="24"/>
        </w:rPr>
        <w:t>locativus</w:t>
      </w:r>
      <w:proofErr w:type="spellEnd"/>
      <w:r w:rsidRPr="0018088D">
        <w:rPr>
          <w:rFonts w:ascii="Times New Roman" w:eastAsia="Calibri" w:hAnsi="Times New Roman" w:cs="Times New Roman"/>
          <w:sz w:val="24"/>
          <w:szCs w:val="24"/>
        </w:rPr>
        <w:tab/>
      </w:r>
    </w:p>
    <w:p w14:paraId="3CB0FAED" w14:textId="77777777" w:rsidR="00EA6C21" w:rsidRPr="0018088D" w:rsidRDefault="00EA6C21" w:rsidP="00EA6C2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82743A" w14:textId="77777777" w:rsidR="00FD5403" w:rsidRDefault="00EA6C21" w:rsidP="00EA6C21">
      <w:pPr>
        <w:rPr>
          <w:rFonts w:ascii="Times New Roman" w:eastAsia="Calibri" w:hAnsi="Times New Roman" w:cs="Times New Roman"/>
          <w:sz w:val="24"/>
          <w:szCs w:val="24"/>
        </w:rPr>
      </w:pPr>
      <w:r w:rsidRPr="0018088D">
        <w:rPr>
          <w:rFonts w:ascii="Times New Roman" w:eastAsia="Calibri" w:hAnsi="Times New Roman" w:cs="Times New Roman"/>
          <w:i/>
          <w:sz w:val="24"/>
          <w:szCs w:val="24"/>
          <w:u w:val="single"/>
        </w:rPr>
        <w:t>Tankönyv:</w:t>
      </w:r>
      <w:r w:rsidRPr="001808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C972EA9" w14:textId="2A3B2BA6" w:rsidR="00E056BD" w:rsidRDefault="00EA6C21" w:rsidP="00EA6C21">
      <w:pPr>
        <w:rPr>
          <w:rFonts w:ascii="Times New Roman" w:eastAsia="Calibri" w:hAnsi="Times New Roman" w:cs="Times New Roman"/>
          <w:sz w:val="24"/>
          <w:szCs w:val="24"/>
        </w:rPr>
      </w:pPr>
      <w:r w:rsidRPr="0018088D">
        <w:rPr>
          <w:rFonts w:ascii="Times New Roman" w:eastAsia="Calibri" w:hAnsi="Times New Roman" w:cs="Times New Roman"/>
          <w:sz w:val="24"/>
          <w:szCs w:val="24"/>
        </w:rPr>
        <w:t>M. Nagy Ilona – Tegye Imre: Latin nyelvtan a gimnázium számára. Budapest 1992.; Nagy-Kováts-Péter: Latin nyelvtan a középiskolák számára. Budapest (számos kiadása létezik); M. Nagy Ilona – Nagyillés János – Tar Ibolya: Cicerótól az élő latinig 1. Szeged 1997.; P. Mayer Erika – Töttösi Csaba: Latin mondattan és stilisztika. Budapest 1963.</w:t>
      </w:r>
    </w:p>
    <w:p w14:paraId="3B064E21" w14:textId="18C136AA" w:rsidR="001E12DB" w:rsidRDefault="001E12DB" w:rsidP="00EA6C21">
      <w:r w:rsidRPr="001E12DB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Számonkérés</w:t>
      </w:r>
      <w:r>
        <w:rPr>
          <w:rFonts w:ascii="Times New Roman" w:eastAsia="Calibri" w:hAnsi="Times New Roman" w:cs="Times New Roman"/>
          <w:sz w:val="24"/>
          <w:szCs w:val="24"/>
        </w:rPr>
        <w:t>: Az órákon való aktív részvétel mellett 2 zárthelyi dolgozat előre egyeztetett időpontban</w:t>
      </w:r>
    </w:p>
    <w:sectPr w:rsidR="001E1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C21"/>
    <w:rsid w:val="00083D3C"/>
    <w:rsid w:val="001E12DB"/>
    <w:rsid w:val="002A1B72"/>
    <w:rsid w:val="005D40D6"/>
    <w:rsid w:val="006A586C"/>
    <w:rsid w:val="00E61F15"/>
    <w:rsid w:val="00EA6C21"/>
    <w:rsid w:val="00FD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0583E"/>
  <w15:chartTrackingRefBased/>
  <w15:docId w15:val="{A4A51C3D-9519-45BB-ACF9-C3BC50D2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A6C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szekeres csilla</cp:lastModifiedBy>
  <cp:revision>6</cp:revision>
  <dcterms:created xsi:type="dcterms:W3CDTF">2020-08-29T15:55:00Z</dcterms:created>
  <dcterms:modified xsi:type="dcterms:W3CDTF">2023-02-06T16:17:00Z</dcterms:modified>
</cp:coreProperties>
</file>