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72" w:rsidRPr="00914D28" w:rsidRDefault="00EE6C72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D28">
        <w:rPr>
          <w:rFonts w:ascii="Times New Roman" w:hAnsi="Times New Roman" w:cs="Times New Roman"/>
          <w:sz w:val="28"/>
          <w:szCs w:val="28"/>
        </w:rPr>
        <w:t xml:space="preserve">Életmód és kultúra II. </w:t>
      </w:r>
    </w:p>
    <w:p w:rsidR="00EE6C72" w:rsidRPr="00EE6C72" w:rsidRDefault="00EE6C72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C72">
        <w:rPr>
          <w:rFonts w:ascii="Times New Roman" w:hAnsi="Times New Roman" w:cs="Times New Roman"/>
          <w:sz w:val="28"/>
          <w:szCs w:val="28"/>
        </w:rPr>
        <w:t>Az Orosz Birodalom a 16-19. században</w:t>
      </w: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AC6171" w:rsidRPr="00EE6C7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="00EE6C72" w:rsidRPr="00EE6C72">
        <w:rPr>
          <w:rFonts w:ascii="Times New Roman" w:hAnsi="Times New Roman" w:cs="Times New Roman"/>
          <w:sz w:val="24"/>
          <w:szCs w:val="24"/>
          <w:lang w:val="en-GB"/>
        </w:rPr>
        <w:t>BTTR260TMA-01</w:t>
      </w:r>
    </w:p>
    <w:p w:rsidR="00EE6C7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286DE2">
        <w:rPr>
          <w:rFonts w:ascii="Times New Roman" w:hAnsi="Times New Roman" w:cs="Times New Roman"/>
          <w:sz w:val="24"/>
          <w:szCs w:val="24"/>
          <w:lang w:val="en-GB"/>
        </w:rPr>
        <w:t>H. 18.</w:t>
      </w:r>
      <w:r w:rsidR="00EE6C72">
        <w:rPr>
          <w:rFonts w:ascii="Times New Roman" w:hAnsi="Times New Roman" w:cs="Times New Roman"/>
          <w:sz w:val="24"/>
          <w:szCs w:val="24"/>
          <w:lang w:val="en-GB"/>
        </w:rPr>
        <w:t>00-20.00 (314)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="00AA2C4F">
        <w:rPr>
          <w:rFonts w:ascii="Times New Roman" w:hAnsi="Times New Roman" w:cs="Times New Roman"/>
          <w:sz w:val="24"/>
          <w:szCs w:val="24"/>
        </w:rPr>
        <w:t>Szeminárium (Gyakorlat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5B1069" w:rsidRPr="00286DE2" w:rsidRDefault="005B1069" w:rsidP="005B1069">
      <w:pPr>
        <w:jc w:val="center"/>
      </w:pPr>
    </w:p>
    <w:p w:rsidR="003C70D0" w:rsidRPr="00286DE2" w:rsidRDefault="004733D3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Oroszország, mint entitás; helye és szerepe Európ</w:t>
      </w:r>
      <w:r w:rsidR="00286DE2" w:rsidRPr="00286DE2">
        <w:rPr>
          <w:rFonts w:ascii="Times New Roman" w:hAnsi="Times New Roman" w:cs="Times New Roman"/>
          <w:bCs/>
          <w:sz w:val="24"/>
          <w:szCs w:val="24"/>
        </w:rPr>
        <w:t>á</w:t>
      </w:r>
      <w:r w:rsidRPr="00286DE2">
        <w:rPr>
          <w:rFonts w:ascii="Times New Roman" w:hAnsi="Times New Roman" w:cs="Times New Roman"/>
          <w:bCs/>
          <w:sz w:val="24"/>
          <w:szCs w:val="24"/>
        </w:rPr>
        <w:t>ban</w:t>
      </w:r>
    </w:p>
    <w:p w:rsidR="003C7713" w:rsidRPr="00286DE2" w:rsidRDefault="003C7713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Az orosz nyitás: a nagy péteri reformok célja és hosszú távú hatásai</w:t>
      </w:r>
    </w:p>
    <w:p w:rsidR="003C7713" w:rsidRPr="00286DE2" w:rsidRDefault="003C7713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Oroszország a felvilágosodás időszakában</w:t>
      </w:r>
    </w:p>
    <w:p w:rsidR="001D1DD9" w:rsidRPr="00286DE2" w:rsidRDefault="001D1DD9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Nemesi életmód és kultúra</w:t>
      </w:r>
    </w:p>
    <w:p w:rsidR="001D1DD9" w:rsidRPr="00286DE2" w:rsidRDefault="001D1DD9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Paraszti életmód és kultúra</w:t>
      </w:r>
    </w:p>
    <w:p w:rsidR="004733D3" w:rsidRPr="00286DE2" w:rsidRDefault="001D1DD9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Udvari kultúra – a cárok és cárnők mindennapjai</w:t>
      </w:r>
    </w:p>
    <w:p w:rsidR="003C7713" w:rsidRPr="00286DE2" w:rsidRDefault="003C7713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A közoktatás fejlődése Oroszországban</w:t>
      </w:r>
      <w:r w:rsidR="007B428E" w:rsidRPr="00286DE2">
        <w:rPr>
          <w:rFonts w:ascii="Times New Roman" w:hAnsi="Times New Roman" w:cs="Times New Roman"/>
          <w:bCs/>
          <w:sz w:val="24"/>
          <w:szCs w:val="24"/>
        </w:rPr>
        <w:t xml:space="preserve"> a 18-19. században</w:t>
      </w:r>
    </w:p>
    <w:p w:rsidR="003C7713" w:rsidRPr="00286DE2" w:rsidRDefault="001D1DD9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S</w:t>
      </w:r>
      <w:r w:rsidR="003C7713" w:rsidRPr="00286DE2">
        <w:rPr>
          <w:rFonts w:ascii="Times New Roman" w:hAnsi="Times New Roman" w:cs="Times New Roman"/>
          <w:bCs/>
          <w:sz w:val="24"/>
          <w:szCs w:val="24"/>
        </w:rPr>
        <w:t xml:space="preserve">zellemi irányzatok a 19. </w:t>
      </w:r>
      <w:r w:rsidR="007B428E" w:rsidRPr="00286DE2">
        <w:rPr>
          <w:rFonts w:ascii="Times New Roman" w:hAnsi="Times New Roman" w:cs="Times New Roman"/>
          <w:bCs/>
          <w:sz w:val="24"/>
          <w:szCs w:val="24"/>
        </w:rPr>
        <w:t>s</w:t>
      </w:r>
      <w:r w:rsidR="003C7713" w:rsidRPr="00286DE2">
        <w:rPr>
          <w:rFonts w:ascii="Times New Roman" w:hAnsi="Times New Roman" w:cs="Times New Roman"/>
          <w:bCs/>
          <w:sz w:val="24"/>
          <w:szCs w:val="24"/>
        </w:rPr>
        <w:t>zázad első felében</w:t>
      </w:r>
    </w:p>
    <w:p w:rsidR="003C7713" w:rsidRPr="00286DE2" w:rsidRDefault="004733D3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 xml:space="preserve">Az orosz képzőművészet a 18-19. </w:t>
      </w:r>
      <w:r w:rsidR="00286DE2">
        <w:rPr>
          <w:rFonts w:ascii="Times New Roman" w:hAnsi="Times New Roman" w:cs="Times New Roman"/>
          <w:bCs/>
          <w:sz w:val="24"/>
          <w:szCs w:val="24"/>
        </w:rPr>
        <w:t>s</w:t>
      </w:r>
      <w:r w:rsidRPr="00286DE2">
        <w:rPr>
          <w:rFonts w:ascii="Times New Roman" w:hAnsi="Times New Roman" w:cs="Times New Roman"/>
          <w:bCs/>
          <w:sz w:val="24"/>
          <w:szCs w:val="24"/>
        </w:rPr>
        <w:t>zázadban</w:t>
      </w:r>
    </w:p>
    <w:p w:rsidR="007B428E" w:rsidRPr="00286DE2" w:rsidRDefault="007B428E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>Az orosz irodalom fénykora és a politikai cenzúra időszaka</w:t>
      </w:r>
    </w:p>
    <w:p w:rsidR="004733D3" w:rsidRPr="00286DE2" w:rsidRDefault="004733D3" w:rsidP="00914D28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86DE2">
        <w:rPr>
          <w:rFonts w:ascii="Times New Roman" w:hAnsi="Times New Roman" w:cs="Times New Roman"/>
          <w:bCs/>
          <w:sz w:val="24"/>
          <w:szCs w:val="24"/>
        </w:rPr>
        <w:t xml:space="preserve">Az orosz polgári társadalom és a társadalmi gondolkodás formái a 19. </w:t>
      </w:r>
      <w:r w:rsidR="003C7713" w:rsidRPr="00286DE2">
        <w:rPr>
          <w:rFonts w:ascii="Times New Roman" w:hAnsi="Times New Roman" w:cs="Times New Roman"/>
          <w:bCs/>
          <w:sz w:val="24"/>
          <w:szCs w:val="24"/>
        </w:rPr>
        <w:t>s</w:t>
      </w:r>
      <w:r w:rsidRPr="00286DE2">
        <w:rPr>
          <w:rFonts w:ascii="Times New Roman" w:hAnsi="Times New Roman" w:cs="Times New Roman"/>
          <w:bCs/>
          <w:sz w:val="24"/>
          <w:szCs w:val="24"/>
        </w:rPr>
        <w:t>zázad második felében</w:t>
      </w:r>
    </w:p>
    <w:p w:rsidR="004733D3" w:rsidRPr="004733D3" w:rsidRDefault="004733D3" w:rsidP="004733D3">
      <w:pPr>
        <w:ind w:left="36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C56BDA" w:rsidRDefault="00C56BDA" w:rsidP="00A17D1D"/>
    <w:p w:rsidR="00A705B4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AC6171">
        <w:rPr>
          <w:rFonts w:ascii="Times New Roman" w:hAnsi="Times New Roman" w:cs="Times New Roman"/>
          <w:sz w:val="24"/>
          <w:szCs w:val="24"/>
        </w:rPr>
        <w:t xml:space="preserve">2017. február 20.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C56BDA" w:rsidP="00A17D1D"/>
    <w:p w:rsidR="00AC6171" w:rsidRDefault="00AC6171" w:rsidP="00C56BD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26F1" w:rsidRDefault="009126F1" w:rsidP="009126F1">
      <w:pPr>
        <w:rPr>
          <w:rFonts w:ascii="Times New Roman" w:hAnsi="Times New Roman" w:cs="Times New Roman"/>
          <w:b/>
          <w:sz w:val="26"/>
          <w:szCs w:val="26"/>
        </w:rPr>
      </w:pPr>
    </w:p>
    <w:p w:rsidR="00286DE2" w:rsidRDefault="00286DE2" w:rsidP="009126F1">
      <w:pPr>
        <w:rPr>
          <w:rFonts w:ascii="Times New Roman" w:hAnsi="Times New Roman" w:cs="Times New Roman"/>
          <w:b/>
          <w:sz w:val="26"/>
          <w:szCs w:val="26"/>
        </w:rPr>
      </w:pPr>
    </w:p>
    <w:p w:rsidR="00914D28" w:rsidRDefault="00286DE2" w:rsidP="00FB20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Forrás és i</w:t>
      </w:r>
      <w:r w:rsidR="00FB20DC">
        <w:rPr>
          <w:rFonts w:ascii="Times New Roman" w:hAnsi="Times New Roman" w:cs="Times New Roman"/>
          <w:b/>
          <w:sz w:val="26"/>
          <w:szCs w:val="26"/>
        </w:rPr>
        <w:t>rodalomjegyzék</w:t>
      </w:r>
    </w:p>
    <w:p w:rsidR="00FB20DC" w:rsidRPr="009126F1" w:rsidRDefault="00FB20DC" w:rsidP="00FB20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286DE2" w:rsidRDefault="00286DE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ikon kinyitása</w:t>
      </w:r>
      <w:r w:rsidRPr="00286DE2">
        <w:rPr>
          <w:rFonts w:ascii="Times New Roman" w:hAnsi="Times New Roman" w:cs="Times New Roman"/>
          <w:sz w:val="24"/>
          <w:szCs w:val="24"/>
        </w:rPr>
        <w:t>: orosz szellemtörténe</w:t>
      </w:r>
      <w:r>
        <w:rPr>
          <w:rFonts w:ascii="Times New Roman" w:hAnsi="Times New Roman" w:cs="Times New Roman"/>
          <w:sz w:val="24"/>
          <w:szCs w:val="24"/>
        </w:rPr>
        <w:t xml:space="preserve">t és kultúra a 19-20. században. (Szerk.) Baka Györgyi. </w:t>
      </w:r>
      <w:r w:rsidRPr="00286DE2">
        <w:rPr>
          <w:rFonts w:ascii="Times New Roman" w:hAnsi="Times New Roman" w:cs="Times New Roman"/>
          <w:sz w:val="24"/>
          <w:szCs w:val="24"/>
        </w:rPr>
        <w:t>Százhalombatta, 2010.</w:t>
      </w:r>
    </w:p>
    <w:p w:rsidR="003E2370" w:rsidRPr="003E2370" w:rsidRDefault="003E2370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370">
        <w:rPr>
          <w:rFonts w:ascii="Times New Roman" w:hAnsi="Times New Roman" w:cs="Times New Roman"/>
          <w:sz w:val="24"/>
          <w:szCs w:val="24"/>
        </w:rPr>
        <w:t>Billington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, James H.: The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Icon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theAxe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InterpretiveHistory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RussianCulture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. New York, 1966. </w:t>
      </w:r>
    </w:p>
    <w:p w:rsidR="00EE6C72" w:rsidRPr="00D21CE4" w:rsidRDefault="00EE6C7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Az újkori orosz történelem forrásai. XIX. század. (Szerk.)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Filippov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Szergej.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EE6C72" w:rsidRPr="00D21CE4" w:rsidRDefault="00EE6C7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Az újkori orosz történelem forrásai. XVIII. század. (Szerk.)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Filippov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Szergej.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EE6C72" w:rsidRDefault="00EE6C7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Filippov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Szergej: Az „orosz eszme” alakváltozásai. Az orosz konzervativizmus, liberalizmus és radikalizmus.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>, 2010.</w:t>
      </w:r>
    </w:p>
    <w:p w:rsidR="007B428E" w:rsidRDefault="007B428E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28E">
        <w:rPr>
          <w:rFonts w:ascii="Times New Roman" w:hAnsi="Times New Roman" w:cs="Times New Roman"/>
          <w:sz w:val="24"/>
          <w:szCs w:val="24"/>
        </w:rPr>
        <w:t>MedievalRussianculture</w:t>
      </w:r>
      <w:proofErr w:type="spellEnd"/>
      <w:r w:rsidRPr="007B428E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7B428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7B428E">
        <w:rPr>
          <w:rFonts w:ascii="Times New Roman" w:hAnsi="Times New Roman" w:cs="Times New Roman"/>
          <w:sz w:val="24"/>
          <w:szCs w:val="24"/>
        </w:rPr>
        <w:t xml:space="preserve">.) Michael S. </w:t>
      </w:r>
      <w:proofErr w:type="spellStart"/>
      <w:r w:rsidRPr="007B428E">
        <w:rPr>
          <w:rFonts w:ascii="Times New Roman" w:hAnsi="Times New Roman" w:cs="Times New Roman"/>
          <w:sz w:val="24"/>
          <w:szCs w:val="24"/>
        </w:rPr>
        <w:t>Flier</w:t>
      </w:r>
      <w:proofErr w:type="spellEnd"/>
      <w:r w:rsidRPr="007B428E">
        <w:rPr>
          <w:rFonts w:ascii="Times New Roman" w:hAnsi="Times New Roman" w:cs="Times New Roman"/>
          <w:sz w:val="24"/>
          <w:szCs w:val="24"/>
        </w:rPr>
        <w:t xml:space="preserve"> – Daniel </w:t>
      </w:r>
      <w:proofErr w:type="spellStart"/>
      <w:r w:rsidRPr="007B428E">
        <w:rPr>
          <w:rFonts w:ascii="Times New Roman" w:hAnsi="Times New Roman" w:cs="Times New Roman"/>
          <w:sz w:val="24"/>
          <w:szCs w:val="24"/>
        </w:rPr>
        <w:t>Rowland</w:t>
      </w:r>
      <w:proofErr w:type="spellEnd"/>
      <w:r w:rsidRPr="007B428E">
        <w:rPr>
          <w:rFonts w:ascii="Times New Roman" w:hAnsi="Times New Roman" w:cs="Times New Roman"/>
          <w:sz w:val="24"/>
          <w:szCs w:val="24"/>
        </w:rPr>
        <w:t xml:space="preserve">. Berkeley,1994. II. kötet. </w:t>
      </w:r>
    </w:p>
    <w:p w:rsidR="003E2370" w:rsidRPr="003E2370" w:rsidRDefault="003E2370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70">
        <w:rPr>
          <w:rFonts w:ascii="Times New Roman" w:hAnsi="Times New Roman" w:cs="Times New Roman"/>
          <w:sz w:val="24"/>
          <w:szCs w:val="24"/>
        </w:rPr>
        <w:t xml:space="preserve">Font Márt – Krausz Tamás –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Emil –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Gyula: Oroszország története. Bp., 1997.</w:t>
      </w:r>
    </w:p>
    <w:p w:rsidR="00EE6C72" w:rsidRDefault="00EE6C7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Janet M.: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SocialHistory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theRussian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Empire, 1650-1825.</w:t>
      </w:r>
    </w:p>
    <w:p w:rsidR="003E2370" w:rsidRPr="003E2370" w:rsidRDefault="003E2370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370">
        <w:rPr>
          <w:rFonts w:ascii="Times New Roman" w:hAnsi="Times New Roman" w:cs="Times New Roman"/>
          <w:sz w:val="24"/>
          <w:szCs w:val="24"/>
        </w:rPr>
        <w:t>Heller, Mihail: Oroszország története, Bp., 1996. I. kötet.</w:t>
      </w:r>
    </w:p>
    <w:p w:rsidR="00EE6C72" w:rsidRDefault="00EE6C7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CE4">
        <w:rPr>
          <w:rFonts w:ascii="Times New Roman" w:hAnsi="Times New Roman" w:cs="Times New Roman"/>
          <w:sz w:val="24"/>
          <w:szCs w:val="24"/>
        </w:rPr>
        <w:t>Kljucsevszkij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, V. O.: Az orosz történelem terminológiája. Budapest,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RussicaPannonicana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>, 2009.</w:t>
      </w:r>
    </w:p>
    <w:p w:rsidR="003E2370" w:rsidRPr="003E2370" w:rsidRDefault="003E2370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370">
        <w:rPr>
          <w:rFonts w:ascii="Times New Roman" w:hAnsi="Times New Roman" w:cs="Times New Roman"/>
          <w:sz w:val="24"/>
          <w:szCs w:val="24"/>
        </w:rPr>
        <w:t>Kljucsevszkij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, V. O.: Előadások az orosz történelemről.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: (Krausz Tamás –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Béládi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László): Az orosz történelem egyetemessége és különlegessége. Fejlődés-tanulmányok sorozat. Bp., 1982. 73-82.</w:t>
      </w:r>
    </w:p>
    <w:p w:rsidR="003E2370" w:rsidRPr="003E2370" w:rsidRDefault="003E2370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370">
        <w:rPr>
          <w:rFonts w:ascii="Times New Roman" w:hAnsi="Times New Roman" w:cs="Times New Roman"/>
          <w:sz w:val="24"/>
          <w:szCs w:val="24"/>
        </w:rPr>
        <w:t>Masterpieces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Russianculture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and art: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theHermitage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Leningradfromthe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15th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totheearly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centuries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introducedby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Galina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Komelova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and Vladimir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Vasilyev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contributedby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Z.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Berniakovich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>, 1981.</w:t>
      </w:r>
    </w:p>
    <w:p w:rsidR="00EE6C72" w:rsidRPr="00D21CE4" w:rsidRDefault="00EE6C7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 xml:space="preserve">Az orosz történelem egyetemessége és különössége. (Szerk.) Krausz Tamás –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Szvák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Gyula – </w:t>
      </w:r>
      <w:proofErr w:type="spellStart"/>
      <w:r w:rsidRPr="00D21CE4">
        <w:rPr>
          <w:rFonts w:ascii="Times New Roman" w:hAnsi="Times New Roman" w:cs="Times New Roman"/>
          <w:sz w:val="24"/>
          <w:szCs w:val="24"/>
        </w:rPr>
        <w:t>Béládi</w:t>
      </w:r>
      <w:proofErr w:type="spellEnd"/>
      <w:r w:rsidRPr="00D21CE4">
        <w:rPr>
          <w:rFonts w:ascii="Times New Roman" w:hAnsi="Times New Roman" w:cs="Times New Roman"/>
          <w:sz w:val="24"/>
          <w:szCs w:val="24"/>
        </w:rPr>
        <w:t xml:space="preserve"> László. Budapest, ELTE, 1983.</w:t>
      </w:r>
    </w:p>
    <w:p w:rsidR="003E2370" w:rsidRPr="003E2370" w:rsidRDefault="003E2370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370">
        <w:rPr>
          <w:rFonts w:ascii="Times New Roman" w:hAnsi="Times New Roman" w:cs="Times New Roman"/>
          <w:sz w:val="24"/>
          <w:szCs w:val="24"/>
        </w:rPr>
        <w:t>Lihacsov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Dimitrij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: Az orosz kultúra két ága. Budapest, </w:t>
      </w:r>
      <w:proofErr w:type="spellStart"/>
      <w:r w:rsidRPr="003E2370">
        <w:rPr>
          <w:rFonts w:ascii="Times New Roman" w:hAnsi="Times New Roman" w:cs="Times New Roman"/>
          <w:sz w:val="24"/>
          <w:szCs w:val="24"/>
        </w:rPr>
        <w:t>Pannonica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>, 2010.</w:t>
      </w:r>
    </w:p>
    <w:p w:rsidR="003E2370" w:rsidRDefault="003E2370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370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Emil: Az orosz felvilágosodás. Bp., 1966.</w:t>
      </w:r>
    </w:p>
    <w:p w:rsidR="003E2370" w:rsidRDefault="003E2370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370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3E2370">
        <w:rPr>
          <w:rFonts w:ascii="Times New Roman" w:hAnsi="Times New Roman" w:cs="Times New Roman"/>
          <w:sz w:val="24"/>
          <w:szCs w:val="24"/>
        </w:rPr>
        <w:t xml:space="preserve"> Emil: Az orosz kultúra a XIX. században. Budapest, Gondolat Kiadó, 1970.</w:t>
      </w:r>
    </w:p>
    <w:p w:rsidR="008440A3" w:rsidRPr="008440A3" w:rsidRDefault="008440A3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0A3">
        <w:rPr>
          <w:rFonts w:ascii="Times New Roman" w:hAnsi="Times New Roman" w:cs="Times New Roman"/>
          <w:sz w:val="24"/>
          <w:szCs w:val="24"/>
        </w:rPr>
        <w:t>Radiscsev</w:t>
      </w:r>
      <w:proofErr w:type="spellEnd"/>
      <w:r w:rsidRPr="008440A3">
        <w:rPr>
          <w:rFonts w:ascii="Times New Roman" w:hAnsi="Times New Roman" w:cs="Times New Roman"/>
          <w:sz w:val="24"/>
          <w:szCs w:val="24"/>
        </w:rPr>
        <w:t xml:space="preserve">, A. Ny.: Utazás </w:t>
      </w:r>
      <w:proofErr w:type="spellStart"/>
      <w:r w:rsidRPr="008440A3">
        <w:rPr>
          <w:rFonts w:ascii="Times New Roman" w:hAnsi="Times New Roman" w:cs="Times New Roman"/>
          <w:sz w:val="24"/>
          <w:szCs w:val="24"/>
        </w:rPr>
        <w:t>Pétervárról</w:t>
      </w:r>
      <w:proofErr w:type="spellEnd"/>
      <w:r w:rsidRPr="008440A3">
        <w:rPr>
          <w:rFonts w:ascii="Times New Roman" w:hAnsi="Times New Roman" w:cs="Times New Roman"/>
          <w:sz w:val="24"/>
          <w:szCs w:val="24"/>
        </w:rPr>
        <w:t xml:space="preserve"> Moszkvába. Budapest, Európa, 1979.</w:t>
      </w:r>
    </w:p>
    <w:p w:rsidR="00EE6C72" w:rsidRPr="00D21CE4" w:rsidRDefault="00EE6C7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>Soproni András: Az orosz kultúra szótára. Budapest, Corvina, 2008.</w:t>
      </w:r>
    </w:p>
    <w:p w:rsidR="00EE6C72" w:rsidRPr="00D21CE4" w:rsidRDefault="00EE6C72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CE4">
        <w:rPr>
          <w:rFonts w:ascii="Times New Roman" w:hAnsi="Times New Roman" w:cs="Times New Roman"/>
          <w:sz w:val="24"/>
          <w:szCs w:val="24"/>
        </w:rPr>
        <w:t>Az orosz kultúra Nyugat és Kelet között: szöveggyűjtemény. (Szerk.) Szőke Katalin – Bagi Ibolya. Budapest, Bölcsész Konzorcium, 2006.</w:t>
      </w:r>
    </w:p>
    <w:p w:rsidR="008440A3" w:rsidRPr="008440A3" w:rsidRDefault="008440A3" w:rsidP="00914D28">
      <w:pPr>
        <w:pStyle w:val="Listaszerbekezds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0A3">
        <w:rPr>
          <w:rFonts w:ascii="Times New Roman" w:hAnsi="Times New Roman" w:cs="Times New Roman"/>
          <w:sz w:val="24"/>
          <w:szCs w:val="24"/>
        </w:rPr>
        <w:t>Tian-Shanskaia</w:t>
      </w:r>
      <w:proofErr w:type="spellEnd"/>
      <w:r w:rsidRPr="008440A3">
        <w:rPr>
          <w:rFonts w:ascii="Times New Roman" w:hAnsi="Times New Roman" w:cs="Times New Roman"/>
          <w:sz w:val="24"/>
          <w:szCs w:val="24"/>
        </w:rPr>
        <w:t xml:space="preserve">, Olga </w:t>
      </w:r>
      <w:proofErr w:type="spellStart"/>
      <w:r w:rsidRPr="008440A3">
        <w:rPr>
          <w:rFonts w:ascii="Times New Roman" w:hAnsi="Times New Roman" w:cs="Times New Roman"/>
          <w:sz w:val="24"/>
          <w:szCs w:val="24"/>
        </w:rPr>
        <w:t>Semyonova</w:t>
      </w:r>
      <w:proofErr w:type="spellEnd"/>
      <w:r w:rsidRPr="008440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40A3">
        <w:rPr>
          <w:rFonts w:ascii="Times New Roman" w:hAnsi="Times New Roman" w:cs="Times New Roman"/>
          <w:sz w:val="24"/>
          <w:szCs w:val="24"/>
        </w:rPr>
        <w:t>Village</w:t>
      </w:r>
      <w:proofErr w:type="spellEnd"/>
      <w:r w:rsidRPr="008440A3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8440A3">
        <w:rPr>
          <w:rFonts w:ascii="Times New Roman" w:hAnsi="Times New Roman" w:cs="Times New Roman"/>
          <w:sz w:val="24"/>
          <w:szCs w:val="24"/>
        </w:rPr>
        <w:t>InLateTsaristRussia</w:t>
      </w:r>
      <w:proofErr w:type="spellEnd"/>
      <w:r w:rsidRPr="008440A3">
        <w:rPr>
          <w:rFonts w:ascii="Times New Roman" w:hAnsi="Times New Roman" w:cs="Times New Roman"/>
          <w:sz w:val="24"/>
          <w:szCs w:val="24"/>
        </w:rPr>
        <w:t>. Bloomington, 1993.</w:t>
      </w:r>
    </w:p>
    <w:p w:rsidR="000E3B44" w:rsidRPr="00A35659" w:rsidRDefault="000E3B44" w:rsidP="00914D2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0E3B44" w:rsidRPr="00A35659" w:rsidSect="0039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D20"/>
    <w:multiLevelType w:val="multilevel"/>
    <w:tmpl w:val="BE00806C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6E30A4"/>
    <w:multiLevelType w:val="multilevel"/>
    <w:tmpl w:val="5D08907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26153"/>
    <w:multiLevelType w:val="multilevel"/>
    <w:tmpl w:val="02DE4102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2F501C8"/>
    <w:multiLevelType w:val="multilevel"/>
    <w:tmpl w:val="F72C11EE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37F1A6F"/>
    <w:multiLevelType w:val="hybridMultilevel"/>
    <w:tmpl w:val="5F025570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74374"/>
    <w:multiLevelType w:val="hybridMultilevel"/>
    <w:tmpl w:val="0EF8AA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D3BC8"/>
    <w:multiLevelType w:val="multilevel"/>
    <w:tmpl w:val="52503088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5A467E"/>
    <w:multiLevelType w:val="multilevel"/>
    <w:tmpl w:val="FFFC1FEA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612C4"/>
    <w:multiLevelType w:val="multilevel"/>
    <w:tmpl w:val="2E0282E8"/>
    <w:lvl w:ilvl="0">
      <w:start w:val="8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20749B2"/>
    <w:multiLevelType w:val="hybridMultilevel"/>
    <w:tmpl w:val="D6841F28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5"/>
  </w:num>
  <w:num w:numId="5">
    <w:abstractNumId w:val="11"/>
  </w:num>
  <w:num w:numId="6">
    <w:abstractNumId w:val="18"/>
  </w:num>
  <w:num w:numId="7">
    <w:abstractNumId w:val="10"/>
  </w:num>
  <w:num w:numId="8">
    <w:abstractNumId w:val="17"/>
  </w:num>
  <w:num w:numId="9">
    <w:abstractNumId w:val="1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9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B3"/>
    <w:rsid w:val="00056276"/>
    <w:rsid w:val="000A0FBB"/>
    <w:rsid w:val="000E3B44"/>
    <w:rsid w:val="000E7E5C"/>
    <w:rsid w:val="0014630C"/>
    <w:rsid w:val="001C7F68"/>
    <w:rsid w:val="001D1DD9"/>
    <w:rsid w:val="001D64A3"/>
    <w:rsid w:val="001F5CC7"/>
    <w:rsid w:val="00213B3F"/>
    <w:rsid w:val="00286DE2"/>
    <w:rsid w:val="00332C1F"/>
    <w:rsid w:val="00350D77"/>
    <w:rsid w:val="00364BFA"/>
    <w:rsid w:val="00386D9D"/>
    <w:rsid w:val="0039512F"/>
    <w:rsid w:val="00396991"/>
    <w:rsid w:val="003B45EC"/>
    <w:rsid w:val="003C70D0"/>
    <w:rsid w:val="003C7713"/>
    <w:rsid w:val="003E2370"/>
    <w:rsid w:val="004733D3"/>
    <w:rsid w:val="00475878"/>
    <w:rsid w:val="005069E7"/>
    <w:rsid w:val="005235AE"/>
    <w:rsid w:val="005448F6"/>
    <w:rsid w:val="005800AA"/>
    <w:rsid w:val="005A5183"/>
    <w:rsid w:val="005B1069"/>
    <w:rsid w:val="005C3226"/>
    <w:rsid w:val="00625BB2"/>
    <w:rsid w:val="00633E95"/>
    <w:rsid w:val="0067534D"/>
    <w:rsid w:val="006D5435"/>
    <w:rsid w:val="006E6B1D"/>
    <w:rsid w:val="006F26C4"/>
    <w:rsid w:val="0070224E"/>
    <w:rsid w:val="00722D5F"/>
    <w:rsid w:val="00741177"/>
    <w:rsid w:val="007661D4"/>
    <w:rsid w:val="007A4497"/>
    <w:rsid w:val="007B428E"/>
    <w:rsid w:val="008440A3"/>
    <w:rsid w:val="00872F8A"/>
    <w:rsid w:val="008949E9"/>
    <w:rsid w:val="008C63C0"/>
    <w:rsid w:val="009126F1"/>
    <w:rsid w:val="00914D28"/>
    <w:rsid w:val="0092099D"/>
    <w:rsid w:val="009651B3"/>
    <w:rsid w:val="009D2078"/>
    <w:rsid w:val="00A17D1D"/>
    <w:rsid w:val="00A22FC9"/>
    <w:rsid w:val="00A35659"/>
    <w:rsid w:val="00A705B4"/>
    <w:rsid w:val="00AA2C4F"/>
    <w:rsid w:val="00AB4B28"/>
    <w:rsid w:val="00AC6171"/>
    <w:rsid w:val="00B140B8"/>
    <w:rsid w:val="00B72A96"/>
    <w:rsid w:val="00B943A8"/>
    <w:rsid w:val="00B957F9"/>
    <w:rsid w:val="00C028CF"/>
    <w:rsid w:val="00C56BDA"/>
    <w:rsid w:val="00C67A68"/>
    <w:rsid w:val="00C70C8B"/>
    <w:rsid w:val="00CD4523"/>
    <w:rsid w:val="00D06AE3"/>
    <w:rsid w:val="00D531CE"/>
    <w:rsid w:val="00DC4CFE"/>
    <w:rsid w:val="00E64A9D"/>
    <w:rsid w:val="00E6712B"/>
    <w:rsid w:val="00EE6C72"/>
    <w:rsid w:val="00F0262D"/>
    <w:rsid w:val="00F44910"/>
    <w:rsid w:val="00FB20DC"/>
    <w:rsid w:val="00FD50DC"/>
    <w:rsid w:val="00FF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51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C2D2-0198-49B5-B1F7-EE194535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Tori</cp:lastModifiedBy>
  <cp:revision>2</cp:revision>
  <dcterms:created xsi:type="dcterms:W3CDTF">2017-03-09T08:56:00Z</dcterms:created>
  <dcterms:modified xsi:type="dcterms:W3CDTF">2017-03-09T08:56:00Z</dcterms:modified>
</cp:coreProperties>
</file>