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1F" w:rsidRDefault="000A0FBB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FBB">
        <w:rPr>
          <w:rFonts w:ascii="Times New Roman" w:hAnsi="Times New Roman" w:cs="Times New Roman"/>
          <w:sz w:val="28"/>
          <w:szCs w:val="28"/>
        </w:rPr>
        <w:t xml:space="preserve">Az önálló balkáni államok létrejöttének folyamata </w:t>
      </w:r>
    </w:p>
    <w:p w:rsidR="00332C1F" w:rsidRDefault="00332C1F" w:rsidP="00332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8C649A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8C649A" w:rsidRPr="008C649A">
        <w:rPr>
          <w:rFonts w:ascii="Times New Roman" w:hAnsi="Times New Roman" w:cs="Times New Roman"/>
          <w:sz w:val="24"/>
          <w:szCs w:val="24"/>
        </w:rPr>
        <w:t>BTTR4113DMA</w:t>
      </w:r>
    </w:p>
    <w:p w:rsidR="00C56BDA" w:rsidRPr="00DB768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8C649A">
        <w:rPr>
          <w:rFonts w:ascii="Times New Roman" w:hAnsi="Times New Roman" w:cs="Times New Roman"/>
          <w:sz w:val="24"/>
          <w:szCs w:val="24"/>
        </w:rPr>
        <w:t>H. 14.00-16.00</w:t>
      </w:r>
      <w:r w:rsidR="000A0FBB" w:rsidRPr="00DB7682">
        <w:rPr>
          <w:rFonts w:ascii="Times New Roman" w:hAnsi="Times New Roman" w:cs="Times New Roman"/>
          <w:sz w:val="24"/>
          <w:szCs w:val="24"/>
        </w:rPr>
        <w:t xml:space="preserve"> (</w:t>
      </w:r>
      <w:r w:rsidR="008C649A">
        <w:rPr>
          <w:rFonts w:ascii="Times New Roman" w:hAnsi="Times New Roman" w:cs="Times New Roman"/>
          <w:sz w:val="24"/>
          <w:szCs w:val="24"/>
        </w:rPr>
        <w:t>406</w:t>
      </w:r>
      <w:r w:rsidR="000A0FBB" w:rsidRPr="00DB7682">
        <w:rPr>
          <w:rFonts w:ascii="Times New Roman" w:hAnsi="Times New Roman" w:cs="Times New Roman"/>
          <w:sz w:val="24"/>
          <w:szCs w:val="24"/>
        </w:rPr>
        <w:t>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68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DB7682">
        <w:rPr>
          <w:rFonts w:ascii="Times New Roman" w:hAnsi="Times New Roman" w:cs="Times New Roman"/>
          <w:b/>
          <w:sz w:val="24"/>
          <w:szCs w:val="24"/>
        </w:rPr>
        <w:t xml:space="preserve"> típusa: </w:t>
      </w:r>
      <w:r w:rsidR="000A0FBB" w:rsidRPr="00DB7682">
        <w:rPr>
          <w:rFonts w:ascii="Times New Roman" w:hAnsi="Times New Roman" w:cs="Times New Roman"/>
          <w:sz w:val="24"/>
          <w:szCs w:val="24"/>
        </w:rPr>
        <w:t>Speciálkollégium (Előadás</w:t>
      </w:r>
      <w:r w:rsidRPr="00DB7682">
        <w:rPr>
          <w:rFonts w:ascii="Times New Roman" w:hAnsi="Times New Roman" w:cs="Times New Roman"/>
          <w:sz w:val="24"/>
          <w:szCs w:val="24"/>
        </w:rPr>
        <w:t>)</w:t>
      </w:r>
    </w:p>
    <w:p w:rsidR="005B1069" w:rsidRDefault="005B1069" w:rsidP="005B1069">
      <w:pPr>
        <w:jc w:val="center"/>
      </w:pPr>
    </w:p>
    <w:p w:rsidR="000E3B44" w:rsidRPr="00876E0B" w:rsidRDefault="00FF1324" w:rsidP="000E3B44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>Két hatalom szférájában: a Balkán területek helyzete/fejlődése az Oszmán Birodalom és a Habsburg Monarchia fennhatósága alatt</w:t>
      </w:r>
      <w:r w:rsidR="00332C1F" w:rsidRPr="00876E0B">
        <w:rPr>
          <w:rFonts w:ascii="Times New Roman" w:hAnsi="Times New Roman" w:cs="Times New Roman"/>
          <w:bCs/>
          <w:sz w:val="24"/>
          <w:szCs w:val="24"/>
        </w:rPr>
        <w:t xml:space="preserve"> (17-18. század)</w:t>
      </w:r>
    </w:p>
    <w:p w:rsidR="000E3B44" w:rsidRPr="00876E0B" w:rsidRDefault="0067534D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 xml:space="preserve">Az első </w:t>
      </w:r>
      <w:r w:rsidR="00FF1324" w:rsidRPr="00876E0B">
        <w:rPr>
          <w:rFonts w:ascii="Times New Roman" w:hAnsi="Times New Roman" w:cs="Times New Roman"/>
          <w:bCs/>
          <w:sz w:val="24"/>
          <w:szCs w:val="24"/>
        </w:rPr>
        <w:t>nemzeti mozgal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mak </w:t>
      </w:r>
      <w:r w:rsidR="00056276" w:rsidRPr="00876E0B">
        <w:rPr>
          <w:rFonts w:ascii="Times New Roman" w:hAnsi="Times New Roman" w:cs="Times New Roman"/>
          <w:bCs/>
          <w:sz w:val="24"/>
          <w:szCs w:val="24"/>
        </w:rPr>
        <w:t>I.</w:t>
      </w:r>
      <w:r w:rsidR="000E3B44" w:rsidRPr="00876E0B">
        <w:rPr>
          <w:rFonts w:ascii="Times New Roman" w:hAnsi="Times New Roman" w:cs="Times New Roman"/>
          <w:bCs/>
          <w:sz w:val="24"/>
          <w:szCs w:val="24"/>
        </w:rPr>
        <w:t>: a szerb autonómia kezdetei</w:t>
      </w:r>
    </w:p>
    <w:p w:rsidR="00AC6171" w:rsidRPr="00876E0B" w:rsidRDefault="000E3B44" w:rsidP="000E3B44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>A</w:t>
      </w:r>
      <w:r w:rsidR="0067534D" w:rsidRPr="00876E0B">
        <w:rPr>
          <w:rFonts w:ascii="Times New Roman" w:hAnsi="Times New Roman" w:cs="Times New Roman"/>
          <w:bCs/>
          <w:sz w:val="24"/>
          <w:szCs w:val="24"/>
        </w:rPr>
        <w:t>z első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 nemz</w:t>
      </w:r>
      <w:r w:rsidR="0067534D" w:rsidRPr="00876E0B">
        <w:rPr>
          <w:rFonts w:ascii="Times New Roman" w:hAnsi="Times New Roman" w:cs="Times New Roman"/>
          <w:bCs/>
          <w:sz w:val="24"/>
          <w:szCs w:val="24"/>
        </w:rPr>
        <w:t>eti mozgalmak</w:t>
      </w:r>
      <w:r w:rsidR="00056276" w:rsidRPr="00876E0B">
        <w:rPr>
          <w:rFonts w:ascii="Times New Roman" w:hAnsi="Times New Roman" w:cs="Times New Roman"/>
          <w:bCs/>
          <w:sz w:val="24"/>
          <w:szCs w:val="24"/>
        </w:rPr>
        <w:t xml:space="preserve"> II.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F1324" w:rsidRPr="00876E0B">
        <w:rPr>
          <w:rFonts w:ascii="Times New Roman" w:hAnsi="Times New Roman" w:cs="Times New Roman"/>
          <w:bCs/>
          <w:sz w:val="24"/>
          <w:szCs w:val="24"/>
        </w:rPr>
        <w:t>görög</w:t>
      </w:r>
      <w:r w:rsidRPr="00876E0B">
        <w:rPr>
          <w:rFonts w:ascii="Times New Roman" w:hAnsi="Times New Roman" w:cs="Times New Roman"/>
          <w:bCs/>
          <w:sz w:val="24"/>
          <w:szCs w:val="24"/>
        </w:rPr>
        <w:t xml:space="preserve"> királyság létrejötte</w:t>
      </w:r>
    </w:p>
    <w:p w:rsidR="00AC6171" w:rsidRPr="00876E0B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 xml:space="preserve">A Dunai </w:t>
      </w:r>
      <w:proofErr w:type="spellStart"/>
      <w:r w:rsidRPr="00876E0B">
        <w:rPr>
          <w:rFonts w:ascii="Times New Roman" w:hAnsi="Times New Roman" w:cs="Times New Roman"/>
          <w:bCs/>
          <w:sz w:val="24"/>
          <w:szCs w:val="24"/>
        </w:rPr>
        <w:t>Fejedelmségek</w:t>
      </w:r>
      <w:proofErr w:type="spellEnd"/>
      <w:r w:rsidRPr="00876E0B">
        <w:rPr>
          <w:rFonts w:ascii="Times New Roman" w:hAnsi="Times New Roman" w:cs="Times New Roman"/>
          <w:bCs/>
          <w:sz w:val="24"/>
          <w:szCs w:val="24"/>
        </w:rPr>
        <w:t xml:space="preserve"> és Szervezeti Statútumok</w:t>
      </w:r>
    </w:p>
    <w:p w:rsidR="003C70D0" w:rsidRPr="00876E0B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876E0B">
        <w:rPr>
          <w:rFonts w:ascii="Times New Roman" w:hAnsi="Times New Roman" w:cs="Times New Roman"/>
          <w:bCs/>
          <w:sz w:val="24"/>
          <w:szCs w:val="24"/>
        </w:rPr>
        <w:t>Moldva és Havasalföld egyesülése: a román állam</w:t>
      </w:r>
      <w:r w:rsidR="0067534D" w:rsidRPr="00876E0B">
        <w:rPr>
          <w:rFonts w:ascii="Times New Roman" w:hAnsi="Times New Roman" w:cs="Times New Roman"/>
          <w:bCs/>
          <w:sz w:val="24"/>
          <w:szCs w:val="24"/>
        </w:rPr>
        <w:t xml:space="preserve"> születése </w:t>
      </w:r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boszniai-bolgár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válság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>(1875-1878)</w:t>
      </w:r>
    </w:p>
    <w:p w:rsidR="003C70D0" w:rsidRPr="00876E0B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876E0B">
        <w:rPr>
          <w:rFonts w:ascii="Times New Roman" w:hAnsi="Times New Roman" w:cs="Times New Roman"/>
          <w:bCs/>
          <w:sz w:val="24"/>
          <w:szCs w:val="24"/>
          <w:lang w:val="fr-FR"/>
        </w:rPr>
        <w:t>A berlini kongresszus</w:t>
      </w:r>
      <w:r w:rsidR="00056276" w:rsidRPr="00876E0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és a nemzetközi politika hatása a balkán régióra</w:t>
      </w:r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lbán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kérdés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3C70D0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nemzetállamok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helyzete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19-20.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század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fordulóján</w:t>
      </w:r>
      <w:proofErr w:type="spellEnd"/>
    </w:p>
    <w:p w:rsidR="003C70D0" w:rsidRPr="00AC6171" w:rsidRDefault="003C70D0" w:rsidP="00AC6171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balkán</w:t>
      </w:r>
      <w:r w:rsidR="00056276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háborúk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idős</w:t>
      </w:r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>zaka</w:t>
      </w:r>
      <w:proofErr w:type="spellEnd"/>
      <w:r w:rsidR="00C70C8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(1912-1913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8C649A" w:rsidRPr="008C649A" w:rsidRDefault="008C649A" w:rsidP="008C64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49A">
        <w:rPr>
          <w:rFonts w:ascii="Times New Roman" w:eastAsia="Calibri" w:hAnsi="Times New Roman" w:cs="Times New Roman"/>
          <w:b/>
          <w:sz w:val="24"/>
          <w:szCs w:val="24"/>
        </w:rPr>
        <w:t>Elérhetőség:</w:t>
      </w:r>
      <w:r w:rsidRPr="008C6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8C649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schrek.katalin@arts.unideb.hu</w:t>
        </w:r>
      </w:hyperlink>
    </w:p>
    <w:p w:rsidR="008C649A" w:rsidRPr="008C649A" w:rsidRDefault="008C649A" w:rsidP="008C64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49A">
        <w:rPr>
          <w:rFonts w:ascii="Times New Roman" w:eastAsia="Calibri" w:hAnsi="Times New Roman" w:cs="Times New Roman"/>
          <w:b/>
          <w:sz w:val="24"/>
          <w:szCs w:val="24"/>
        </w:rPr>
        <w:t>Iroda:</w:t>
      </w:r>
      <w:r w:rsidRPr="008C649A">
        <w:rPr>
          <w:rFonts w:ascii="Times New Roman" w:eastAsia="Calibri" w:hAnsi="Times New Roman" w:cs="Times New Roman"/>
          <w:sz w:val="24"/>
          <w:szCs w:val="24"/>
        </w:rPr>
        <w:t xml:space="preserve"> DE Főépület, IV. emelet, 403/1-es iroda</w:t>
      </w:r>
    </w:p>
    <w:p w:rsidR="008C649A" w:rsidRPr="008C649A" w:rsidRDefault="008C649A" w:rsidP="008C64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49A">
        <w:rPr>
          <w:rFonts w:ascii="Times New Roman" w:eastAsia="Calibri" w:hAnsi="Times New Roman" w:cs="Times New Roman"/>
          <w:b/>
          <w:sz w:val="24"/>
          <w:szCs w:val="24"/>
        </w:rPr>
        <w:t>Fogadó óra:</w:t>
      </w:r>
      <w:r w:rsidRPr="008C649A">
        <w:rPr>
          <w:rFonts w:ascii="Times New Roman" w:eastAsia="Calibri" w:hAnsi="Times New Roman" w:cs="Times New Roman"/>
          <w:sz w:val="24"/>
          <w:szCs w:val="24"/>
        </w:rPr>
        <w:t xml:space="preserve"> Szerda 12.00-14.00, más időpont előzetes egyeztetés alapján</w:t>
      </w:r>
    </w:p>
    <w:p w:rsidR="008C649A" w:rsidRPr="008C649A" w:rsidRDefault="008C649A" w:rsidP="008C649A">
      <w:pPr>
        <w:rPr>
          <w:rFonts w:ascii="Times New Roman" w:eastAsia="Calibri" w:hAnsi="Times New Roman" w:cs="Times New Roman"/>
          <w:sz w:val="24"/>
          <w:szCs w:val="24"/>
        </w:rPr>
      </w:pPr>
    </w:p>
    <w:p w:rsidR="008C649A" w:rsidRPr="008C649A" w:rsidRDefault="008C649A" w:rsidP="008C649A">
      <w:pPr>
        <w:rPr>
          <w:rFonts w:ascii="Times New Roman" w:eastAsia="Calibri" w:hAnsi="Times New Roman" w:cs="Times New Roman"/>
          <w:sz w:val="24"/>
          <w:szCs w:val="24"/>
        </w:rPr>
      </w:pPr>
      <w:r w:rsidRPr="008C649A">
        <w:rPr>
          <w:rFonts w:ascii="Times New Roman" w:eastAsia="Calibri" w:hAnsi="Times New Roman" w:cs="Times New Roman"/>
          <w:sz w:val="24"/>
          <w:szCs w:val="24"/>
        </w:rPr>
        <w:t>Debrecen, 2020. február 7.</w:t>
      </w:r>
    </w:p>
    <w:p w:rsidR="008C649A" w:rsidRPr="008C649A" w:rsidRDefault="008C649A" w:rsidP="008C64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4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Dr. </w:t>
      </w:r>
      <w:proofErr w:type="spellStart"/>
      <w:r w:rsidRPr="008C649A">
        <w:rPr>
          <w:rFonts w:ascii="Times New Roman" w:eastAsia="Calibri" w:hAnsi="Times New Roman" w:cs="Times New Roman"/>
          <w:sz w:val="24"/>
          <w:szCs w:val="24"/>
        </w:rPr>
        <w:t>Schrek</w:t>
      </w:r>
      <w:proofErr w:type="spellEnd"/>
      <w:r w:rsidRPr="008C649A">
        <w:rPr>
          <w:rFonts w:ascii="Times New Roman" w:eastAsia="Calibri" w:hAnsi="Times New Roman" w:cs="Times New Roman"/>
          <w:sz w:val="24"/>
          <w:szCs w:val="24"/>
        </w:rPr>
        <w:t xml:space="preserve"> Katalin</w:t>
      </w:r>
    </w:p>
    <w:p w:rsidR="008C649A" w:rsidRPr="008C649A" w:rsidRDefault="008C649A" w:rsidP="008C64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4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Adjunktus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49A" w:rsidRDefault="008C649A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56276" w:rsidRPr="00056276" w:rsidRDefault="00386D9D" w:rsidP="00A356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659">
        <w:rPr>
          <w:rFonts w:ascii="Times New Roman" w:hAnsi="Times New Roman" w:cs="Times New Roman"/>
          <w:sz w:val="26"/>
          <w:szCs w:val="26"/>
        </w:rPr>
        <w:t>Monográfiák</w:t>
      </w:r>
      <w:proofErr w:type="gramEnd"/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the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Ottoman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Empire </w:t>
      </w:r>
      <w:proofErr w:type="spellStart"/>
      <w:r w:rsidRPr="00A35659">
        <w:rPr>
          <w:rFonts w:ascii="Times New Roman" w:hAnsi="Times New Roman" w:cs="Times New Roman"/>
          <w:sz w:val="24"/>
        </w:rPr>
        <w:t>to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1730 / </w:t>
      </w:r>
      <w:proofErr w:type="spellStart"/>
      <w:r w:rsidRPr="00A35659">
        <w:rPr>
          <w:rFonts w:ascii="Times New Roman" w:hAnsi="Times New Roman" w:cs="Times New Roman"/>
          <w:sz w:val="24"/>
        </w:rPr>
        <w:t>Chapters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The Cambridge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Islam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and The New Cambridge modern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A35659">
        <w:rPr>
          <w:rFonts w:ascii="Times New Roman" w:hAnsi="Times New Roman" w:cs="Times New Roman"/>
          <w:sz w:val="24"/>
        </w:rPr>
        <w:t>by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V. J. </w:t>
      </w:r>
      <w:proofErr w:type="spellStart"/>
      <w:r w:rsidRPr="00A35659">
        <w:rPr>
          <w:rFonts w:ascii="Times New Roman" w:hAnsi="Times New Roman" w:cs="Times New Roman"/>
          <w:sz w:val="24"/>
        </w:rPr>
        <w:t>Parry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[et </w:t>
      </w:r>
      <w:proofErr w:type="spellStart"/>
      <w:r w:rsidRPr="00A35659">
        <w:rPr>
          <w:rFonts w:ascii="Times New Roman" w:hAnsi="Times New Roman" w:cs="Times New Roman"/>
          <w:sz w:val="24"/>
        </w:rPr>
        <w:t>al</w:t>
      </w:r>
      <w:proofErr w:type="spellEnd"/>
      <w:r w:rsidRPr="00A35659">
        <w:rPr>
          <w:rFonts w:ascii="Times New Roman" w:hAnsi="Times New Roman" w:cs="Times New Roman"/>
          <w:sz w:val="24"/>
        </w:rPr>
        <w:t>.]. Cambridge, 1980.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Atanaszin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Hrisztoforosz</w:t>
      </w:r>
      <w:proofErr w:type="spellEnd"/>
      <w:r w:rsidRPr="00A35659">
        <w:rPr>
          <w:rFonts w:ascii="Times New Roman" w:hAnsi="Times New Roman" w:cs="Times New Roman"/>
          <w:sz w:val="24"/>
        </w:rPr>
        <w:t>: Az újkori Görögország története, Bp., 1989.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A Balkán és a keleti kérdés a nagyhatalmi politikában. (Szerk.) Bodnár Erzsébet – Demeter Gábor – </w:t>
      </w:r>
      <w:proofErr w:type="spellStart"/>
      <w:r w:rsidRPr="00A35659">
        <w:rPr>
          <w:rFonts w:ascii="Times New Roman" w:hAnsi="Times New Roman" w:cs="Times New Roman"/>
          <w:sz w:val="24"/>
        </w:rPr>
        <w:t>Árvai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Viktor. Budapest, </w:t>
      </w:r>
      <w:proofErr w:type="spellStart"/>
      <w:r w:rsidRPr="00A35659">
        <w:rPr>
          <w:rFonts w:ascii="Times New Roman" w:hAnsi="Times New Roman" w:cs="Times New Roman"/>
          <w:sz w:val="24"/>
        </w:rPr>
        <w:t>Hungarovox</w:t>
      </w:r>
      <w:proofErr w:type="spellEnd"/>
      <w:r w:rsidRPr="00A35659">
        <w:rPr>
          <w:rFonts w:ascii="Times New Roman" w:hAnsi="Times New Roman" w:cs="Times New Roman"/>
          <w:sz w:val="24"/>
        </w:rPr>
        <w:t>, 2005.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Balkán-háborúk és a nagyhatalmak, 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Bence László: Bosznia és Hercegovina okkupációja 1878-ban, Bp., 1987.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Bodnár Erzsébet: A keleti kérdés és a Balkán az orosz külpolitikában a 19. század első felében, Bp., 2008.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Csaplár-Degovics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Krisztián: Az albán </w:t>
      </w:r>
      <w:proofErr w:type="spellStart"/>
      <w:r w:rsidRPr="00A35659">
        <w:rPr>
          <w:rFonts w:ascii="Times New Roman" w:hAnsi="Times New Roman" w:cs="Times New Roman"/>
          <w:sz w:val="24"/>
        </w:rPr>
        <w:t>nemzettéválás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kezdetei, 1878-1913. A </w:t>
      </w:r>
      <w:proofErr w:type="spellStart"/>
      <w:r w:rsidRPr="00A35659">
        <w:rPr>
          <w:rFonts w:ascii="Times New Roman" w:hAnsi="Times New Roman" w:cs="Times New Roman"/>
          <w:sz w:val="24"/>
        </w:rPr>
        <w:t>Rilindja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és az államalapítás korszaka. Budapest, ELTE BTK Történelemtudományok Doktori Iskola, 2010.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Csatári Dániel: Románia története a XIX-XX. században. Bp., 1987.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Demeter Gábor: A Balkán és az Oszmán Birodalom: társadalmi és gazdasági átalakulások a 18. század végétől a 20. század közepéig. Budapest, MTA Bölcsészettudományi Kutatóközpont Történettudományi Intézet, 2014. 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1., Általános rész és Bulgária. - 2014.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2., Oszmán Birodalom (</w:t>
      </w:r>
      <w:proofErr w:type="spellStart"/>
      <w:r w:rsidRPr="00A35659">
        <w:rPr>
          <w:rFonts w:ascii="Times New Roman" w:hAnsi="Times New Roman" w:cs="Times New Roman"/>
          <w:sz w:val="24"/>
        </w:rPr>
        <w:t>Rumélia</w:t>
      </w:r>
      <w:proofErr w:type="spellEnd"/>
      <w:r w:rsidRPr="00A35659">
        <w:rPr>
          <w:rFonts w:ascii="Times New Roman" w:hAnsi="Times New Roman" w:cs="Times New Roman"/>
          <w:sz w:val="24"/>
        </w:rPr>
        <w:t>, Anatólia, Közel-Kelet). - 2016.</w:t>
      </w:r>
    </w:p>
    <w:p w:rsidR="00F44910" w:rsidRPr="00A35659" w:rsidRDefault="00F44910" w:rsidP="00A35659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3., Szerbia, Macedónia, Bosznia. - 2016.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Demeter Gábor: Kisállami törekvések és nagyhatalmi érdekek a Balkán-háborúk idején (1912-1913), Bp., 2007.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Durandin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Catherine</w:t>
      </w:r>
      <w:proofErr w:type="spellEnd"/>
      <w:r w:rsidRPr="00A35659">
        <w:rPr>
          <w:rFonts w:ascii="Times New Roman" w:hAnsi="Times New Roman" w:cs="Times New Roman"/>
          <w:sz w:val="24"/>
        </w:rPr>
        <w:t>: A román nép története, Bp., 1998.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Egy birodalom képei: fotográfia az Oszmán Birodalomban, 1839-1919. (Szerk.) Kolta Magdolna. Kecskemét, Magyar Fotográfiai Múzeum, 2001.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Hegyi Klára: Az Oszmán </w:t>
      </w:r>
      <w:proofErr w:type="spellStart"/>
      <w:r w:rsidRPr="00A35659">
        <w:rPr>
          <w:rFonts w:ascii="Times New Roman" w:hAnsi="Times New Roman" w:cs="Times New Roman"/>
          <w:sz w:val="24"/>
        </w:rPr>
        <w:t>BirodalomEurópában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Bp., 1989.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B.: A Balkán története. I. Bp., 1996. 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Jelavich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Ch</w:t>
      </w:r>
      <w:proofErr w:type="spellEnd"/>
      <w:proofErr w:type="gramStart"/>
      <w:r w:rsidRPr="00A35659">
        <w:rPr>
          <w:rFonts w:ascii="Times New Roman" w:hAnsi="Times New Roman" w:cs="Times New Roman"/>
          <w:sz w:val="24"/>
        </w:rPr>
        <w:t>.: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A35659">
        <w:rPr>
          <w:rFonts w:ascii="Times New Roman" w:hAnsi="Times New Roman" w:cs="Times New Roman"/>
          <w:sz w:val="24"/>
        </w:rPr>
        <w:t>Balkans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in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transition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A35659">
        <w:rPr>
          <w:rFonts w:ascii="Times New Roman" w:hAnsi="Times New Roman" w:cs="Times New Roman"/>
          <w:sz w:val="24"/>
        </w:rPr>
        <w:t>essays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on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the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development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A35659">
        <w:rPr>
          <w:rFonts w:ascii="Times New Roman" w:hAnsi="Times New Roman" w:cs="Times New Roman"/>
          <w:sz w:val="24"/>
        </w:rPr>
        <w:t>Balkan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life and </w:t>
      </w:r>
      <w:proofErr w:type="spellStart"/>
      <w:r w:rsidRPr="00A35659">
        <w:rPr>
          <w:rFonts w:ascii="Times New Roman" w:hAnsi="Times New Roman" w:cs="Times New Roman"/>
          <w:sz w:val="24"/>
        </w:rPr>
        <w:t>politics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since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the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eighteenth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century</w:t>
      </w:r>
      <w:proofErr w:type="spellEnd"/>
      <w:r w:rsidRPr="00A35659">
        <w:rPr>
          <w:rFonts w:ascii="Times New Roman" w:hAnsi="Times New Roman" w:cs="Times New Roman"/>
          <w:sz w:val="24"/>
        </w:rPr>
        <w:t>. Berkeley, 1963.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Koszev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D. – </w:t>
      </w:r>
      <w:proofErr w:type="spellStart"/>
      <w:r w:rsidRPr="00A35659">
        <w:rPr>
          <w:rFonts w:ascii="Times New Roman" w:hAnsi="Times New Roman" w:cs="Times New Roman"/>
          <w:sz w:val="24"/>
        </w:rPr>
        <w:t>Hrisztov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H. – </w:t>
      </w:r>
      <w:proofErr w:type="spellStart"/>
      <w:r w:rsidRPr="00A35659">
        <w:rPr>
          <w:rFonts w:ascii="Times New Roman" w:hAnsi="Times New Roman" w:cs="Times New Roman"/>
          <w:sz w:val="24"/>
        </w:rPr>
        <w:t>Angelov</w:t>
      </w:r>
      <w:proofErr w:type="spellEnd"/>
      <w:r w:rsidRPr="00A35659">
        <w:rPr>
          <w:rFonts w:ascii="Times New Roman" w:hAnsi="Times New Roman" w:cs="Times New Roman"/>
          <w:sz w:val="24"/>
        </w:rPr>
        <w:t>, D.: Bulgária története, Bp., 1971.</w:t>
      </w:r>
    </w:p>
    <w:p w:rsidR="00056276" w:rsidRPr="00A35659" w:rsidRDefault="00056276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Lampe</w:t>
      </w:r>
      <w:proofErr w:type="spellEnd"/>
      <w:r w:rsidRPr="00A35659">
        <w:rPr>
          <w:rFonts w:ascii="Times New Roman" w:hAnsi="Times New Roman" w:cs="Times New Roman"/>
          <w:sz w:val="24"/>
        </w:rPr>
        <w:t>, John R</w:t>
      </w:r>
      <w:proofErr w:type="gramStart"/>
      <w:r w:rsidRPr="00A35659">
        <w:rPr>
          <w:rFonts w:ascii="Times New Roman" w:hAnsi="Times New Roman" w:cs="Times New Roman"/>
          <w:sz w:val="24"/>
        </w:rPr>
        <w:t>.: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Balkan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economic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history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1550-1950: </w:t>
      </w:r>
      <w:proofErr w:type="spellStart"/>
      <w:r w:rsidRPr="00A35659">
        <w:rPr>
          <w:rFonts w:ascii="Times New Roman" w:hAnsi="Times New Roman" w:cs="Times New Roman"/>
          <w:sz w:val="24"/>
        </w:rPr>
        <w:t>From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Imperial </w:t>
      </w:r>
      <w:proofErr w:type="spellStart"/>
      <w:r w:rsidRPr="00A35659">
        <w:rPr>
          <w:rFonts w:ascii="Times New Roman" w:hAnsi="Times New Roman" w:cs="Times New Roman"/>
          <w:sz w:val="24"/>
        </w:rPr>
        <w:t>Borderlands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to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developing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nations</w:t>
      </w:r>
      <w:proofErr w:type="spellEnd"/>
      <w:r w:rsidRPr="00A35659">
        <w:rPr>
          <w:rFonts w:ascii="Times New Roman" w:hAnsi="Times New Roman" w:cs="Times New Roman"/>
          <w:sz w:val="24"/>
        </w:rPr>
        <w:t>. Bloomington, 1982.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Matuz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József: Az Oszmán Birodalom története, Bp., 1990.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Mazower</w:t>
      </w:r>
      <w:proofErr w:type="spellEnd"/>
      <w:r w:rsidRPr="00A35659">
        <w:rPr>
          <w:rFonts w:ascii="Times New Roman" w:hAnsi="Times New Roman" w:cs="Times New Roman"/>
          <w:sz w:val="24"/>
        </w:rPr>
        <w:t>, Mark: A Balkán, Bp., 2004.</w:t>
      </w:r>
    </w:p>
    <w:p w:rsidR="00F0262D" w:rsidRPr="00A35659" w:rsidRDefault="00F0262D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 független és egységes nemzeti államok kialakulása Közép- és Délkelet-Európában, 1821-1923</w:t>
      </w:r>
      <w:r w:rsidR="00AB4B28" w:rsidRPr="00A35659">
        <w:rPr>
          <w:rFonts w:ascii="Times New Roman" w:hAnsi="Times New Roman" w:cs="Times New Roman"/>
          <w:sz w:val="24"/>
        </w:rPr>
        <w:t>. (Ö</w:t>
      </w:r>
      <w:r w:rsidRPr="00A35659">
        <w:rPr>
          <w:rFonts w:ascii="Times New Roman" w:hAnsi="Times New Roman" w:cs="Times New Roman"/>
          <w:sz w:val="24"/>
        </w:rPr>
        <w:t>sszeáll.</w:t>
      </w:r>
      <w:r w:rsidR="00AB4B28" w:rsidRPr="00A35659">
        <w:rPr>
          <w:rFonts w:ascii="Times New Roman" w:hAnsi="Times New Roman" w:cs="Times New Roman"/>
          <w:sz w:val="24"/>
        </w:rPr>
        <w:t>)</w:t>
      </w:r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Viorica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Moisuc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- Ion </w:t>
      </w:r>
      <w:proofErr w:type="spellStart"/>
      <w:r w:rsidRPr="00A35659">
        <w:rPr>
          <w:rFonts w:ascii="Times New Roman" w:hAnsi="Times New Roman" w:cs="Times New Roman"/>
          <w:sz w:val="24"/>
        </w:rPr>
        <w:t>Calafeteanu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Bucureşti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1984. 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Forrongó félsziget: a Balkán a XIX-XX. században. Budapest, Kossuth Könyvkiadó</w:t>
      </w:r>
      <w:proofErr w:type="gramStart"/>
      <w:r w:rsidRPr="00A35659">
        <w:rPr>
          <w:rFonts w:ascii="Times New Roman" w:hAnsi="Times New Roman" w:cs="Times New Roman"/>
          <w:sz w:val="24"/>
        </w:rPr>
        <w:t>.,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1972.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Niederhauser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Emil: Bulgária története. Budapest, Gondolat, 1959.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Ormos Mária – Majoros István: Európa a nemzetközi küzdőtéren, Bp., 1999.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Ortayli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35659">
        <w:rPr>
          <w:rFonts w:ascii="Times New Roman" w:hAnsi="Times New Roman" w:cs="Times New Roman"/>
          <w:sz w:val="24"/>
        </w:rPr>
        <w:t>Ilber</w:t>
      </w:r>
      <w:proofErr w:type="spellEnd"/>
      <w:r w:rsidRPr="00A35659">
        <w:rPr>
          <w:rFonts w:ascii="Times New Roman" w:hAnsi="Times New Roman" w:cs="Times New Roman"/>
          <w:sz w:val="24"/>
        </w:rPr>
        <w:t>: Az Oszmán Birodalom leghosszabb évszázada, Bp., 2004.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lastRenderedPageBreak/>
        <w:t>Palotás Emil: A balkán-kérdés az osztrák - magyar és az orosz diplomáciában a XIX. század végén. Budapest, Akadémiai Kiadó, 1972.</w:t>
      </w:r>
    </w:p>
    <w:p w:rsidR="00CD4523" w:rsidRPr="00A35659" w:rsidRDefault="00CD4523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Politis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, Janis: Az újkori Görögország története. Bp.,1966. </w:t>
      </w:r>
    </w:p>
    <w:p w:rsidR="000E3B44" w:rsidRPr="00A35659" w:rsidRDefault="00CD4523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Réti György: Albánia s</w:t>
      </w:r>
      <w:r w:rsidR="000E3B44" w:rsidRPr="00A35659">
        <w:rPr>
          <w:rFonts w:ascii="Times New Roman" w:hAnsi="Times New Roman" w:cs="Times New Roman"/>
          <w:sz w:val="24"/>
        </w:rPr>
        <w:t>orsfordulói, Bp., 2000.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"Kelet-Európa" és a "Balkán", 1000-1800: </w:t>
      </w:r>
      <w:proofErr w:type="gramStart"/>
      <w:r w:rsidRPr="00A35659">
        <w:rPr>
          <w:rFonts w:ascii="Times New Roman" w:hAnsi="Times New Roman" w:cs="Times New Roman"/>
          <w:sz w:val="24"/>
        </w:rPr>
        <w:t>intellektuális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történeti konstrukciók vagy valós történeti régiók? (Szerk.) Sashalmi Endre. Pécs, PTE Kelet-Európa és a Balkán Története és Kultúrája </w:t>
      </w:r>
      <w:proofErr w:type="spellStart"/>
      <w:r w:rsidRPr="00A35659">
        <w:rPr>
          <w:rFonts w:ascii="Times New Roman" w:hAnsi="Times New Roman" w:cs="Times New Roman"/>
          <w:sz w:val="24"/>
        </w:rPr>
        <w:t>Kut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5659">
        <w:rPr>
          <w:rFonts w:ascii="Times New Roman" w:hAnsi="Times New Roman" w:cs="Times New Roman"/>
          <w:sz w:val="24"/>
        </w:rPr>
        <w:t>Közp</w:t>
      </w:r>
      <w:proofErr w:type="spellEnd"/>
      <w:proofErr w:type="gramStart"/>
      <w:r w:rsidRPr="00A35659">
        <w:rPr>
          <w:rFonts w:ascii="Times New Roman" w:hAnsi="Times New Roman" w:cs="Times New Roman"/>
          <w:sz w:val="24"/>
        </w:rPr>
        <w:t>.,</w:t>
      </w:r>
      <w:proofErr w:type="gramEnd"/>
      <w:r w:rsidRPr="00A35659">
        <w:rPr>
          <w:rFonts w:ascii="Times New Roman" w:hAnsi="Times New Roman" w:cs="Times New Roman"/>
          <w:sz w:val="24"/>
        </w:rPr>
        <w:t xml:space="preserve"> 2007.</w:t>
      </w:r>
    </w:p>
    <w:p w:rsidR="000E3B44" w:rsidRPr="00A35659" w:rsidRDefault="000E3B44" w:rsidP="00A3565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Sokcsevits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Dénes – Szilágyi Imre – Szilágyi Károly: Déli </w:t>
      </w:r>
      <w:proofErr w:type="spellStart"/>
      <w:r w:rsidRPr="00A35659">
        <w:rPr>
          <w:rFonts w:ascii="Times New Roman" w:hAnsi="Times New Roman" w:cs="Times New Roman"/>
          <w:sz w:val="24"/>
        </w:rPr>
        <w:t>szomszédaink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története, Bp., 1999.</w:t>
      </w: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B44" w:rsidRPr="00A35659" w:rsidRDefault="000E3B44" w:rsidP="00A356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659">
        <w:rPr>
          <w:rFonts w:ascii="Times New Roman" w:hAnsi="Times New Roman" w:cs="Times New Roman"/>
          <w:sz w:val="26"/>
          <w:szCs w:val="26"/>
        </w:rPr>
        <w:t>Tanulmányok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Arató Endre: A külpolitika hatása a balkáni népek felszabadító nemzeti mozgalmára a 19. században. Századok, 1967. 3-4. 505-543.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Babanászisz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Szteriosz</w:t>
      </w:r>
      <w:proofErr w:type="spellEnd"/>
      <w:r w:rsidRPr="00A35659">
        <w:rPr>
          <w:rFonts w:ascii="Times New Roman" w:hAnsi="Times New Roman" w:cs="Times New Roman"/>
          <w:sz w:val="24"/>
        </w:rPr>
        <w:t>: Az 1821-es görög forradalom és a kapitalizmus fejlődése Görögországban. Századok, 1983. 4. 804-822.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Csaplár Krisztián - Seres Attila: Délszláv-albán erőviszonyok az Oszmán Birodalomban. História, 2007. (29. évf.) 2.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Hornyák Árpád: A Balkán-összefogás gondolatának történeti fejlődése a 19. század második és a 20. század első felében. </w:t>
      </w:r>
      <w:proofErr w:type="gramStart"/>
      <w:r w:rsidRPr="00A35659">
        <w:rPr>
          <w:rFonts w:ascii="Times New Roman" w:hAnsi="Times New Roman" w:cs="Times New Roman"/>
          <w:sz w:val="24"/>
        </w:rPr>
        <w:t>Limes</w:t>
      </w:r>
      <w:proofErr w:type="gramEnd"/>
      <w:r w:rsidRPr="00A35659">
        <w:rPr>
          <w:rFonts w:ascii="Times New Roman" w:hAnsi="Times New Roman" w:cs="Times New Roman"/>
          <w:sz w:val="24"/>
        </w:rPr>
        <w:t>: tudományos szemle, 2008. (21. évf.) 4.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Kozári Mónika: A keleti válság és a nagyhatalmak balkáni célkitűzései (1875-1877). Történelmi Szemle, 1987-1988. 3. 318-329.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5659">
        <w:rPr>
          <w:rFonts w:ascii="Times New Roman" w:hAnsi="Times New Roman" w:cs="Times New Roman"/>
          <w:sz w:val="24"/>
        </w:rPr>
        <w:t>Limes</w:t>
      </w:r>
      <w:proofErr w:type="gramEnd"/>
      <w:r w:rsidRPr="00A35659">
        <w:rPr>
          <w:rFonts w:ascii="Times New Roman" w:hAnsi="Times New Roman" w:cs="Times New Roman"/>
          <w:sz w:val="24"/>
        </w:rPr>
        <w:t>, 2000. 12. évf. 2-3.: Balkán szám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 xml:space="preserve">Palotás Emil: Okkupáció - </w:t>
      </w:r>
      <w:proofErr w:type="gramStart"/>
      <w:r w:rsidRPr="00A35659">
        <w:rPr>
          <w:rFonts w:ascii="Times New Roman" w:hAnsi="Times New Roman" w:cs="Times New Roman"/>
          <w:sz w:val="24"/>
        </w:rPr>
        <w:t>annexió</w:t>
      </w:r>
      <w:proofErr w:type="gramEnd"/>
      <w:r w:rsidRPr="00A35659">
        <w:rPr>
          <w:rFonts w:ascii="Times New Roman" w:hAnsi="Times New Roman" w:cs="Times New Roman"/>
          <w:sz w:val="24"/>
        </w:rPr>
        <w:t>, 1878-1908. História, 1995. (17. évf.) 1. sz.</w:t>
      </w:r>
    </w:p>
    <w:p w:rsidR="000E3B44" w:rsidRPr="00A35659" w:rsidRDefault="000E3B44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5659">
        <w:rPr>
          <w:rFonts w:ascii="Times New Roman" w:hAnsi="Times New Roman" w:cs="Times New Roman"/>
          <w:sz w:val="24"/>
        </w:rPr>
        <w:t>Szász Erzsébet: Kísérlet egy újgörög állam megteremtésére. A Jón-szigetek a napóleoni háborúk idején. Világtörténet, 2003. ősz-tél, 33-49.</w:t>
      </w:r>
    </w:p>
    <w:p w:rsidR="000E3B44" w:rsidRPr="00A35659" w:rsidRDefault="00F44910" w:rsidP="00A3565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35659">
        <w:rPr>
          <w:rFonts w:ascii="Times New Roman" w:hAnsi="Times New Roman" w:cs="Times New Roman"/>
          <w:sz w:val="24"/>
        </w:rPr>
        <w:t>Kenneth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659">
        <w:rPr>
          <w:rFonts w:ascii="Times New Roman" w:hAnsi="Times New Roman" w:cs="Times New Roman"/>
          <w:sz w:val="24"/>
        </w:rPr>
        <w:t>Bourne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: </w:t>
      </w:r>
      <w:r w:rsidR="00CD4523" w:rsidRPr="00A35659">
        <w:rPr>
          <w:rFonts w:ascii="Times New Roman" w:hAnsi="Times New Roman" w:cs="Times New Roman"/>
          <w:sz w:val="24"/>
        </w:rPr>
        <w:t xml:space="preserve">Great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Britain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the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Cretan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Revolt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>, 1866-1869</w:t>
      </w:r>
      <w:r w:rsidRPr="00A35659">
        <w:rPr>
          <w:rFonts w:ascii="Times New Roman" w:hAnsi="Times New Roman" w:cs="Times New Roman"/>
          <w:sz w:val="24"/>
        </w:rPr>
        <w:t xml:space="preserve">. </w:t>
      </w:r>
      <w:r w:rsidR="00CD4523" w:rsidRPr="00A35659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Slavonic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East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 xml:space="preserve"> European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Review</w:t>
      </w:r>
      <w:proofErr w:type="spellEnd"/>
      <w:r w:rsidRPr="00A3565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D4523" w:rsidRPr="00A35659">
        <w:rPr>
          <w:rFonts w:ascii="Times New Roman" w:hAnsi="Times New Roman" w:cs="Times New Roman"/>
          <w:sz w:val="24"/>
        </w:rPr>
        <w:t>Vol</w:t>
      </w:r>
      <w:proofErr w:type="spellEnd"/>
      <w:r w:rsidR="00CD4523" w:rsidRPr="00A35659">
        <w:rPr>
          <w:rFonts w:ascii="Times New Roman" w:hAnsi="Times New Roman" w:cs="Times New Roman"/>
          <w:sz w:val="24"/>
        </w:rPr>
        <w:t>. 35</w:t>
      </w:r>
      <w:r w:rsidR="00AB4B28" w:rsidRPr="00A35659">
        <w:rPr>
          <w:rFonts w:ascii="Times New Roman" w:hAnsi="Times New Roman" w:cs="Times New Roman"/>
          <w:sz w:val="24"/>
        </w:rPr>
        <w:t xml:space="preserve">, No. 84 (Dec., 1956), pp. 74-94. </w:t>
      </w:r>
    </w:p>
    <w:sectPr w:rsidR="000E3B44" w:rsidRPr="00A3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56276"/>
    <w:rsid w:val="000A0FBB"/>
    <w:rsid w:val="000E3B44"/>
    <w:rsid w:val="000E7E5C"/>
    <w:rsid w:val="0014630C"/>
    <w:rsid w:val="001D64A3"/>
    <w:rsid w:val="001F5CC7"/>
    <w:rsid w:val="00213B3F"/>
    <w:rsid w:val="00332C1F"/>
    <w:rsid w:val="00350D77"/>
    <w:rsid w:val="00386D9D"/>
    <w:rsid w:val="003B45EC"/>
    <w:rsid w:val="003C70D0"/>
    <w:rsid w:val="00475878"/>
    <w:rsid w:val="005069E7"/>
    <w:rsid w:val="005235AE"/>
    <w:rsid w:val="005448F6"/>
    <w:rsid w:val="005800AA"/>
    <w:rsid w:val="005B1069"/>
    <w:rsid w:val="005C3226"/>
    <w:rsid w:val="00625BB2"/>
    <w:rsid w:val="00633E95"/>
    <w:rsid w:val="0067534D"/>
    <w:rsid w:val="006F26C4"/>
    <w:rsid w:val="0070224E"/>
    <w:rsid w:val="00722D5F"/>
    <w:rsid w:val="00741177"/>
    <w:rsid w:val="007661D4"/>
    <w:rsid w:val="008149F2"/>
    <w:rsid w:val="00872F8A"/>
    <w:rsid w:val="00876E0B"/>
    <w:rsid w:val="008C649A"/>
    <w:rsid w:val="0092099D"/>
    <w:rsid w:val="009651B3"/>
    <w:rsid w:val="009D2078"/>
    <w:rsid w:val="00A17D1D"/>
    <w:rsid w:val="00A22FC9"/>
    <w:rsid w:val="00A35659"/>
    <w:rsid w:val="00A705B4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DB7682"/>
    <w:rsid w:val="00E6712B"/>
    <w:rsid w:val="00F0262D"/>
    <w:rsid w:val="00F44910"/>
    <w:rsid w:val="00FD50D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FAED-0AA1-4003-AFBD-10EA51EB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2016-08-27T13:10:00Z</dcterms:created>
  <dcterms:modified xsi:type="dcterms:W3CDTF">2020-02-07T09:45:00Z</dcterms:modified>
</cp:coreProperties>
</file>