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31" w:rsidRPr="00FE5F19" w:rsidRDefault="00BB0286" w:rsidP="00BB0286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E5F19">
        <w:rPr>
          <w:rFonts w:ascii="Times New Roman" w:hAnsi="Times New Roman" w:cs="Times New Roman"/>
          <w:sz w:val="28"/>
          <w:szCs w:val="28"/>
          <w:lang w:val="de-DE"/>
        </w:rPr>
        <w:t>Kelet-Európa</w:t>
      </w:r>
      <w:proofErr w:type="spellEnd"/>
      <w:r w:rsidRPr="00FE5F1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E5F19">
        <w:rPr>
          <w:rFonts w:ascii="Times New Roman" w:hAnsi="Times New Roman" w:cs="Times New Roman"/>
          <w:sz w:val="28"/>
          <w:szCs w:val="28"/>
          <w:lang w:val="de-DE"/>
        </w:rPr>
        <w:t>története</w:t>
      </w:r>
      <w:proofErr w:type="spellEnd"/>
      <w:r w:rsidRPr="00FE5F19">
        <w:rPr>
          <w:rFonts w:ascii="Times New Roman" w:hAnsi="Times New Roman" w:cs="Times New Roman"/>
          <w:sz w:val="28"/>
          <w:szCs w:val="28"/>
          <w:lang w:val="de-DE"/>
        </w:rPr>
        <w:t xml:space="preserve"> a 20. </w:t>
      </w:r>
      <w:proofErr w:type="spellStart"/>
      <w:r w:rsidRPr="00FE5F19">
        <w:rPr>
          <w:rFonts w:ascii="Times New Roman" w:hAnsi="Times New Roman" w:cs="Times New Roman"/>
          <w:sz w:val="28"/>
          <w:szCs w:val="28"/>
          <w:lang w:val="de-DE"/>
        </w:rPr>
        <w:t>században</w:t>
      </w:r>
      <w:proofErr w:type="spellEnd"/>
    </w:p>
    <w:p w:rsidR="00BB0286" w:rsidRPr="00FE5F19" w:rsidRDefault="00BB0286" w:rsidP="00BB028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FE5F19">
        <w:rPr>
          <w:rFonts w:ascii="Times New Roman" w:hAnsi="Times New Roman" w:cs="Times New Roman"/>
          <w:b/>
          <w:sz w:val="28"/>
          <w:szCs w:val="28"/>
          <w:lang w:val="de-DE"/>
        </w:rPr>
        <w:t>Tematika</w:t>
      </w:r>
      <w:proofErr w:type="spellEnd"/>
    </w:p>
    <w:p w:rsidR="00BB0286" w:rsidRPr="00FE5F19" w:rsidRDefault="00BB0286" w:rsidP="00BB0286">
      <w:pPr>
        <w:jc w:val="center"/>
        <w:rPr>
          <w:lang w:val="de-DE"/>
        </w:rPr>
      </w:pPr>
    </w:p>
    <w:p w:rsidR="00BB0286" w:rsidRPr="00FE5F19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E5F19">
        <w:rPr>
          <w:rFonts w:ascii="Times New Roman" w:hAnsi="Times New Roman" w:cs="Times New Roman"/>
          <w:b/>
          <w:sz w:val="24"/>
          <w:szCs w:val="24"/>
          <w:lang w:val="de-DE"/>
        </w:rPr>
        <w:t>Tantárgykód</w:t>
      </w:r>
      <w:proofErr w:type="spellEnd"/>
      <w:r w:rsidRPr="00FE5F19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FE5F19">
        <w:rPr>
          <w:rFonts w:ascii="Times New Roman" w:hAnsi="Times New Roman" w:cs="Times New Roman"/>
          <w:sz w:val="24"/>
          <w:szCs w:val="24"/>
          <w:lang w:val="de-DE"/>
        </w:rPr>
        <w:t xml:space="preserve"> BTTR293OMA-03</w:t>
      </w:r>
    </w:p>
    <w:p w:rsidR="00BB0286" w:rsidRPr="00FE5F19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E5F19">
        <w:rPr>
          <w:rFonts w:ascii="Times New Roman" w:hAnsi="Times New Roman" w:cs="Times New Roman"/>
          <w:b/>
          <w:sz w:val="24"/>
          <w:szCs w:val="24"/>
          <w:lang w:val="de-DE"/>
        </w:rPr>
        <w:t>Kurzus</w:t>
      </w:r>
      <w:proofErr w:type="spellEnd"/>
      <w:r w:rsidRPr="00FE5F1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E5F19">
        <w:rPr>
          <w:rFonts w:ascii="Times New Roman" w:hAnsi="Times New Roman" w:cs="Times New Roman"/>
          <w:b/>
          <w:sz w:val="24"/>
          <w:szCs w:val="24"/>
          <w:lang w:val="de-DE"/>
        </w:rPr>
        <w:t>helyszíne</w:t>
      </w:r>
      <w:proofErr w:type="spellEnd"/>
      <w:r w:rsidRPr="00FE5F19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FE5F19">
        <w:rPr>
          <w:rFonts w:ascii="Times New Roman" w:hAnsi="Times New Roman" w:cs="Times New Roman"/>
          <w:b/>
          <w:sz w:val="24"/>
          <w:szCs w:val="24"/>
          <w:lang w:val="de-DE"/>
        </w:rPr>
        <w:t>időpontja</w:t>
      </w:r>
      <w:proofErr w:type="spellEnd"/>
      <w:r w:rsidRPr="00FE5F19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FE5F19">
        <w:rPr>
          <w:rFonts w:ascii="Times New Roman" w:hAnsi="Times New Roman" w:cs="Times New Roman"/>
          <w:sz w:val="24"/>
          <w:szCs w:val="24"/>
          <w:lang w:val="de-DE"/>
        </w:rPr>
        <w:t xml:space="preserve"> H. 12.00-14.00 (406-oa </w:t>
      </w:r>
      <w:proofErr w:type="spellStart"/>
      <w:r w:rsidRPr="00FE5F19">
        <w:rPr>
          <w:rFonts w:ascii="Times New Roman" w:hAnsi="Times New Roman" w:cs="Times New Roman"/>
          <w:sz w:val="24"/>
          <w:szCs w:val="24"/>
          <w:lang w:val="de-DE"/>
        </w:rPr>
        <w:t>terem</w:t>
      </w:r>
      <w:proofErr w:type="spellEnd"/>
      <w:r w:rsidRPr="00FE5F1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:rsidR="00BB0286" w:rsidRPr="00CF0832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spell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0832">
        <w:rPr>
          <w:rFonts w:ascii="Times New Roman" w:hAnsi="Times New Roman" w:cs="Times New Roman"/>
          <w:b/>
          <w:sz w:val="24"/>
          <w:szCs w:val="24"/>
        </w:rPr>
        <w:t>típusa</w:t>
      </w:r>
      <w:proofErr w:type="spell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Szeminárium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Gyakorlat</w:t>
      </w:r>
      <w:proofErr w:type="spellEnd"/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BB0286" w:rsidRPr="00BB0286" w:rsidRDefault="00BB0286" w:rsidP="00BB0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Osztrák-Magyar Monarchia felbomlása: a regionális hatalmi vákuum következményei és a kisállami lét kihívásai Közép-Európában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Önállósult Kelet-Európa: az Orosz Birodalom összeomlása, az önálló nemzetállamok létrejöttének folyamata (Lengyelország, Finnország, balti államok)</w:t>
      </w:r>
    </w:p>
    <w:p w:rsidR="00BB0286" w:rsidRDefault="00BB0286" w:rsidP="00BB0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Szovjetunió létrejötte és belső </w:t>
      </w:r>
      <w:proofErr w:type="gram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struktúrája</w:t>
      </w:r>
      <w:proofErr w:type="gram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(1920-1940)</w:t>
      </w:r>
    </w:p>
    <w:p w:rsidR="00BB0286" w:rsidRPr="00BB0286" w:rsidRDefault="00BB0286" w:rsidP="00BB028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újrastrukturált Közép-Kelet-Európa a két világháború közötti nemzetközi viszonyrendszerben – francia külpolitikai tervezetek (</w:t>
      </w: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Cordon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sanitaire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a keleti </w:t>
      </w: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locarno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terve)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Németország megerősödése és a kelet-európai erőviszonyok újrarendeződése: a német-szovjet együttműködés időszaka és a II. világháborúhoz vezető út.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II. világháború és következményei (1939-1949): a kétpólusú világrend kialakulása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„keleti blokk” megszervezése – a szovjet politikai befolyás kiterjesztése a közép- és kelet-európai régióra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megosztott Németország 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szovjet berendezkedés mintái I.: Magyarország és Csehszlovákia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szovjet berendezkedés mintái II.: Lengyelország és Románia 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„</w:t>
      </w: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különutas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” szocializmus államai: Albánia és Jugoszlávia 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szovjet berendezkedése kudarca és a Szovjetunió felbomlása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Közép- és Kelet-Európa a demokratizálódás útján  </w:t>
      </w:r>
    </w:p>
    <w:p w:rsidR="00BB0286" w:rsidRPr="00BB0286" w:rsidRDefault="00BB0286" w:rsidP="00BB02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Kitekintés: Oroszország és Közép- és Kelet-Európa egymáshoz való viszonya és kapcsolatrendszere napjainkban</w:t>
      </w:r>
    </w:p>
    <w:p w:rsidR="00BB0286" w:rsidRDefault="00BB0286" w:rsidP="00BB0286">
      <w:pPr>
        <w:spacing w:after="0" w:line="360" w:lineRule="auto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A91C4C" w:rsidRPr="00A91C4C" w:rsidRDefault="00A91C4C" w:rsidP="00A91C4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91C4C">
        <w:rPr>
          <w:rFonts w:ascii="Times New Roman" w:hAnsi="Times New Roman" w:cs="Times New Roman"/>
          <w:b/>
          <w:sz w:val="24"/>
          <w:szCs w:val="24"/>
          <w:lang w:val="hu-HU"/>
        </w:rPr>
        <w:t>Elérhetőség:</w:t>
      </w:r>
      <w:r w:rsidRPr="00A91C4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5" w:history="1">
        <w:r w:rsidRPr="00A91C4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hu-HU"/>
          </w:rPr>
          <w:t>schrek.katalin@arts.unideb.hu</w:t>
        </w:r>
      </w:hyperlink>
    </w:p>
    <w:p w:rsidR="00A91C4C" w:rsidRPr="00A91C4C" w:rsidRDefault="00A91C4C" w:rsidP="00A91C4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91C4C" w:rsidRPr="00A91C4C" w:rsidRDefault="00A91C4C" w:rsidP="00A91C4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91C4C">
        <w:rPr>
          <w:rFonts w:ascii="Times New Roman" w:hAnsi="Times New Roman" w:cs="Times New Roman"/>
          <w:sz w:val="24"/>
          <w:szCs w:val="24"/>
          <w:lang w:val="hu-HU"/>
        </w:rPr>
        <w:t xml:space="preserve">Debrecen, 2019. február 11. </w:t>
      </w:r>
    </w:p>
    <w:p w:rsidR="00BB0286" w:rsidRPr="00A91C4C" w:rsidRDefault="00A91C4C" w:rsidP="00A91C4C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91C4C">
        <w:rPr>
          <w:rFonts w:ascii="Times New Roman" w:hAnsi="Times New Roman" w:cs="Times New Roman"/>
          <w:sz w:val="24"/>
          <w:szCs w:val="24"/>
          <w:lang w:val="hu-HU"/>
        </w:rPr>
        <w:t>Schrek</w:t>
      </w:r>
      <w:proofErr w:type="spellEnd"/>
      <w:r w:rsidRPr="00A91C4C">
        <w:rPr>
          <w:rFonts w:ascii="Times New Roman" w:hAnsi="Times New Roman" w:cs="Times New Roman"/>
          <w:sz w:val="24"/>
          <w:szCs w:val="24"/>
          <w:lang w:val="hu-HU"/>
        </w:rPr>
        <w:t xml:space="preserve"> Katalin</w:t>
      </w:r>
    </w:p>
    <w:p w:rsidR="00BB0286" w:rsidRPr="00BB0286" w:rsidRDefault="00BB0286" w:rsidP="00BB02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B0286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  <w:proofErr w:type="spellEnd"/>
    </w:p>
    <w:p w:rsidR="00FE5F19" w:rsidRPr="00FE5F19" w:rsidRDefault="00FE5F19" w:rsidP="00FE5F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Applebaum</w:t>
      </w:r>
      <w:proofErr w:type="spellEnd"/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Anne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Vasfüggöny</w:t>
      </w:r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Kelet-Eu</w:t>
      </w:r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rópa megtörése, 1944-1956. Budapest, </w:t>
      </w:r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Európa, 2014</w:t>
      </w:r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híd túlsó oldalán. Tanulmányok Kelet-Közép-Európáról. Szerk.: Bán D. András. Osiris Kiadó, Budapest, 2000.</w:t>
      </w:r>
    </w:p>
    <w:p w:rsidR="00FE5F19" w:rsidRPr="004F1B74" w:rsidRDefault="00FE5F19" w:rsidP="004F1B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Bekker</w:t>
      </w:r>
      <w:proofErr w:type="spellEnd"/>
      <w:r w:rsidRPr="00FE5F1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Zsuzsa</w:t>
      </w:r>
      <w:r w:rsid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Rendszerválság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alkalmazkodási folyamatok a kelet-európai országokban 1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970 és 1990 között. Budapest,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Aula, 1995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BB0286" w:rsidRDefault="00BB0286" w:rsidP="004F1B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Ber</w:t>
      </w:r>
      <w:r w:rsid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end</w:t>
      </w:r>
      <w:proofErr w:type="spellEnd"/>
      <w:r w:rsid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T. Iván: Válságos évtizedek: </w:t>
      </w:r>
      <w:r w:rsidR="004F1B74"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20. század első fele közép- és kelet-európ</w:t>
      </w:r>
      <w:r w:rsid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ai történetének </w:t>
      </w:r>
      <w:proofErr w:type="gramStart"/>
      <w:r w:rsid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interpretációja</w:t>
      </w:r>
      <w:proofErr w:type="gramEnd"/>
      <w:r w:rsid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Budapest, </w:t>
      </w:r>
      <w:r w:rsidR="004F1B74"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Magvető, 1987</w:t>
      </w:r>
      <w:r w:rsid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</w:p>
    <w:p w:rsidR="004F1B74" w:rsidRPr="004F1B74" w:rsidRDefault="004F1B74" w:rsidP="004F1B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Bernek Ágnes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Közép- és Kelet-Európa a 21. század geopolitikai/</w:t>
      </w:r>
      <w:proofErr w:type="spellStart"/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geoökonómiai</w:t>
      </w:r>
      <w:proofErr w:type="spellEnd"/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strat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égiáiban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a 20. század Nyugat és Kelet közötti ütközőzónájától a 21. század eurá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zsiai hídtérségéig. Budapest, Akadémiai Kiadó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2018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BB0286" w:rsidRP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Bottoni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Stefano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A várva várt Nyugat: Kelet-Európa története 1944-től napjainkig. Budapest, MTA Bölcsészettudományi Kutatóközpont Történettudományi Intézet, 2014.</w:t>
      </w:r>
    </w:p>
    <w:p w:rsidR="00BB0286" w:rsidRP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Fis</w:t>
      </w:r>
      <w:r w:rsidR="002D1BA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cher Ferenc: A megosztott világ</w:t>
      </w:r>
      <w:bookmarkStart w:id="0" w:name="_GoBack"/>
      <w:bookmarkEnd w:id="0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A Kelet-Nyugat, </w:t>
      </w: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Észak-Dél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nemzetközi kapcsolatok fő vonásai, 1941-1991. Budapest, Ikva, 1993.</w:t>
      </w:r>
    </w:p>
    <w:p w:rsidR="00BB0286" w:rsidRP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Kissinger, Henry Alfred: Diplomácia. Budapest, </w:t>
      </w: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Panem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2008.</w:t>
      </w:r>
    </w:p>
    <w:p w:rsidR="00BB0286" w:rsidRP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Németh István: 20. századi egyetemes történet I. Európa. Budapest, Osiris, 2005. </w:t>
      </w:r>
    </w:p>
    <w:p w:rsidR="00BB0286" w:rsidRP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Niederhauser</w:t>
      </w:r>
      <w:proofErr w:type="spellEnd"/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Emil: Kelet-Európa története. Budapest, História, 2001.</w:t>
      </w:r>
    </w:p>
    <w:p w:rsidR="00BB0286" w:rsidRP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Ormos Mária – Majoros István: Európa a nemzetközi küzdőtéren. Budapest, Osiris, 2003. </w:t>
      </w:r>
    </w:p>
    <w:p w:rsidR="00BB0286" w:rsidRP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Palotás Emil: Kelet-Európa története a 20. század első felében. Budapest, Osiris, 2003.</w:t>
      </w:r>
    </w:p>
    <w:p w:rsidR="00BB0286" w:rsidRDefault="00BB0286" w:rsidP="00BB02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B028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Romsics Ignác: Nemzet, nemzetiség és állam Kelet - Közép-és Délkelet-Európában a 19. és 20. században. Napvilág Kiadó, Budapest, 1998.</w:t>
      </w:r>
    </w:p>
    <w:p w:rsidR="004F1B74" w:rsidRPr="004F1B74" w:rsidRDefault="004F1B74" w:rsidP="004F1B7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Szűcs Jenő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Vázlat Európa három 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történeti régiójáról. Budapest,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Magvető, 1983</w:t>
      </w:r>
      <w:r w:rsidRPr="004F1B7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sectPr w:rsidR="004F1B74" w:rsidRPr="004F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55E"/>
    <w:multiLevelType w:val="hybridMultilevel"/>
    <w:tmpl w:val="D1D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62A0"/>
    <w:multiLevelType w:val="hybridMultilevel"/>
    <w:tmpl w:val="1AC2D8F2"/>
    <w:lvl w:ilvl="0" w:tplc="529A3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7E08"/>
    <w:multiLevelType w:val="hybridMultilevel"/>
    <w:tmpl w:val="BDF84EA8"/>
    <w:lvl w:ilvl="0" w:tplc="49E68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3"/>
    <w:rsid w:val="002D1BA4"/>
    <w:rsid w:val="004F1B74"/>
    <w:rsid w:val="008D0D23"/>
    <w:rsid w:val="00A91C4C"/>
    <w:rsid w:val="00BB0286"/>
    <w:rsid w:val="00FE5F19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CEF1-8108-4154-878B-D881D99E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2019-02-10T12:46:00Z</dcterms:created>
  <dcterms:modified xsi:type="dcterms:W3CDTF">2019-02-10T14:35:00Z</dcterms:modified>
</cp:coreProperties>
</file>