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72" w:rsidRDefault="00741ABC" w:rsidP="0074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Kora újkori egyetemes történeti szeminárium</w:t>
      </w:r>
    </w:p>
    <w:p w:rsidR="00053688" w:rsidRPr="00053688" w:rsidRDefault="00053688" w:rsidP="00741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(Pósán László)</w:t>
      </w:r>
      <w:bookmarkStart w:id="0" w:name="_GoBack"/>
      <w:bookmarkEnd w:id="0"/>
    </w:p>
    <w:p w:rsidR="00053688" w:rsidRDefault="00053688" w:rsidP="0074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BC" w:rsidRDefault="00741ABC" w:rsidP="00741A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„Európa a reneszánsz és a felvilágosodás közötti időkben”</w:t>
      </w:r>
    </w:p>
    <w:p w:rsidR="00741ABC" w:rsidRDefault="00741ABC" w:rsidP="00741A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0FD2" w:rsidRPr="00520FD2" w:rsidRDefault="00741ABC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>A világkép „szekularizációja”: reneszánsz, kora újkori tudományos „forradalom”</w:t>
      </w:r>
    </w:p>
    <w:p w:rsidR="00741ABC" w:rsidRPr="00520FD2" w:rsidRDefault="00741ABC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>A világkép „spiritualizálódásának” erősödése: reformáció, katolikus megújulás</w:t>
      </w:r>
    </w:p>
    <w:p w:rsidR="00741ABC" w:rsidRPr="00520FD2" w:rsidRDefault="00741ABC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>A földrajzi horizont kiszélesedése: a felfedezések</w:t>
      </w:r>
    </w:p>
    <w:p w:rsidR="00741ABC" w:rsidRPr="00520FD2" w:rsidRDefault="00741ABC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>A gazdaság I.: árforradalom, pénzügyek, konjunktúra, válságok</w:t>
      </w:r>
    </w:p>
    <w:p w:rsidR="00741ABC" w:rsidRDefault="00741ABC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>A gazdaság II.: hagyományos és új elemek a mezőgazdaságban, iparban, kereskedelemben</w:t>
      </w:r>
    </w:p>
    <w:p w:rsidR="00053688" w:rsidRPr="00520FD2" w:rsidRDefault="00053688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nagyhatalmi erővonalak átrendeződése: a Habsburg hegemóniától a francia hegemónia összeomlásáig és a kontinentális erőegyensúly politikájának kialakulásáig</w:t>
      </w:r>
    </w:p>
    <w:p w:rsidR="00741ABC" w:rsidRPr="00520FD2" w:rsidRDefault="00741ABC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>Az európai társadalmak átalakulása</w:t>
      </w:r>
    </w:p>
    <w:p w:rsidR="00520FD2" w:rsidRPr="00520FD2" w:rsidRDefault="00520FD2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>A politikai hatalom új formája I</w:t>
      </w:r>
      <w:r w:rsidR="00741ABC" w:rsidRPr="00520FD2">
        <w:rPr>
          <w:rFonts w:ascii="Times New Roman" w:hAnsi="Times New Roman" w:cs="Times New Roman"/>
          <w:sz w:val="24"/>
          <w:szCs w:val="24"/>
        </w:rPr>
        <w:t>.: az abszolút monarchia (Spanyolország, Franciaország</w:t>
      </w:r>
      <w:r w:rsidRPr="00520FD2">
        <w:rPr>
          <w:rFonts w:ascii="Times New Roman" w:hAnsi="Times New Roman" w:cs="Times New Roman"/>
          <w:sz w:val="24"/>
          <w:szCs w:val="24"/>
        </w:rPr>
        <w:t>)</w:t>
      </w:r>
    </w:p>
    <w:p w:rsidR="00520FD2" w:rsidRPr="00520FD2" w:rsidRDefault="00520FD2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>A politikai hatalom új formája II.: abszolút monarchia és rendiség (Anglia, skandináv államok)</w:t>
      </w:r>
    </w:p>
    <w:p w:rsidR="00520FD2" w:rsidRDefault="00520FD2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>A rendi berendezkedés stabilitása</w:t>
      </w:r>
      <w:r>
        <w:rPr>
          <w:rFonts w:ascii="Times New Roman" w:hAnsi="Times New Roman" w:cs="Times New Roman"/>
          <w:sz w:val="24"/>
          <w:szCs w:val="24"/>
        </w:rPr>
        <w:t xml:space="preserve"> (Németország, Magyarország</w:t>
      </w:r>
      <w:r w:rsidRPr="00520FD2">
        <w:rPr>
          <w:rFonts w:ascii="Times New Roman" w:hAnsi="Times New Roman" w:cs="Times New Roman"/>
          <w:sz w:val="24"/>
          <w:szCs w:val="24"/>
        </w:rPr>
        <w:t>)</w:t>
      </w:r>
    </w:p>
    <w:p w:rsidR="00520FD2" w:rsidRDefault="00520FD2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rendi érdekek érvényre jutása az abszolutizmussal szemben (németalföldi szabadságharc, angol polgárháború)</w:t>
      </w:r>
    </w:p>
    <w:p w:rsidR="00520FD2" w:rsidRDefault="00520FD2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politikai hatalom új formája III.: köztársaság és alkotmányos monarchia (Németalföld, Anglia a protektorátus időszakában és a Jognyilatkozat után)</w:t>
      </w:r>
    </w:p>
    <w:p w:rsidR="00053688" w:rsidRDefault="00053688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Nagyhatalmak lehanyatlása és felemelkedése Kelet-Európában (Oszmán Birodalom, Oroszország)</w:t>
      </w:r>
    </w:p>
    <w:p w:rsidR="00053688" w:rsidRPr="00520FD2" w:rsidRDefault="00053688" w:rsidP="00520F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európai hatalmak tengeren túli birtokai (gyarmatai) és az USA születése</w:t>
      </w:r>
    </w:p>
    <w:p w:rsidR="00741ABC" w:rsidRPr="00520FD2" w:rsidRDefault="00741ABC" w:rsidP="00520F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F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1ABC" w:rsidRPr="0052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84E"/>
    <w:multiLevelType w:val="hybridMultilevel"/>
    <w:tmpl w:val="89F4D6A4"/>
    <w:lvl w:ilvl="0" w:tplc="AE92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80673"/>
    <w:multiLevelType w:val="hybridMultilevel"/>
    <w:tmpl w:val="601EC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C"/>
    <w:rsid w:val="00053688"/>
    <w:rsid w:val="002C5372"/>
    <w:rsid w:val="00520FD2"/>
    <w:rsid w:val="007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2D0D-AB39-467A-AC5F-DB4194B9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2020-02-03T09:53:00Z</dcterms:created>
  <dcterms:modified xsi:type="dcterms:W3CDTF">2020-02-03T10:21:00Z</dcterms:modified>
</cp:coreProperties>
</file>