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5E42" w14:textId="77777777" w:rsidR="00337EB5" w:rsidRPr="00337EB5" w:rsidRDefault="00337EB5" w:rsidP="00337EB5">
      <w:pPr>
        <w:jc w:val="center"/>
        <w:rPr>
          <w:bCs/>
        </w:rPr>
      </w:pPr>
      <w:r w:rsidRPr="00337EB5">
        <w:rPr>
          <w:rStyle w:val="link2"/>
          <w:bCs/>
          <w:color w:val="auto"/>
          <w:u w:val="none"/>
        </w:rPr>
        <w:t>Civil társadalom, politikai társadalom és társadalmi mozgalmak</w:t>
      </w:r>
      <w:r w:rsidRPr="00337EB5">
        <w:rPr>
          <w:bCs/>
        </w:rPr>
        <w:t xml:space="preserve"> (BTTRMP301DMA)</w:t>
      </w:r>
    </w:p>
    <w:p w14:paraId="31A2F6C6" w14:textId="77777777" w:rsidR="00337EB5" w:rsidRDefault="00337EB5" w:rsidP="00337EB5">
      <w:pPr>
        <w:pStyle w:val="Default"/>
        <w:jc w:val="both"/>
      </w:pPr>
    </w:p>
    <w:p w14:paraId="53E1D9E1" w14:textId="77777777" w:rsidR="00337EB5" w:rsidRDefault="00337EB5" w:rsidP="00337EB5">
      <w:pPr>
        <w:suppressAutoHyphens/>
        <w:jc w:val="both"/>
      </w:pPr>
      <w:r w:rsidRPr="0095733A">
        <w:t>A tematika a civil társadalom fogalmáról és jellegéről a közelmúltban lezajlott vitákból i</w:t>
      </w:r>
      <w:r w:rsidRPr="0095733A">
        <w:t>n</w:t>
      </w:r>
      <w:r w:rsidRPr="0095733A">
        <w:t>dul ki, s arra törekszik, hogy értelmezze magán és köz, egyén és társadalom, politikai társad</w:t>
      </w:r>
      <w:r w:rsidRPr="0095733A">
        <w:t>a</w:t>
      </w:r>
      <w:r w:rsidRPr="0095733A">
        <w:t xml:space="preserve">lom és állam </w:t>
      </w:r>
      <w:proofErr w:type="spellStart"/>
      <w:r w:rsidRPr="0095733A">
        <w:t>elhatárolódásait</w:t>
      </w:r>
      <w:proofErr w:type="spellEnd"/>
      <w:r w:rsidRPr="0095733A">
        <w:t>, kapcsolatait. Az eszmetörténeti és társadalomelméleti megközel</w:t>
      </w:r>
      <w:r w:rsidRPr="0095733A">
        <w:t>í</w:t>
      </w:r>
      <w:r w:rsidRPr="0095733A">
        <w:t>téseken túl a hazai és az euro-atlanti történelemből vett példákon keresztül mutatja be a civil szerveződések kialakulását, működését, majd azok érdekképviseleti és pol</w:t>
      </w:r>
      <w:r w:rsidRPr="0095733A">
        <w:t>i</w:t>
      </w:r>
      <w:r w:rsidRPr="0095733A">
        <w:t>tikai jelleggel való telítődését, a közvélemény és a politizáló közönség kibővülését, illetve a képviselet, politikai sajtó, politikai pártok és önkormányzatok helyét, szerepét a modern politika rendszer</w:t>
      </w:r>
      <w:r w:rsidRPr="0095733A">
        <w:t>é</w:t>
      </w:r>
      <w:r w:rsidRPr="0095733A">
        <w:t xml:space="preserve">ben. A tematika külön figyelmet fordít a politikai nyilvánosság szerkezetének megváltozására, illetve a modern </w:t>
      </w:r>
      <w:proofErr w:type="spellStart"/>
      <w:r w:rsidRPr="0095733A">
        <w:t>hálózatos</w:t>
      </w:r>
      <w:proofErr w:type="spellEnd"/>
      <w:r w:rsidRPr="0095733A">
        <w:t xml:space="preserve"> és mozaikos közszféra-modell bemutatására, összefüggésben a plurális demokrácia kérdéseinek elemzésével.</w:t>
      </w:r>
    </w:p>
    <w:p w14:paraId="1A705F50" w14:textId="77777777" w:rsidR="00337EB5" w:rsidRDefault="00337EB5" w:rsidP="00337EB5">
      <w:pPr>
        <w:suppressAutoHyphens/>
        <w:jc w:val="both"/>
      </w:pPr>
    </w:p>
    <w:p w14:paraId="640539FB" w14:textId="77777777" w:rsidR="00337EB5" w:rsidRDefault="00337EB5" w:rsidP="00337EB5">
      <w:pPr>
        <w:suppressAutoHyphens/>
        <w:jc w:val="both"/>
      </w:pPr>
      <w:r>
        <w:t>Tematika:</w:t>
      </w:r>
    </w:p>
    <w:p w14:paraId="378E3BAF" w14:textId="77777777" w:rsidR="00337EB5" w:rsidRPr="00DE523D" w:rsidRDefault="00337EB5" w:rsidP="00337EB5">
      <w:pPr>
        <w:ind w:left="284" w:hanging="284"/>
        <w:jc w:val="both"/>
      </w:pPr>
      <w:r>
        <w:t>1. Bevezetés.</w:t>
      </w:r>
      <w:r w:rsidRPr="00DE523D">
        <w:t xml:space="preserve"> A civil társadalom fogalmának története (eszmetörténeti megközelítés)</w:t>
      </w:r>
    </w:p>
    <w:p w14:paraId="669478D2" w14:textId="77777777" w:rsidR="00337EB5" w:rsidRPr="00DE523D" w:rsidRDefault="00337EB5" w:rsidP="00337EB5">
      <w:pPr>
        <w:ind w:left="284" w:hanging="284"/>
        <w:jc w:val="both"/>
      </w:pPr>
      <w:r w:rsidRPr="00DE523D">
        <w:t>2. A civil társadalom alapjai: az egyéni jogok (a természetjogi hagyomány, a természetes j</w:t>
      </w:r>
      <w:r w:rsidRPr="00DE523D">
        <w:t>o</w:t>
      </w:r>
      <w:r w:rsidRPr="00DE523D">
        <w:t>goktól az alapjogokig, a szerződéselv, szociális jogok)</w:t>
      </w:r>
    </w:p>
    <w:p w14:paraId="68EBFEBB" w14:textId="77777777" w:rsidR="00337EB5" w:rsidRPr="00DE523D" w:rsidRDefault="00337EB5" w:rsidP="00337EB5">
      <w:pPr>
        <w:ind w:left="284" w:hanging="284"/>
        <w:jc w:val="both"/>
      </w:pPr>
      <w:r w:rsidRPr="00DE523D">
        <w:t>3. A modern politikai közösség keletkezése (republikánus hagyomány, politikai test, szuver</w:t>
      </w:r>
      <w:r w:rsidRPr="00DE523D">
        <w:t>e</w:t>
      </w:r>
      <w:r w:rsidRPr="00DE523D">
        <w:t>nitás, állam, nemzet)</w:t>
      </w:r>
    </w:p>
    <w:p w14:paraId="40984219" w14:textId="77777777" w:rsidR="00337EB5" w:rsidRPr="00DE523D" w:rsidRDefault="00337EB5" w:rsidP="00337EB5">
      <w:pPr>
        <w:ind w:left="284" w:hanging="284"/>
        <w:jc w:val="both"/>
      </w:pPr>
      <w:r w:rsidRPr="00DE523D">
        <w:t xml:space="preserve">4. </w:t>
      </w:r>
      <w:r>
        <w:t>A kritikai nyilvánosság.</w:t>
      </w:r>
      <w:r w:rsidRPr="00890428">
        <w:t xml:space="preserve"> </w:t>
      </w:r>
      <w:r w:rsidRPr="00DE523D">
        <w:t xml:space="preserve">Egy </w:t>
      </w:r>
      <w:proofErr w:type="spellStart"/>
      <w:r w:rsidRPr="00DE523D">
        <w:t>dichot</w:t>
      </w:r>
      <w:r>
        <w:t>ó</w:t>
      </w:r>
      <w:r w:rsidRPr="00DE523D">
        <w:t>m</w:t>
      </w:r>
      <w:proofErr w:type="spellEnd"/>
      <w:r w:rsidRPr="00DE523D">
        <w:t xml:space="preserve"> modell a köz és a magán szétválásáról</w:t>
      </w:r>
    </w:p>
    <w:p w14:paraId="2C2C7DB8" w14:textId="77777777" w:rsidR="00337EB5" w:rsidRPr="00DE523D" w:rsidRDefault="00337EB5" w:rsidP="00337EB5">
      <w:pPr>
        <w:ind w:left="284" w:hanging="284"/>
        <w:jc w:val="both"/>
      </w:pPr>
      <w:r w:rsidRPr="00DE523D">
        <w:t>5. A társadalom rendszerszerű értelmezése</w:t>
      </w:r>
    </w:p>
    <w:p w14:paraId="41DFBE01" w14:textId="77777777" w:rsidR="00337EB5" w:rsidRPr="00DE523D" w:rsidRDefault="00337EB5" w:rsidP="00337EB5">
      <w:pPr>
        <w:ind w:left="284" w:hanging="284"/>
        <w:jc w:val="both"/>
      </w:pPr>
      <w:r w:rsidRPr="00DE523D">
        <w:t xml:space="preserve">6. </w:t>
      </w:r>
      <w:r w:rsidRPr="00355876">
        <w:t xml:space="preserve">A </w:t>
      </w:r>
      <w:r>
        <w:t xml:space="preserve">közszolgálati műsorközlés és a </w:t>
      </w:r>
      <w:r w:rsidRPr="00355876">
        <w:t>közszférák mozaikos</w:t>
      </w:r>
      <w:r>
        <w:t>,</w:t>
      </w:r>
      <w:r w:rsidRPr="00355876">
        <w:t xml:space="preserve"> </w:t>
      </w:r>
      <w:proofErr w:type="spellStart"/>
      <w:r w:rsidRPr="00355876">
        <w:t>hálózat</w:t>
      </w:r>
      <w:r>
        <w:t>os</w:t>
      </w:r>
      <w:proofErr w:type="spellEnd"/>
      <w:r w:rsidRPr="00355876">
        <w:t xml:space="preserve"> rendszere</w:t>
      </w:r>
    </w:p>
    <w:p w14:paraId="3F89151D" w14:textId="77777777" w:rsidR="00337EB5" w:rsidRPr="00355876" w:rsidRDefault="00337EB5" w:rsidP="00337EB5">
      <w:pPr>
        <w:ind w:left="284" w:hanging="284"/>
        <w:jc w:val="both"/>
      </w:pPr>
      <w:r w:rsidRPr="00355876">
        <w:t xml:space="preserve">7. </w:t>
      </w:r>
      <w:r w:rsidRPr="00DE523D">
        <w:t>A társulás művészete: egyesületek (korporációk és érde</w:t>
      </w:r>
      <w:r w:rsidRPr="00DE523D">
        <w:t>k</w:t>
      </w:r>
      <w:r w:rsidRPr="00DE523D">
        <w:t>képviselet)</w:t>
      </w:r>
    </w:p>
    <w:p w14:paraId="08FBD0D5" w14:textId="77777777" w:rsidR="00337EB5" w:rsidRPr="00DE523D" w:rsidRDefault="00337EB5" w:rsidP="00337EB5">
      <w:pPr>
        <w:ind w:left="284" w:hanging="284"/>
        <w:jc w:val="both"/>
      </w:pPr>
      <w:r w:rsidRPr="00DE523D">
        <w:t>8. A politikai társadalom fogalma és kibővülése (népszuverenitás, népképviselet, választ</w:t>
      </w:r>
      <w:r w:rsidRPr="00DE523D">
        <w:t>ó</w:t>
      </w:r>
      <w:r w:rsidRPr="00DE523D">
        <w:t>jog)</w:t>
      </w:r>
    </w:p>
    <w:p w14:paraId="3F871FF2" w14:textId="77777777" w:rsidR="00337EB5" w:rsidRPr="00DE523D" w:rsidRDefault="00337EB5" w:rsidP="00337EB5">
      <w:pPr>
        <w:ind w:left="284" w:hanging="284"/>
        <w:jc w:val="both"/>
      </w:pPr>
      <w:r w:rsidRPr="00DE523D">
        <w:t>9. Politikai szervezetek, klubok, pártok, mozgalmak</w:t>
      </w:r>
    </w:p>
    <w:p w14:paraId="3DE152F7" w14:textId="77777777" w:rsidR="00337EB5" w:rsidRPr="00DE523D" w:rsidRDefault="00337EB5" w:rsidP="00337EB5">
      <w:pPr>
        <w:ind w:left="284" w:hanging="284"/>
        <w:jc w:val="both"/>
      </w:pPr>
      <w:r w:rsidRPr="00DE523D">
        <w:t xml:space="preserve">10. </w:t>
      </w:r>
      <w:r>
        <w:t>Az önkormányzatok és a hatalommegosztás dimenziói</w:t>
      </w:r>
    </w:p>
    <w:p w14:paraId="0838B596" w14:textId="77777777" w:rsidR="00337EB5" w:rsidRPr="00DE523D" w:rsidRDefault="00337EB5" w:rsidP="00337EB5">
      <w:pPr>
        <w:ind w:left="284" w:hanging="284"/>
        <w:jc w:val="both"/>
      </w:pPr>
      <w:r w:rsidRPr="00DE523D">
        <w:t>11. Sajtószabadság, közvélemény és politikai sajtó</w:t>
      </w:r>
    </w:p>
    <w:p w14:paraId="029AE588" w14:textId="77777777" w:rsidR="00337EB5" w:rsidRDefault="00337EB5" w:rsidP="00337EB5">
      <w:pPr>
        <w:pStyle w:val="Default"/>
        <w:jc w:val="both"/>
      </w:pPr>
      <w:r w:rsidRPr="00DE523D">
        <w:t>12. Média és demokrácia</w:t>
      </w:r>
    </w:p>
    <w:p w14:paraId="0B644210" w14:textId="77777777" w:rsidR="00337EB5" w:rsidRDefault="00337EB5" w:rsidP="00337EB5">
      <w:pPr>
        <w:pStyle w:val="Default"/>
        <w:jc w:val="both"/>
      </w:pPr>
    </w:p>
    <w:p w14:paraId="20472760" w14:textId="77777777" w:rsidR="00337EB5" w:rsidRDefault="00337EB5" w:rsidP="00337EB5">
      <w:pPr>
        <w:pStyle w:val="Default"/>
        <w:jc w:val="both"/>
      </w:pPr>
      <w:r>
        <w:t>Szakirodalom:</w:t>
      </w:r>
    </w:p>
    <w:p w14:paraId="64BE43E3" w14:textId="77777777" w:rsidR="00337EB5" w:rsidRPr="00AE09BA" w:rsidRDefault="00337EB5" w:rsidP="00337EB5">
      <w:pPr>
        <w:suppressAutoHyphens/>
        <w:jc w:val="both"/>
      </w:pPr>
      <w:r w:rsidRPr="00AE09BA">
        <w:t xml:space="preserve">1. </w:t>
      </w:r>
      <w:proofErr w:type="spellStart"/>
      <w:r w:rsidRPr="00AE09BA">
        <w:t>Seligman</w:t>
      </w:r>
      <w:proofErr w:type="spellEnd"/>
      <w:r w:rsidRPr="00AE09BA">
        <w:t>, Adam B.: A civil társadalom eszméje. Bp., 1997.</w:t>
      </w:r>
    </w:p>
    <w:p w14:paraId="723F4AFE" w14:textId="77777777" w:rsidR="00337EB5" w:rsidRDefault="00337EB5" w:rsidP="00337EB5">
      <w:pPr>
        <w:suppressAutoHyphens/>
        <w:jc w:val="both"/>
      </w:pPr>
      <w:r w:rsidRPr="00AE09BA">
        <w:t xml:space="preserve">2. </w:t>
      </w:r>
      <w:proofErr w:type="spellStart"/>
      <w:r w:rsidRPr="00AE09BA">
        <w:t>Kumar</w:t>
      </w:r>
      <w:proofErr w:type="spellEnd"/>
      <w:r w:rsidRPr="00AE09BA">
        <w:t xml:space="preserve">, </w:t>
      </w:r>
      <w:proofErr w:type="spellStart"/>
      <w:r w:rsidRPr="00AE09BA">
        <w:t>Krishan</w:t>
      </w:r>
      <w:proofErr w:type="spellEnd"/>
      <w:r w:rsidRPr="00AE09BA">
        <w:t>: Civil társadalom. Egy fogalom újrafelfedezése. Mozgó Világ, 1992. 7. sz. 4–16.</w:t>
      </w:r>
    </w:p>
    <w:p w14:paraId="012CED9C" w14:textId="77777777" w:rsidR="00337EB5" w:rsidRPr="00AE09BA" w:rsidRDefault="00337EB5" w:rsidP="00337EB5">
      <w:pPr>
        <w:suppressAutoHyphens/>
        <w:jc w:val="both"/>
      </w:pPr>
      <w:r>
        <w:t xml:space="preserve">3. </w:t>
      </w:r>
      <w:r w:rsidRPr="00A505AC">
        <w:t>Tamás Gáspár Miklós: Értekezés a civil társadalomról. Világosság</w:t>
      </w:r>
      <w:r>
        <w:t>,</w:t>
      </w:r>
      <w:r w:rsidRPr="00A505AC">
        <w:t xml:space="preserve"> 1995. 8–9. sz. 28–39.</w:t>
      </w:r>
    </w:p>
    <w:p w14:paraId="33A42C8D" w14:textId="77777777" w:rsidR="00337EB5" w:rsidRPr="00AE09BA" w:rsidRDefault="00337EB5" w:rsidP="00337EB5">
      <w:pPr>
        <w:suppressAutoHyphens/>
        <w:jc w:val="both"/>
      </w:pPr>
      <w:r>
        <w:t>4</w:t>
      </w:r>
      <w:r w:rsidRPr="00AE09BA">
        <w:t xml:space="preserve">. Csepeli György – Papp Zsolt – </w:t>
      </w:r>
      <w:r w:rsidRPr="00AE09BA">
        <w:rPr>
          <w:rStyle w:val="highlight"/>
        </w:rPr>
        <w:t>Pokol Béla:</w:t>
      </w:r>
      <w:r w:rsidRPr="00AE09BA">
        <w:t xml:space="preserve"> Modern polgári társadalomelméletek. Alfred Schütz, Jürgen Habermas, </w:t>
      </w:r>
      <w:proofErr w:type="spellStart"/>
      <w:r w:rsidRPr="00AE09BA">
        <w:t>Talcott</w:t>
      </w:r>
      <w:proofErr w:type="spellEnd"/>
      <w:r w:rsidRPr="00AE09BA">
        <w:t xml:space="preserve"> </w:t>
      </w:r>
      <w:proofErr w:type="spellStart"/>
      <w:r w:rsidRPr="00AE09BA">
        <w:t>Parsons</w:t>
      </w:r>
      <w:proofErr w:type="spellEnd"/>
      <w:r w:rsidRPr="00AE09BA">
        <w:t xml:space="preserve"> és </w:t>
      </w:r>
      <w:proofErr w:type="spellStart"/>
      <w:r w:rsidRPr="00AE09BA">
        <w:t>Niklas</w:t>
      </w:r>
      <w:proofErr w:type="spellEnd"/>
      <w:r w:rsidRPr="00AE09BA">
        <w:t xml:space="preserve"> </w:t>
      </w:r>
      <w:proofErr w:type="spellStart"/>
      <w:r w:rsidRPr="00AE09BA">
        <w:t>Luhmann</w:t>
      </w:r>
      <w:proofErr w:type="spellEnd"/>
      <w:r w:rsidRPr="00AE09BA">
        <w:t xml:space="preserve"> rendszere. Bp., 1987.</w:t>
      </w:r>
    </w:p>
    <w:p w14:paraId="3C4DDD83" w14:textId="77777777" w:rsidR="00337EB5" w:rsidRPr="00AE09BA" w:rsidRDefault="00337EB5" w:rsidP="00337EB5">
      <w:pPr>
        <w:suppressAutoHyphens/>
        <w:jc w:val="both"/>
      </w:pPr>
      <w:r>
        <w:t xml:space="preserve">5. </w:t>
      </w:r>
      <w:r w:rsidRPr="00AE09BA">
        <w:t>Halmai Gábor: Az egyesülés szabadsága. Az egyesülési jog története. Bp., 1990.</w:t>
      </w:r>
    </w:p>
    <w:p w14:paraId="1237CA17" w14:textId="77777777" w:rsidR="00337EB5" w:rsidRDefault="00337EB5" w:rsidP="00337EB5">
      <w:pPr>
        <w:suppressAutoHyphens/>
        <w:jc w:val="both"/>
      </w:pPr>
      <w:r>
        <w:t xml:space="preserve">6. </w:t>
      </w:r>
      <w:r w:rsidRPr="009D161C">
        <w:t>Szabó</w:t>
      </w:r>
      <w:r w:rsidRPr="003149F3">
        <w:rPr>
          <w:smallCaps/>
        </w:rPr>
        <w:t xml:space="preserve"> </w:t>
      </w:r>
      <w:r w:rsidRPr="003149F3">
        <w:t>Máté: Globális demokrácia, globális civil társadalom, új médiumok. Magyar Tudomány, 2004</w:t>
      </w:r>
      <w:r>
        <w:t xml:space="preserve">. </w:t>
      </w:r>
      <w:r w:rsidRPr="003149F3">
        <w:t>2.</w:t>
      </w:r>
      <w:r>
        <w:t xml:space="preserve"> sz. 151–162.</w:t>
      </w:r>
    </w:p>
    <w:p w14:paraId="015087E9" w14:textId="77777777" w:rsidR="00337EB5" w:rsidRPr="00AE09BA" w:rsidRDefault="00337EB5" w:rsidP="00337EB5">
      <w:pPr>
        <w:suppressAutoHyphens/>
        <w:jc w:val="both"/>
      </w:pPr>
      <w:r>
        <w:t>7</w:t>
      </w:r>
      <w:r w:rsidRPr="00AE09BA">
        <w:t xml:space="preserve">. </w:t>
      </w:r>
      <w:proofErr w:type="spellStart"/>
      <w:r w:rsidRPr="00AE09BA">
        <w:t>Keane</w:t>
      </w:r>
      <w:proofErr w:type="spellEnd"/>
      <w:r w:rsidRPr="00AE09BA">
        <w:t>, John: Média és demokrácia. Bp., 1999.</w:t>
      </w:r>
    </w:p>
    <w:p w14:paraId="097AA7ED" w14:textId="77777777" w:rsidR="00337EB5" w:rsidRDefault="00337EB5" w:rsidP="00337EB5">
      <w:r>
        <w:t>8</w:t>
      </w:r>
      <w:r w:rsidRPr="00AE09BA">
        <w:t xml:space="preserve">. </w:t>
      </w:r>
      <w:proofErr w:type="spellStart"/>
      <w:r w:rsidRPr="008C09AA">
        <w:t>Keane</w:t>
      </w:r>
      <w:proofErr w:type="spellEnd"/>
      <w:r>
        <w:t xml:space="preserve">, </w:t>
      </w:r>
      <w:r w:rsidRPr="008C09AA">
        <w:t xml:space="preserve">John: A </w:t>
      </w:r>
      <w:r w:rsidRPr="008C09AA">
        <w:rPr>
          <w:rStyle w:val="highlight"/>
        </w:rPr>
        <w:t>civil társadalom</w:t>
      </w:r>
      <w:r w:rsidRPr="008C09AA">
        <w:t>. Régi képzetek, új látomások. Bp., 2004.</w:t>
      </w:r>
    </w:p>
    <w:p w14:paraId="4188DE01" w14:textId="77777777" w:rsidR="00337EB5" w:rsidRDefault="00337EB5" w:rsidP="00337EB5">
      <w:r>
        <w:t xml:space="preserve">9. </w:t>
      </w:r>
      <w:proofErr w:type="spellStart"/>
      <w:r>
        <w:t>Curran</w:t>
      </w:r>
      <w:proofErr w:type="spellEnd"/>
      <w:r>
        <w:t>, James: A média és a demokrácia kapcsolatának újragondolása. in: Polyák Gábor (szerk.): Médiapolitikai szöveggyűjtemény. Bp., 2010. 338–373.</w:t>
      </w:r>
    </w:p>
    <w:p w14:paraId="3AB9A677" w14:textId="77777777" w:rsidR="00337EB5" w:rsidRDefault="00337EB5" w:rsidP="00337EB5">
      <w:r>
        <w:t xml:space="preserve">10. </w:t>
      </w:r>
      <w:proofErr w:type="spellStart"/>
      <w:r>
        <w:t>Papacharissi</w:t>
      </w:r>
      <w:proofErr w:type="spellEnd"/>
      <w:r>
        <w:t>, Zizi: A virtuális szféra. Médiakutató, 2003. tavasz</w:t>
      </w:r>
    </w:p>
    <w:p w14:paraId="7F33FA25" w14:textId="77777777" w:rsidR="00337EB5" w:rsidRDefault="00337EB5" w:rsidP="00337EB5">
      <w:pPr>
        <w:jc w:val="both"/>
      </w:pPr>
      <w:r>
        <w:t>11</w:t>
      </w:r>
      <w:r w:rsidRPr="0031480B">
        <w:t xml:space="preserve">. </w:t>
      </w:r>
      <w:proofErr w:type="spellStart"/>
      <w:r w:rsidRPr="0031480B">
        <w:rPr>
          <w:iCs/>
        </w:rPr>
        <w:t>Pajkossy</w:t>
      </w:r>
      <w:proofErr w:type="spellEnd"/>
      <w:r w:rsidRPr="0031480B">
        <w:rPr>
          <w:iCs/>
        </w:rPr>
        <w:t xml:space="preserve"> Gábor</w:t>
      </w:r>
      <w:r w:rsidRPr="0031480B">
        <w:t>: Polgári átalakulás és nyilvánosság a magyar reformkorban. MTA</w:t>
      </w:r>
      <w:r w:rsidRPr="00A505AC">
        <w:t xml:space="preserve"> Történettudom</w:t>
      </w:r>
      <w:r w:rsidRPr="00A505AC">
        <w:t>á</w:t>
      </w:r>
      <w:r w:rsidRPr="00A505AC">
        <w:t>nyi Intézet, Bp., 1991.</w:t>
      </w:r>
    </w:p>
    <w:p w14:paraId="08105242" w14:textId="77777777" w:rsidR="00337EB5" w:rsidRPr="0031480B" w:rsidRDefault="00337EB5" w:rsidP="00337EB5">
      <w:pPr>
        <w:jc w:val="both"/>
      </w:pPr>
      <w:r>
        <w:t xml:space="preserve">12. </w:t>
      </w:r>
      <w:r w:rsidRPr="0031480B">
        <w:t>Péter László: Volt-e magyar társadalom a XIX. században? A jogrend és a civil társadalom képződése</w:t>
      </w:r>
      <w:r>
        <w:t xml:space="preserve">. </w:t>
      </w:r>
      <w:r w:rsidRPr="0031480B">
        <w:t xml:space="preserve">in: </w:t>
      </w:r>
      <w:proofErr w:type="spellStart"/>
      <w:r w:rsidRPr="0031480B">
        <w:t>Uő</w:t>
      </w:r>
      <w:proofErr w:type="spellEnd"/>
      <w:r w:rsidRPr="0031480B">
        <w:t xml:space="preserve">: Az Elbától keletre. Tanulmányok a magyar és </w:t>
      </w:r>
      <w:proofErr w:type="spellStart"/>
      <w:r w:rsidRPr="0031480B">
        <w:t>kelet-európai</w:t>
      </w:r>
      <w:proofErr w:type="spellEnd"/>
      <w:r w:rsidRPr="0031480B">
        <w:t xml:space="preserve"> történelemből</w:t>
      </w:r>
      <w:r>
        <w:t xml:space="preserve">. </w:t>
      </w:r>
      <w:r w:rsidRPr="0031480B">
        <w:t>Bp. 1998. 148</w:t>
      </w:r>
      <w:r w:rsidRPr="00A505AC">
        <w:t>–</w:t>
      </w:r>
      <w:r w:rsidRPr="0031480B">
        <w:t>186.</w:t>
      </w:r>
    </w:p>
    <w:p w14:paraId="75306858" w14:textId="77777777" w:rsidR="00337EB5" w:rsidRDefault="00337EB5" w:rsidP="00337EB5">
      <w:pPr>
        <w:jc w:val="both"/>
      </w:pPr>
      <w:r>
        <w:lastRenderedPageBreak/>
        <w:t xml:space="preserve">13. </w:t>
      </w:r>
      <w:r w:rsidRPr="00353ED2">
        <w:t xml:space="preserve">Péter László: Az állam és az egyház viszonya és a civil társadalom Magyarországon: történeti áttekintés. </w:t>
      </w:r>
      <w:r>
        <w:t>i</w:t>
      </w:r>
      <w:r w:rsidRPr="00353ED2">
        <w:t xml:space="preserve">n: </w:t>
      </w:r>
      <w:proofErr w:type="spellStart"/>
      <w:r>
        <w:t>Uő</w:t>
      </w:r>
      <w:proofErr w:type="spellEnd"/>
      <w:r w:rsidRPr="00353ED2">
        <w:t xml:space="preserve">: Az Elbától Keletre. Tanulmányok a magyar és a </w:t>
      </w:r>
      <w:proofErr w:type="spellStart"/>
      <w:r w:rsidRPr="00353ED2">
        <w:t>kelet-európai</w:t>
      </w:r>
      <w:proofErr w:type="spellEnd"/>
      <w:r w:rsidRPr="00353ED2">
        <w:t xml:space="preserve"> történelemből. Bp. </w:t>
      </w:r>
      <w:r>
        <w:t>199</w:t>
      </w:r>
      <w:r w:rsidRPr="00353ED2">
        <w:t>8. 355</w:t>
      </w:r>
      <w:r w:rsidRPr="00A505AC">
        <w:t>–</w:t>
      </w:r>
      <w:r w:rsidRPr="00353ED2">
        <w:t>378.</w:t>
      </w:r>
    </w:p>
    <w:p w14:paraId="5D1FE4EA" w14:textId="77777777" w:rsidR="00337EB5" w:rsidRDefault="00337EB5" w:rsidP="00337EB5">
      <w:pPr>
        <w:jc w:val="both"/>
      </w:pPr>
      <w:r>
        <w:t xml:space="preserve">14. </w:t>
      </w:r>
      <w:proofErr w:type="spellStart"/>
      <w:r w:rsidRPr="0031480B">
        <w:t>Gyáni</w:t>
      </w:r>
      <w:proofErr w:type="spellEnd"/>
      <w:r w:rsidRPr="0031480B">
        <w:t xml:space="preserve"> Gábor: „Civil társadalom” kontra liberális állam a XIX. század végén</w:t>
      </w:r>
      <w:r>
        <w:t xml:space="preserve">. Századvég, 1991. </w:t>
      </w:r>
      <w:r w:rsidRPr="0031480B">
        <w:t xml:space="preserve">1. </w:t>
      </w:r>
      <w:r>
        <w:t xml:space="preserve">sz. </w:t>
      </w:r>
      <w:r w:rsidRPr="0031480B">
        <w:t>145</w:t>
      </w:r>
      <w:r w:rsidRPr="00A505AC">
        <w:t>–</w:t>
      </w:r>
      <w:r w:rsidRPr="0031480B">
        <w:t>155.</w:t>
      </w:r>
    </w:p>
    <w:p w14:paraId="2B9DC30B" w14:textId="77777777" w:rsidR="00337EB5" w:rsidRDefault="00337EB5" w:rsidP="00337EB5">
      <w:pPr>
        <w:jc w:val="both"/>
      </w:pPr>
    </w:p>
    <w:p w14:paraId="5E505543" w14:textId="77777777" w:rsidR="00337EB5" w:rsidRDefault="00337EB5" w:rsidP="00337EB5">
      <w:pPr>
        <w:jc w:val="both"/>
      </w:pPr>
    </w:p>
    <w:p w14:paraId="4AE3C421" w14:textId="77777777" w:rsidR="00337EB5" w:rsidRDefault="00337EB5" w:rsidP="00337EB5">
      <w:pPr>
        <w:jc w:val="both"/>
      </w:pPr>
      <w:r>
        <w:t>Debrecen, 2021. február 9.</w:t>
      </w:r>
    </w:p>
    <w:p w14:paraId="1EE80932" w14:textId="77777777" w:rsidR="00337EB5" w:rsidRDefault="00337EB5" w:rsidP="00337EB5">
      <w:pPr>
        <w:jc w:val="both"/>
      </w:pPr>
    </w:p>
    <w:p w14:paraId="46B58986" w14:textId="77777777" w:rsidR="00337EB5" w:rsidRDefault="00337EB5" w:rsidP="00337EB5">
      <w:pPr>
        <w:jc w:val="both"/>
      </w:pPr>
    </w:p>
    <w:p w14:paraId="3D69A2A9" w14:textId="2636B834" w:rsidR="00337EB5" w:rsidRDefault="00337EB5" w:rsidP="00337EB5">
      <w:pPr>
        <w:ind w:firstLine="4536"/>
        <w:jc w:val="both"/>
      </w:pPr>
      <w:r w:rsidRPr="00EC2C0C">
        <w:tab/>
      </w:r>
      <w:r>
        <w:t xml:space="preserve">  </w:t>
      </w:r>
      <w:r w:rsidRPr="00EC2C0C">
        <w:t>Miru György</w:t>
      </w:r>
    </w:p>
    <w:p w14:paraId="18920417" w14:textId="77777777" w:rsidR="00337EB5" w:rsidRDefault="00337EB5" w:rsidP="00337EB5">
      <w:pPr>
        <w:ind w:firstLine="4536"/>
        <w:jc w:val="both"/>
      </w:pPr>
      <w:r w:rsidRPr="00EC2C0C">
        <w:tab/>
        <w:t>egyetemi docens</w:t>
      </w:r>
    </w:p>
    <w:p w14:paraId="12DB8E33" w14:textId="77777777" w:rsidR="007B7519" w:rsidRPr="00337EB5" w:rsidRDefault="00337EB5" w:rsidP="00337EB5"/>
    <w:sectPr w:rsidR="007B7519" w:rsidRPr="0033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76"/>
    <w:rsid w:val="00095BD3"/>
    <w:rsid w:val="00337EB5"/>
    <w:rsid w:val="004A1B40"/>
    <w:rsid w:val="00DB7743"/>
    <w:rsid w:val="00E469F7"/>
    <w:rsid w:val="00E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CAF8"/>
  <w15:chartTrackingRefBased/>
  <w15:docId w15:val="{17FBA3EF-6A10-4F54-8247-BA3943D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7743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DB7743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customStyle="1" w:styleId="link2">
    <w:name w:val="link2"/>
    <w:rsid w:val="00337EB5"/>
    <w:rPr>
      <w:color w:val="036EB6"/>
      <w:u w:val="single"/>
    </w:rPr>
  </w:style>
  <w:style w:type="character" w:customStyle="1" w:styleId="highlight">
    <w:name w:val="highlight"/>
    <w:basedOn w:val="Bekezdsalapbettpusa"/>
    <w:rsid w:val="00337EB5"/>
  </w:style>
  <w:style w:type="paragraph" w:customStyle="1" w:styleId="Default">
    <w:name w:val="Default"/>
    <w:rsid w:val="00337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4</cp:revision>
  <dcterms:created xsi:type="dcterms:W3CDTF">2020-09-13T14:05:00Z</dcterms:created>
  <dcterms:modified xsi:type="dcterms:W3CDTF">2021-02-07T13:31:00Z</dcterms:modified>
</cp:coreProperties>
</file>