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5F44" w14:textId="18ABFBED" w:rsidR="007B7519" w:rsidRPr="00B069C5" w:rsidRDefault="0030685C" w:rsidP="00D229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>Állampolgári ismeretek szeminárium (BTTR105OMA-04)</w:t>
      </w:r>
    </w:p>
    <w:p w14:paraId="18EC82C0" w14:textId="52687372" w:rsidR="0030685C" w:rsidRPr="00B069C5" w:rsidRDefault="0030685C" w:rsidP="00D229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069C5">
        <w:rPr>
          <w:rFonts w:ascii="Times New Roman" w:hAnsi="Times New Roman" w:cs="Times New Roman"/>
          <w:i/>
          <w:iCs/>
          <w:sz w:val="20"/>
          <w:szCs w:val="20"/>
        </w:rPr>
        <w:t>Csütörtök 8–10, 406.</w:t>
      </w:r>
    </w:p>
    <w:p w14:paraId="671194DC" w14:textId="4CAEF7E1" w:rsidR="0030685C" w:rsidRPr="00B069C5" w:rsidRDefault="0030685C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EFFCAC" w14:textId="4609D067" w:rsidR="00962C4D" w:rsidRPr="00B069C5" w:rsidRDefault="00962C4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Borhegyi Péter, Bódy Zsombor, Kojanitz László, Szász Péter: </w:t>
      </w:r>
      <w:r w:rsidRPr="00B069C5">
        <w:rPr>
          <w:rFonts w:ascii="Times New Roman" w:hAnsi="Times New Roman" w:cs="Times New Roman"/>
          <w:sz w:val="20"/>
          <w:szCs w:val="20"/>
        </w:rPr>
        <w:t>Történelem tankönyv 12. osztály</w:t>
      </w:r>
      <w:r w:rsidR="004F5919" w:rsidRPr="00B069C5">
        <w:rPr>
          <w:rFonts w:ascii="Times New Roman" w:hAnsi="Times New Roman" w:cs="Times New Roman"/>
          <w:sz w:val="20"/>
          <w:szCs w:val="20"/>
        </w:rPr>
        <w:t xml:space="preserve"> VI. Társadalomismeret című fejezete </w:t>
      </w:r>
      <w:r w:rsidRPr="00B069C5">
        <w:rPr>
          <w:rFonts w:ascii="Times New Roman" w:hAnsi="Times New Roman" w:cs="Times New Roman"/>
          <w:sz w:val="20"/>
          <w:szCs w:val="20"/>
        </w:rPr>
        <w:t>https://www.tankonyvkatalogus.hu/site/kiadvany/FI-504011201_1</w:t>
      </w:r>
    </w:p>
    <w:p w14:paraId="102B2C6D" w14:textId="3247F450" w:rsidR="004911A0" w:rsidRDefault="004911A0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Központi Statisztikai Hivatal honlapja: </w:t>
      </w:r>
      <w:r w:rsidRPr="004911A0">
        <w:rPr>
          <w:rFonts w:ascii="Times New Roman" w:hAnsi="Times New Roman" w:cs="Times New Roman"/>
          <w:sz w:val="20"/>
          <w:szCs w:val="20"/>
        </w:rPr>
        <w:t>https://www.ksh.hu/?lang=hu</w:t>
      </w:r>
    </w:p>
    <w:p w14:paraId="1391697D" w14:textId="77777777" w:rsidR="004F5919" w:rsidRPr="00B069C5" w:rsidRDefault="004F591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76268" w14:textId="2A9006CE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>1. Az ember és a természeti környezet kapcsolata</w:t>
      </w:r>
    </w:p>
    <w:p w14:paraId="6B024BA1" w14:textId="3C0AB07B" w:rsidR="00B069C5" w:rsidRDefault="00B069C5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Vida Gábor: </w:t>
      </w:r>
      <w:r w:rsidRPr="00D229C1">
        <w:rPr>
          <w:rFonts w:ascii="Times New Roman" w:hAnsi="Times New Roman" w:cs="Times New Roman"/>
          <w:i/>
          <w:iCs/>
          <w:sz w:val="20"/>
          <w:szCs w:val="20"/>
        </w:rPr>
        <w:t>Helyünk a bioszférában</w:t>
      </w:r>
      <w:r>
        <w:rPr>
          <w:rFonts w:ascii="Times New Roman" w:hAnsi="Times New Roman" w:cs="Times New Roman"/>
          <w:sz w:val="20"/>
          <w:szCs w:val="20"/>
        </w:rPr>
        <w:t>. Bp., 2004.</w:t>
      </w:r>
      <w:r w:rsidR="00D229C1">
        <w:rPr>
          <w:rFonts w:ascii="Times New Roman" w:hAnsi="Times New Roman" w:cs="Times New Roman"/>
          <w:sz w:val="20"/>
          <w:szCs w:val="20"/>
        </w:rPr>
        <w:t xml:space="preserve"> 6. Az ember ökoszisztémái, 7. A probléma c. fejezetek</w:t>
      </w:r>
    </w:p>
    <w:p w14:paraId="012121AC" w14:textId="46C80D7B" w:rsidR="001B6096" w:rsidRPr="001B6096" w:rsidRDefault="001B6096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96">
        <w:rPr>
          <w:rFonts w:ascii="Times New Roman" w:hAnsi="Times New Roman" w:cs="Times New Roman"/>
          <w:sz w:val="20"/>
          <w:szCs w:val="20"/>
        </w:rPr>
        <w:tab/>
        <w:t xml:space="preserve">Antal Z. László: </w:t>
      </w:r>
      <w:r w:rsidRPr="001B6096">
        <w:rPr>
          <w:rFonts w:ascii="Times New Roman" w:hAnsi="Times New Roman" w:cs="Times New Roman"/>
          <w:i/>
          <w:iCs/>
          <w:sz w:val="20"/>
          <w:szCs w:val="20"/>
        </w:rPr>
        <w:t>A természet és a társadalom kapcsolata holisztikus megközelítésben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B6096">
        <w:rPr>
          <w:rFonts w:ascii="Times New Roman" w:hAnsi="Times New Roman" w:cs="Times New Roman"/>
          <w:sz w:val="20"/>
          <w:szCs w:val="20"/>
        </w:rPr>
        <w:t xml:space="preserve"> Magyar Tudomány, 2017. 6. sz. 694–700.</w:t>
      </w:r>
    </w:p>
    <w:p w14:paraId="1BD4BB3A" w14:textId="2C2122F8" w:rsidR="00B069C5" w:rsidRDefault="00B069C5" w:rsidP="00D22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6096">
        <w:rPr>
          <w:rFonts w:ascii="Times New Roman" w:hAnsi="Times New Roman" w:cs="Times New Roman"/>
          <w:sz w:val="20"/>
          <w:szCs w:val="20"/>
        </w:rPr>
        <w:t>Hanula</w:t>
      </w:r>
      <w:proofErr w:type="spellEnd"/>
      <w:r w:rsidRPr="001B6096">
        <w:rPr>
          <w:rFonts w:ascii="Times New Roman" w:hAnsi="Times New Roman" w:cs="Times New Roman"/>
          <w:sz w:val="20"/>
          <w:szCs w:val="20"/>
        </w:rPr>
        <w:t xml:space="preserve"> Barna – Németh Péter: </w:t>
      </w:r>
      <w:r w:rsidRPr="001B6096">
        <w:rPr>
          <w:rFonts w:ascii="Times New Roman" w:hAnsi="Times New Roman" w:cs="Times New Roman"/>
          <w:i/>
          <w:iCs/>
          <w:sz w:val="20"/>
          <w:szCs w:val="20"/>
        </w:rPr>
        <w:t>Fenntartható fenntarthatóság</w:t>
      </w:r>
      <w:r w:rsidRPr="001B6096">
        <w:rPr>
          <w:rFonts w:ascii="Times New Roman" w:hAnsi="Times New Roman" w:cs="Times New Roman"/>
          <w:sz w:val="20"/>
          <w:szCs w:val="20"/>
        </w:rPr>
        <w:t>. Magyar Tudomány, 2021. 3. sz. 353-363.</w:t>
      </w:r>
    </w:p>
    <w:p w14:paraId="0E473FD1" w14:textId="77777777" w:rsidR="002D65AC" w:rsidRPr="00B069C5" w:rsidRDefault="002D65AC" w:rsidP="00D22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E69CF2" w14:textId="145CDB6F" w:rsidR="0030685C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>2</w:t>
      </w:r>
      <w:r w:rsidR="0030685C" w:rsidRPr="00B069C5">
        <w:rPr>
          <w:rFonts w:ascii="Times New Roman" w:hAnsi="Times New Roman" w:cs="Times New Roman"/>
          <w:sz w:val="20"/>
          <w:szCs w:val="20"/>
        </w:rPr>
        <w:t xml:space="preserve">. </w:t>
      </w:r>
      <w:r w:rsidR="002D65AC">
        <w:rPr>
          <w:rFonts w:ascii="Times New Roman" w:hAnsi="Times New Roman" w:cs="Times New Roman"/>
          <w:sz w:val="20"/>
          <w:szCs w:val="20"/>
        </w:rPr>
        <w:t>Népesedés,</w:t>
      </w:r>
      <w:r w:rsidRPr="00B069C5">
        <w:rPr>
          <w:rFonts w:ascii="Times New Roman" w:hAnsi="Times New Roman" w:cs="Times New Roman"/>
          <w:sz w:val="20"/>
          <w:szCs w:val="20"/>
        </w:rPr>
        <w:t xml:space="preserve"> c</w:t>
      </w:r>
      <w:r w:rsidR="0030685C" w:rsidRPr="00B069C5">
        <w:rPr>
          <w:rFonts w:ascii="Times New Roman" w:hAnsi="Times New Roman" w:cs="Times New Roman"/>
          <w:sz w:val="20"/>
          <w:szCs w:val="20"/>
        </w:rPr>
        <w:t>saládszerkezet, háztartás</w:t>
      </w:r>
    </w:p>
    <w:p w14:paraId="7DA8E6AE" w14:textId="228F1A9D" w:rsidR="00BF1409" w:rsidRPr="00BF1409" w:rsidRDefault="00BF140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409">
        <w:rPr>
          <w:rFonts w:ascii="Times New Roman" w:hAnsi="Times New Roman" w:cs="Times New Roman"/>
          <w:sz w:val="20"/>
          <w:szCs w:val="20"/>
        </w:rPr>
        <w:tab/>
        <w:t>Gyémánt Richárd – Katona Tamás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F1409">
        <w:rPr>
          <w:rFonts w:ascii="Times New Roman" w:hAnsi="Times New Roman" w:cs="Times New Roman"/>
          <w:i/>
          <w:iCs/>
          <w:sz w:val="20"/>
          <w:szCs w:val="20"/>
        </w:rPr>
        <w:t>Demográfia</w:t>
      </w:r>
      <w:r>
        <w:rPr>
          <w:rFonts w:ascii="Times New Roman" w:hAnsi="Times New Roman" w:cs="Times New Roman"/>
          <w:sz w:val="20"/>
          <w:szCs w:val="20"/>
        </w:rPr>
        <w:t>. Szeged, 2014. 2.2 A világ népességfejlődése</w:t>
      </w:r>
      <w:r w:rsidR="00DB45D9">
        <w:rPr>
          <w:rFonts w:ascii="Times New Roman" w:hAnsi="Times New Roman" w:cs="Times New Roman"/>
          <w:sz w:val="20"/>
          <w:szCs w:val="20"/>
        </w:rPr>
        <w:t>; 2.3 A népesség területi megoszlása</w:t>
      </w:r>
      <w:r w:rsidR="000C3718">
        <w:rPr>
          <w:rFonts w:ascii="Times New Roman" w:hAnsi="Times New Roman" w:cs="Times New Roman"/>
          <w:sz w:val="20"/>
          <w:szCs w:val="20"/>
        </w:rPr>
        <w:t>; 3. Családstatisztika és 4. Háztartásstatisztika c. fejezetek</w:t>
      </w:r>
      <w:r w:rsidR="00BE099C" w:rsidRPr="00BE099C">
        <w:t xml:space="preserve"> </w:t>
      </w:r>
      <w:r w:rsidR="00BE099C" w:rsidRPr="00BE099C">
        <w:rPr>
          <w:rFonts w:ascii="Times New Roman" w:hAnsi="Times New Roman" w:cs="Times New Roman"/>
          <w:sz w:val="20"/>
          <w:szCs w:val="20"/>
        </w:rPr>
        <w:t>https://regi.tankonyvtar.hu/hu/tartalom/tamop425/2011_0001_547_Demografia/index.html</w:t>
      </w:r>
    </w:p>
    <w:p w14:paraId="29D944F6" w14:textId="5F65381E" w:rsidR="000C3718" w:rsidRDefault="00E74697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C3718" w:rsidRPr="000C3718">
        <w:rPr>
          <w:rFonts w:ascii="Times New Roman" w:hAnsi="Times New Roman" w:cs="Times New Roman"/>
          <w:sz w:val="20"/>
          <w:szCs w:val="20"/>
        </w:rPr>
        <w:t>Nádudvari Zoltán</w:t>
      </w:r>
      <w:r w:rsidR="000C3718">
        <w:rPr>
          <w:rFonts w:ascii="Times New Roman" w:hAnsi="Times New Roman" w:cs="Times New Roman"/>
          <w:sz w:val="20"/>
          <w:szCs w:val="20"/>
        </w:rPr>
        <w:t xml:space="preserve">: </w:t>
      </w:r>
      <w:r w:rsidR="000C3718" w:rsidRPr="000C3718">
        <w:rPr>
          <w:rFonts w:ascii="Times New Roman" w:hAnsi="Times New Roman" w:cs="Times New Roman"/>
          <w:i/>
          <w:iCs/>
          <w:sz w:val="20"/>
          <w:szCs w:val="20"/>
        </w:rPr>
        <w:t xml:space="preserve">A világ népességének </w:t>
      </w:r>
      <w:proofErr w:type="spellStart"/>
      <w:r w:rsidR="000C3718" w:rsidRPr="000C3718">
        <w:rPr>
          <w:rFonts w:ascii="Times New Roman" w:hAnsi="Times New Roman" w:cs="Times New Roman"/>
          <w:i/>
          <w:iCs/>
          <w:sz w:val="20"/>
          <w:szCs w:val="20"/>
        </w:rPr>
        <w:t>előreszámítása</w:t>
      </w:r>
      <w:proofErr w:type="spellEnd"/>
      <w:r w:rsidR="000C3718" w:rsidRPr="000C3718">
        <w:rPr>
          <w:rFonts w:ascii="Times New Roman" w:hAnsi="Times New Roman" w:cs="Times New Roman"/>
          <w:i/>
          <w:iCs/>
          <w:sz w:val="20"/>
          <w:szCs w:val="20"/>
        </w:rPr>
        <w:t xml:space="preserve"> 2019. Fontosabb összefüggések</w:t>
      </w:r>
      <w:r w:rsidR="000C3718">
        <w:rPr>
          <w:rFonts w:ascii="Times New Roman" w:hAnsi="Times New Roman" w:cs="Times New Roman"/>
          <w:sz w:val="20"/>
          <w:szCs w:val="20"/>
        </w:rPr>
        <w:t xml:space="preserve">. </w:t>
      </w:r>
      <w:r w:rsidR="000C3718" w:rsidRPr="000C3718">
        <w:rPr>
          <w:rFonts w:ascii="Times New Roman" w:hAnsi="Times New Roman" w:cs="Times New Roman"/>
          <w:sz w:val="20"/>
          <w:szCs w:val="20"/>
        </w:rPr>
        <w:t>Nemzetközi Statisztikai Figyelő</w:t>
      </w:r>
      <w:r w:rsidR="000C3718">
        <w:rPr>
          <w:rFonts w:ascii="Times New Roman" w:hAnsi="Times New Roman" w:cs="Times New Roman"/>
          <w:sz w:val="20"/>
          <w:szCs w:val="20"/>
        </w:rPr>
        <w:t xml:space="preserve">, </w:t>
      </w:r>
      <w:r w:rsidR="000C3718" w:rsidRPr="000C3718">
        <w:rPr>
          <w:rFonts w:ascii="Times New Roman" w:hAnsi="Times New Roman" w:cs="Times New Roman"/>
          <w:sz w:val="20"/>
          <w:szCs w:val="20"/>
        </w:rPr>
        <w:t>2020</w:t>
      </w:r>
      <w:r w:rsidR="000C3718">
        <w:rPr>
          <w:rFonts w:ascii="Times New Roman" w:hAnsi="Times New Roman" w:cs="Times New Roman"/>
          <w:sz w:val="20"/>
          <w:szCs w:val="20"/>
        </w:rPr>
        <w:t xml:space="preserve">. </w:t>
      </w:r>
      <w:r w:rsidR="000C3718" w:rsidRPr="000C3718">
        <w:rPr>
          <w:rFonts w:ascii="Times New Roman" w:hAnsi="Times New Roman" w:cs="Times New Roman"/>
          <w:sz w:val="20"/>
          <w:szCs w:val="20"/>
        </w:rPr>
        <w:t>1</w:t>
      </w:r>
      <w:r w:rsidR="000C3718">
        <w:rPr>
          <w:rFonts w:ascii="Times New Roman" w:hAnsi="Times New Roman" w:cs="Times New Roman"/>
          <w:sz w:val="20"/>
          <w:szCs w:val="20"/>
        </w:rPr>
        <w:t>–</w:t>
      </w:r>
      <w:r w:rsidR="000C3718" w:rsidRPr="000C3718">
        <w:rPr>
          <w:rFonts w:ascii="Times New Roman" w:hAnsi="Times New Roman" w:cs="Times New Roman"/>
          <w:sz w:val="20"/>
          <w:szCs w:val="20"/>
        </w:rPr>
        <w:t>2</w:t>
      </w:r>
      <w:r w:rsidR="000C3718">
        <w:rPr>
          <w:rFonts w:ascii="Times New Roman" w:hAnsi="Times New Roman" w:cs="Times New Roman"/>
          <w:sz w:val="20"/>
          <w:szCs w:val="20"/>
        </w:rPr>
        <w:t>. sz</w:t>
      </w:r>
      <w:r w:rsidR="00AD4240">
        <w:rPr>
          <w:rFonts w:ascii="Times New Roman" w:hAnsi="Times New Roman" w:cs="Times New Roman"/>
          <w:sz w:val="20"/>
          <w:szCs w:val="20"/>
        </w:rPr>
        <w:t>.</w:t>
      </w:r>
      <w:r w:rsidR="000C3718">
        <w:rPr>
          <w:rFonts w:ascii="Times New Roman" w:hAnsi="Times New Roman" w:cs="Times New Roman"/>
          <w:sz w:val="20"/>
          <w:szCs w:val="20"/>
        </w:rPr>
        <w:t xml:space="preserve"> </w:t>
      </w:r>
      <w:r w:rsidR="000C3718" w:rsidRPr="000C3718">
        <w:rPr>
          <w:rFonts w:ascii="Times New Roman" w:hAnsi="Times New Roman" w:cs="Times New Roman"/>
          <w:sz w:val="20"/>
          <w:szCs w:val="20"/>
        </w:rPr>
        <w:t>6</w:t>
      </w:r>
      <w:r w:rsidR="000C3718">
        <w:rPr>
          <w:rFonts w:ascii="Times New Roman" w:hAnsi="Times New Roman" w:cs="Times New Roman"/>
          <w:sz w:val="20"/>
          <w:szCs w:val="20"/>
        </w:rPr>
        <w:t>–</w:t>
      </w:r>
      <w:r w:rsidR="000C3718" w:rsidRPr="000C3718">
        <w:rPr>
          <w:rFonts w:ascii="Times New Roman" w:hAnsi="Times New Roman" w:cs="Times New Roman"/>
          <w:sz w:val="20"/>
          <w:szCs w:val="20"/>
        </w:rPr>
        <w:t>10</w:t>
      </w:r>
      <w:r w:rsidR="000C3718">
        <w:rPr>
          <w:rFonts w:ascii="Times New Roman" w:hAnsi="Times New Roman" w:cs="Times New Roman"/>
          <w:sz w:val="20"/>
          <w:szCs w:val="20"/>
        </w:rPr>
        <w:t>.</w:t>
      </w:r>
    </w:p>
    <w:p w14:paraId="2B5C7240" w14:textId="20E9892D" w:rsidR="00E74697" w:rsidRDefault="00E74697" w:rsidP="000C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697">
        <w:rPr>
          <w:rFonts w:ascii="Times New Roman" w:hAnsi="Times New Roman" w:cs="Times New Roman"/>
          <w:sz w:val="20"/>
          <w:szCs w:val="20"/>
        </w:rPr>
        <w:t xml:space="preserve">Őri Péter – </w:t>
      </w:r>
      <w:proofErr w:type="spellStart"/>
      <w:r w:rsidRPr="00E74697">
        <w:rPr>
          <w:rFonts w:ascii="Times New Roman" w:hAnsi="Times New Roman" w:cs="Times New Roman"/>
          <w:sz w:val="20"/>
          <w:szCs w:val="20"/>
        </w:rPr>
        <w:t>Spéder</w:t>
      </w:r>
      <w:proofErr w:type="spellEnd"/>
      <w:r w:rsidRPr="00E74697">
        <w:rPr>
          <w:rFonts w:ascii="Times New Roman" w:hAnsi="Times New Roman" w:cs="Times New Roman"/>
          <w:sz w:val="20"/>
          <w:szCs w:val="20"/>
        </w:rPr>
        <w:t xml:space="preserve"> Zsolt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F1409">
        <w:rPr>
          <w:rFonts w:ascii="Times New Roman" w:hAnsi="Times New Roman" w:cs="Times New Roman"/>
          <w:i/>
          <w:iCs/>
          <w:sz w:val="20"/>
          <w:szCs w:val="20"/>
        </w:rPr>
        <w:t>Folytonos átmenet: Magyarország népesedése 1920 és 2020 között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4697">
        <w:rPr>
          <w:rFonts w:ascii="Times New Roman" w:hAnsi="Times New Roman" w:cs="Times New Roman"/>
          <w:sz w:val="20"/>
          <w:szCs w:val="20"/>
        </w:rPr>
        <w:t>Statisztikai Szemle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74697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469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sz. </w:t>
      </w:r>
      <w:r w:rsidRPr="00E74697">
        <w:rPr>
          <w:rFonts w:ascii="Times New Roman" w:hAnsi="Times New Roman" w:cs="Times New Roman"/>
          <w:sz w:val="20"/>
          <w:szCs w:val="20"/>
        </w:rPr>
        <w:t>481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74697">
        <w:rPr>
          <w:rFonts w:ascii="Times New Roman" w:hAnsi="Times New Roman" w:cs="Times New Roman"/>
          <w:sz w:val="20"/>
          <w:szCs w:val="20"/>
        </w:rPr>
        <w:t>521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403793" w14:textId="17942DFC" w:rsidR="006A2BDB" w:rsidRDefault="006A2BDB" w:rsidP="000C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Andorka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Rudolf – Faragó Tamás:</w:t>
      </w:r>
      <w:r w:rsidRPr="006A2BDB">
        <w:t xml:space="preserve"> </w:t>
      </w:r>
      <w:r w:rsidRPr="006A2BDB">
        <w:rPr>
          <w:rFonts w:ascii="Times New Roman" w:hAnsi="Times New Roman" w:cs="Times New Roman"/>
          <w:i/>
          <w:iCs/>
          <w:sz w:val="20"/>
          <w:szCs w:val="20"/>
        </w:rPr>
        <w:t>Az iparosodás előtti (XVIII–XIX. századi) család- és háztartásszerkezet vizsgálata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A2BDB">
        <w:rPr>
          <w:rFonts w:ascii="Times New Roman" w:hAnsi="Times New Roman" w:cs="Times New Roman"/>
          <w:sz w:val="20"/>
          <w:szCs w:val="20"/>
        </w:rPr>
        <w:t>Agrártörténeti Szemle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A2BDB">
        <w:rPr>
          <w:rFonts w:ascii="Times New Roman" w:hAnsi="Times New Roman" w:cs="Times New Roman"/>
          <w:sz w:val="20"/>
          <w:szCs w:val="20"/>
        </w:rPr>
        <w:t>1984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3409">
        <w:rPr>
          <w:rFonts w:ascii="Times New Roman" w:hAnsi="Times New Roman" w:cs="Times New Roman"/>
          <w:sz w:val="20"/>
          <w:szCs w:val="20"/>
        </w:rPr>
        <w:t xml:space="preserve"> 3–4. sz.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2BDB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A2BDB">
        <w:rPr>
          <w:rFonts w:ascii="Times New Roman" w:hAnsi="Times New Roman" w:cs="Times New Roman"/>
          <w:sz w:val="20"/>
          <w:szCs w:val="20"/>
        </w:rPr>
        <w:t>-4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A2BDB">
        <w:rPr>
          <w:rFonts w:ascii="Times New Roman" w:hAnsi="Times New Roman" w:cs="Times New Roman"/>
          <w:sz w:val="20"/>
          <w:szCs w:val="20"/>
        </w:rPr>
        <w:t>7.</w:t>
      </w:r>
    </w:p>
    <w:p w14:paraId="1E5E4E51" w14:textId="22EF4601" w:rsidR="00E74697" w:rsidRDefault="00E74697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D27B2" w14:textId="7448D93F" w:rsidR="005A13A9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 xml:space="preserve">3. Szociális </w:t>
      </w:r>
      <w:r w:rsidR="00F62022">
        <w:rPr>
          <w:rFonts w:ascii="Times New Roman" w:hAnsi="Times New Roman" w:cs="Times New Roman"/>
          <w:sz w:val="20"/>
          <w:szCs w:val="20"/>
        </w:rPr>
        <w:t xml:space="preserve">gondolkodás és a nagy </w:t>
      </w:r>
      <w:r w:rsidRPr="00B069C5">
        <w:rPr>
          <w:rFonts w:ascii="Times New Roman" w:hAnsi="Times New Roman" w:cs="Times New Roman"/>
          <w:sz w:val="20"/>
          <w:szCs w:val="20"/>
        </w:rPr>
        <w:t>ellátórendszerek</w:t>
      </w:r>
    </w:p>
    <w:p w14:paraId="10E88266" w14:textId="23FDBFC5" w:rsidR="00BB622D" w:rsidRDefault="00BB622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Kozári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B622D">
        <w:rPr>
          <w:rFonts w:ascii="Times New Roman" w:hAnsi="Times New Roman" w:cs="Times New Roman"/>
          <w:i/>
          <w:iCs/>
          <w:sz w:val="20"/>
          <w:szCs w:val="20"/>
        </w:rPr>
        <w:t>A nyugdíjrendszer Magyarországon Mária Teréziától a második világháborúig</w:t>
      </w:r>
      <w:r>
        <w:rPr>
          <w:rFonts w:ascii="Times New Roman" w:hAnsi="Times New Roman" w:cs="Times New Roman"/>
          <w:sz w:val="20"/>
          <w:szCs w:val="20"/>
        </w:rPr>
        <w:t>. Bp., 2012. 178–</w:t>
      </w:r>
      <w:r w:rsidR="00F62022">
        <w:rPr>
          <w:rFonts w:ascii="Times New Roman" w:hAnsi="Times New Roman" w:cs="Times New Roman"/>
          <w:sz w:val="20"/>
          <w:szCs w:val="20"/>
        </w:rPr>
        <w:t>196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B2A2DC" w14:textId="4E8CA511" w:rsidR="00C22992" w:rsidRDefault="00C22992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Kozári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22992">
        <w:rPr>
          <w:rFonts w:ascii="Times New Roman" w:hAnsi="Times New Roman" w:cs="Times New Roman"/>
          <w:i/>
          <w:iCs/>
          <w:sz w:val="20"/>
          <w:szCs w:val="20"/>
        </w:rPr>
        <w:t>A nyugdíj kialakulása és szabályozása Magyarországon 1771 és 1918 között</w:t>
      </w:r>
      <w:r>
        <w:rPr>
          <w:rFonts w:ascii="Times New Roman" w:hAnsi="Times New Roman" w:cs="Times New Roman"/>
          <w:sz w:val="20"/>
          <w:szCs w:val="20"/>
        </w:rPr>
        <w:t>. Jogtörténeti Szemle, 2012. 4. sz</w:t>
      </w:r>
      <w:r w:rsidR="00416A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6–15.</w:t>
      </w:r>
    </w:p>
    <w:p w14:paraId="040415CA" w14:textId="3073F23C" w:rsidR="006A039F" w:rsidRDefault="006A039F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9F">
        <w:rPr>
          <w:rFonts w:ascii="Times New Roman" w:hAnsi="Times New Roman" w:cs="Times New Roman"/>
          <w:sz w:val="20"/>
          <w:szCs w:val="20"/>
        </w:rPr>
        <w:tab/>
        <w:t xml:space="preserve">Zagyi Orsolya: </w:t>
      </w:r>
      <w:r w:rsidRPr="006A039F">
        <w:rPr>
          <w:rFonts w:ascii="Times New Roman" w:hAnsi="Times New Roman" w:cs="Times New Roman"/>
          <w:i/>
          <w:iCs/>
          <w:sz w:val="20"/>
          <w:szCs w:val="20"/>
        </w:rPr>
        <w:t>A jóléti állam modelljének változása az elmúlt két évtizedben</w:t>
      </w:r>
      <w:r>
        <w:rPr>
          <w:rFonts w:ascii="Times New Roman" w:hAnsi="Times New Roman" w:cs="Times New Roman"/>
          <w:sz w:val="20"/>
          <w:szCs w:val="20"/>
        </w:rPr>
        <w:t>. Gazdaság és Társadalom, 2011. 1. sz. 128–</w:t>
      </w:r>
      <w:r w:rsidR="00822483">
        <w:rPr>
          <w:rFonts w:ascii="Times New Roman" w:hAnsi="Times New Roman" w:cs="Times New Roman"/>
          <w:sz w:val="20"/>
          <w:szCs w:val="20"/>
        </w:rPr>
        <w:t>146.</w:t>
      </w:r>
    </w:p>
    <w:p w14:paraId="6B20C621" w14:textId="29729BF5" w:rsidR="00BB622D" w:rsidRPr="00BB622D" w:rsidRDefault="00BB622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22D">
        <w:rPr>
          <w:rFonts w:ascii="Times New Roman" w:hAnsi="Times New Roman" w:cs="Times New Roman"/>
          <w:sz w:val="20"/>
          <w:szCs w:val="20"/>
        </w:rPr>
        <w:tab/>
        <w:t xml:space="preserve">Szikra Dorottya: </w:t>
      </w:r>
      <w:r w:rsidRPr="00BB622D">
        <w:rPr>
          <w:rFonts w:ascii="Times New Roman" w:hAnsi="Times New Roman" w:cs="Times New Roman"/>
          <w:i/>
          <w:iCs/>
          <w:sz w:val="20"/>
          <w:szCs w:val="20"/>
        </w:rPr>
        <w:t>A magyar nyugdíjrendszer a rendszerváltás óta</w:t>
      </w:r>
      <w:r w:rsidRPr="00BB622D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BB622D">
        <w:rPr>
          <w:rFonts w:ascii="Times New Roman" w:hAnsi="Times New Roman" w:cs="Times New Roman"/>
          <w:sz w:val="20"/>
          <w:szCs w:val="20"/>
        </w:rPr>
        <w:t>Ferge</w:t>
      </w:r>
      <w:proofErr w:type="spellEnd"/>
      <w:r w:rsidRPr="00BB622D">
        <w:rPr>
          <w:rFonts w:ascii="Times New Roman" w:hAnsi="Times New Roman" w:cs="Times New Roman"/>
          <w:sz w:val="20"/>
          <w:szCs w:val="20"/>
        </w:rPr>
        <w:t xml:space="preserve"> Zsuzsa (szerk.) </w:t>
      </w:r>
      <w:r w:rsidR="002527A0">
        <w:rPr>
          <w:rFonts w:ascii="Times New Roman" w:hAnsi="Times New Roman" w:cs="Times New Roman"/>
          <w:sz w:val="20"/>
          <w:szCs w:val="20"/>
        </w:rPr>
        <w:t>Magyar t</w:t>
      </w:r>
      <w:r w:rsidRPr="00BB622D">
        <w:rPr>
          <w:rFonts w:ascii="Times New Roman" w:hAnsi="Times New Roman" w:cs="Times New Roman"/>
          <w:sz w:val="20"/>
          <w:szCs w:val="20"/>
        </w:rPr>
        <w:t>ársadalom- és szociálpolitika</w:t>
      </w:r>
      <w:r w:rsidR="002527A0">
        <w:rPr>
          <w:rFonts w:ascii="Times New Roman" w:hAnsi="Times New Roman" w:cs="Times New Roman"/>
          <w:sz w:val="20"/>
          <w:szCs w:val="20"/>
        </w:rPr>
        <w:t xml:space="preserve"> (</w:t>
      </w:r>
      <w:r w:rsidRPr="00BB622D">
        <w:rPr>
          <w:rFonts w:ascii="Times New Roman" w:hAnsi="Times New Roman" w:cs="Times New Roman"/>
          <w:sz w:val="20"/>
          <w:szCs w:val="20"/>
        </w:rPr>
        <w:t>1990–2015</w:t>
      </w:r>
      <w:r w:rsidR="002527A0">
        <w:rPr>
          <w:rFonts w:ascii="Times New Roman" w:hAnsi="Times New Roman" w:cs="Times New Roman"/>
          <w:sz w:val="20"/>
          <w:szCs w:val="20"/>
        </w:rPr>
        <w:t>)</w:t>
      </w:r>
      <w:r w:rsidRPr="00BB62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Bp., 2017. </w:t>
      </w:r>
      <w:r w:rsidRPr="00BB622D">
        <w:rPr>
          <w:rFonts w:ascii="Times New Roman" w:hAnsi="Times New Roman" w:cs="Times New Roman"/>
          <w:sz w:val="20"/>
          <w:szCs w:val="20"/>
        </w:rPr>
        <w:t>187–209.</w:t>
      </w:r>
    </w:p>
    <w:p w14:paraId="111A9958" w14:textId="44798435" w:rsidR="006A039F" w:rsidRPr="00B069C5" w:rsidRDefault="006A039F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AE08F7" w14:textId="058F5ACF" w:rsidR="005A13A9" w:rsidRPr="00902F5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F55">
        <w:rPr>
          <w:rFonts w:ascii="Times New Roman" w:hAnsi="Times New Roman" w:cs="Times New Roman"/>
          <w:sz w:val="20"/>
          <w:szCs w:val="20"/>
        </w:rPr>
        <w:t xml:space="preserve">4. </w:t>
      </w:r>
      <w:r w:rsidR="00A8002C">
        <w:rPr>
          <w:rFonts w:ascii="Times New Roman" w:hAnsi="Times New Roman" w:cs="Times New Roman"/>
          <w:sz w:val="20"/>
          <w:szCs w:val="20"/>
        </w:rPr>
        <w:t>C</w:t>
      </w:r>
      <w:r w:rsidRPr="00902F55">
        <w:rPr>
          <w:rFonts w:ascii="Times New Roman" w:hAnsi="Times New Roman" w:cs="Times New Roman"/>
          <w:sz w:val="20"/>
          <w:szCs w:val="20"/>
        </w:rPr>
        <w:t>ivil társadalom</w:t>
      </w:r>
      <w:r w:rsidR="00A8002C">
        <w:rPr>
          <w:rFonts w:ascii="Times New Roman" w:hAnsi="Times New Roman" w:cs="Times New Roman"/>
          <w:sz w:val="20"/>
          <w:szCs w:val="20"/>
        </w:rPr>
        <w:t xml:space="preserve"> és</w:t>
      </w:r>
      <w:r w:rsidRPr="00902F55">
        <w:rPr>
          <w:rFonts w:ascii="Times New Roman" w:hAnsi="Times New Roman" w:cs="Times New Roman"/>
          <w:sz w:val="20"/>
          <w:szCs w:val="20"/>
        </w:rPr>
        <w:t xml:space="preserve"> önszerveződés (önkormányzatok és helyi társadalom)</w:t>
      </w:r>
    </w:p>
    <w:p w14:paraId="1966BAB3" w14:textId="57E1613C" w:rsidR="00902F55" w:rsidRDefault="00902F55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F5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02F55">
        <w:rPr>
          <w:rFonts w:ascii="Times New Roman" w:hAnsi="Times New Roman" w:cs="Times New Roman"/>
          <w:sz w:val="20"/>
          <w:szCs w:val="20"/>
        </w:rPr>
        <w:t>Kaprinay</w:t>
      </w:r>
      <w:proofErr w:type="spellEnd"/>
      <w:r w:rsidRPr="00902F55">
        <w:rPr>
          <w:rFonts w:ascii="Times New Roman" w:hAnsi="Times New Roman" w:cs="Times New Roman"/>
          <w:sz w:val="20"/>
          <w:szCs w:val="20"/>
        </w:rPr>
        <w:t xml:space="preserve"> Zsófia: </w:t>
      </w:r>
      <w:r w:rsidRPr="00902F55">
        <w:rPr>
          <w:rFonts w:ascii="Times New Roman" w:hAnsi="Times New Roman" w:cs="Times New Roman"/>
          <w:i/>
          <w:iCs/>
          <w:sz w:val="20"/>
          <w:szCs w:val="20"/>
        </w:rPr>
        <w:t xml:space="preserve">A civil </w:t>
      </w:r>
      <w:proofErr w:type="gramStart"/>
      <w:r w:rsidRPr="00902F55">
        <w:rPr>
          <w:rFonts w:ascii="Times New Roman" w:hAnsi="Times New Roman" w:cs="Times New Roman"/>
          <w:i/>
          <w:iCs/>
          <w:sz w:val="20"/>
          <w:szCs w:val="20"/>
        </w:rPr>
        <w:t>szervezet</w:t>
      </w:r>
      <w:proofErr w:type="gramEnd"/>
      <w:r w:rsidRPr="00902F55">
        <w:rPr>
          <w:rFonts w:ascii="Times New Roman" w:hAnsi="Times New Roman" w:cs="Times New Roman"/>
          <w:i/>
          <w:iCs/>
          <w:sz w:val="20"/>
          <w:szCs w:val="20"/>
        </w:rPr>
        <w:t xml:space="preserve"> mint új fogalmi kategória, és annak lehetséges megközelítései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02F55">
        <w:rPr>
          <w:rFonts w:ascii="Times New Roman" w:hAnsi="Times New Roman" w:cs="Times New Roman"/>
          <w:sz w:val="20"/>
          <w:szCs w:val="20"/>
        </w:rPr>
        <w:t xml:space="preserve"> Miskolci Jogi Szemle, 2015. 1. sz. 94–111.</w:t>
      </w:r>
    </w:p>
    <w:p w14:paraId="0FC32A0A" w14:textId="77C080A2" w:rsidR="00902F55" w:rsidRDefault="00902F55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02F55">
        <w:rPr>
          <w:rFonts w:ascii="Times New Roman" w:hAnsi="Times New Roman" w:cs="Times New Roman"/>
          <w:sz w:val="20"/>
          <w:szCs w:val="20"/>
        </w:rPr>
        <w:t>Szabó Máté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02F55">
        <w:rPr>
          <w:rFonts w:ascii="Times New Roman" w:hAnsi="Times New Roman" w:cs="Times New Roman"/>
          <w:i/>
          <w:iCs/>
          <w:sz w:val="20"/>
          <w:szCs w:val="20"/>
        </w:rPr>
        <w:t>Autonómia és etatizmus a magyar civil társadalomban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02F55">
        <w:rPr>
          <w:rFonts w:ascii="Times New Roman" w:hAnsi="Times New Roman" w:cs="Times New Roman"/>
          <w:sz w:val="20"/>
          <w:szCs w:val="20"/>
        </w:rPr>
        <w:t>Politikatudományi Szemle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02F55">
        <w:rPr>
          <w:rFonts w:ascii="Times New Roman" w:hAnsi="Times New Roman" w:cs="Times New Roman"/>
          <w:sz w:val="20"/>
          <w:szCs w:val="20"/>
        </w:rPr>
        <w:t>2009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02F5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sz. </w:t>
      </w:r>
      <w:r w:rsidRPr="00902F55">
        <w:rPr>
          <w:rFonts w:ascii="Times New Roman" w:hAnsi="Times New Roman" w:cs="Times New Roman"/>
          <w:sz w:val="20"/>
          <w:szCs w:val="20"/>
        </w:rPr>
        <w:t>157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2F55">
        <w:rPr>
          <w:rFonts w:ascii="Times New Roman" w:hAnsi="Times New Roman" w:cs="Times New Roman"/>
          <w:sz w:val="20"/>
          <w:szCs w:val="20"/>
        </w:rPr>
        <w:t>163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13B8F8" w14:textId="31748B36" w:rsidR="006F6BF2" w:rsidRDefault="006F6BF2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B718D" w:rsidRPr="00EB718D">
        <w:rPr>
          <w:rFonts w:ascii="Times New Roman" w:hAnsi="Times New Roman" w:cs="Times New Roman"/>
          <w:sz w:val="20"/>
          <w:szCs w:val="20"/>
        </w:rPr>
        <w:t>Nizák</w:t>
      </w:r>
      <w:proofErr w:type="spellEnd"/>
      <w:r w:rsidR="00EB718D" w:rsidRPr="00EB718D">
        <w:rPr>
          <w:rFonts w:ascii="Times New Roman" w:hAnsi="Times New Roman" w:cs="Times New Roman"/>
          <w:sz w:val="20"/>
          <w:szCs w:val="20"/>
        </w:rPr>
        <w:t xml:space="preserve"> Péter</w:t>
      </w:r>
      <w:r w:rsidR="00EB718D">
        <w:rPr>
          <w:rFonts w:ascii="Times New Roman" w:hAnsi="Times New Roman" w:cs="Times New Roman"/>
          <w:sz w:val="20"/>
          <w:szCs w:val="20"/>
        </w:rPr>
        <w:t xml:space="preserve">: </w:t>
      </w:r>
      <w:r w:rsidR="00EB718D" w:rsidRPr="00F4028F">
        <w:rPr>
          <w:rFonts w:ascii="Times New Roman" w:hAnsi="Times New Roman" w:cs="Times New Roman"/>
          <w:i/>
          <w:iCs/>
          <w:sz w:val="20"/>
          <w:szCs w:val="20"/>
        </w:rPr>
        <w:t>Nagykorú magyar civil társadalom</w:t>
      </w:r>
      <w:r w:rsidR="00EB718D">
        <w:rPr>
          <w:rFonts w:ascii="Times New Roman" w:hAnsi="Times New Roman" w:cs="Times New Roman"/>
          <w:sz w:val="20"/>
          <w:szCs w:val="20"/>
        </w:rPr>
        <w:t xml:space="preserve">. </w:t>
      </w:r>
      <w:r w:rsidR="00EB718D" w:rsidRPr="00EB718D">
        <w:rPr>
          <w:rFonts w:ascii="Times New Roman" w:hAnsi="Times New Roman" w:cs="Times New Roman"/>
          <w:sz w:val="20"/>
          <w:szCs w:val="20"/>
        </w:rPr>
        <w:t>Politikatudományi Szemle</w:t>
      </w:r>
      <w:r w:rsidR="00EB718D">
        <w:rPr>
          <w:rFonts w:ascii="Times New Roman" w:hAnsi="Times New Roman" w:cs="Times New Roman"/>
          <w:sz w:val="20"/>
          <w:szCs w:val="20"/>
        </w:rPr>
        <w:t xml:space="preserve">, </w:t>
      </w:r>
      <w:r w:rsidR="00EB718D" w:rsidRPr="00EB718D">
        <w:rPr>
          <w:rFonts w:ascii="Times New Roman" w:hAnsi="Times New Roman" w:cs="Times New Roman"/>
          <w:sz w:val="20"/>
          <w:szCs w:val="20"/>
        </w:rPr>
        <w:t>2010</w:t>
      </w:r>
      <w:r w:rsidR="00EB718D">
        <w:rPr>
          <w:rFonts w:ascii="Times New Roman" w:hAnsi="Times New Roman" w:cs="Times New Roman"/>
          <w:sz w:val="20"/>
          <w:szCs w:val="20"/>
        </w:rPr>
        <w:t xml:space="preserve">. </w:t>
      </w:r>
      <w:r w:rsidR="00EB718D" w:rsidRPr="00EB718D">
        <w:rPr>
          <w:rFonts w:ascii="Times New Roman" w:hAnsi="Times New Roman" w:cs="Times New Roman"/>
          <w:sz w:val="20"/>
          <w:szCs w:val="20"/>
        </w:rPr>
        <w:t>2</w:t>
      </w:r>
      <w:r w:rsidR="00EB718D">
        <w:rPr>
          <w:rFonts w:ascii="Times New Roman" w:hAnsi="Times New Roman" w:cs="Times New Roman"/>
          <w:sz w:val="20"/>
          <w:szCs w:val="20"/>
        </w:rPr>
        <w:t xml:space="preserve">. sz. </w:t>
      </w:r>
      <w:r w:rsidR="00EB718D" w:rsidRPr="00EB718D">
        <w:rPr>
          <w:rFonts w:ascii="Times New Roman" w:hAnsi="Times New Roman" w:cs="Times New Roman"/>
          <w:sz w:val="20"/>
          <w:szCs w:val="20"/>
        </w:rPr>
        <w:t>129</w:t>
      </w:r>
      <w:r w:rsidR="00EB718D">
        <w:rPr>
          <w:rFonts w:ascii="Times New Roman" w:hAnsi="Times New Roman" w:cs="Times New Roman"/>
          <w:sz w:val="20"/>
          <w:szCs w:val="20"/>
        </w:rPr>
        <w:t>–</w:t>
      </w:r>
      <w:r w:rsidR="00EB718D" w:rsidRPr="00EB718D">
        <w:rPr>
          <w:rFonts w:ascii="Times New Roman" w:hAnsi="Times New Roman" w:cs="Times New Roman"/>
          <w:sz w:val="20"/>
          <w:szCs w:val="20"/>
        </w:rPr>
        <w:t>136</w:t>
      </w:r>
      <w:r w:rsidR="00EB718D">
        <w:rPr>
          <w:rFonts w:ascii="Times New Roman" w:hAnsi="Times New Roman" w:cs="Times New Roman"/>
          <w:sz w:val="20"/>
          <w:szCs w:val="20"/>
        </w:rPr>
        <w:t>.</w:t>
      </w:r>
    </w:p>
    <w:p w14:paraId="5F0D6D88" w14:textId="3F9277B5" w:rsidR="00EE4452" w:rsidRPr="00902F55" w:rsidRDefault="00EE4452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E4452">
        <w:rPr>
          <w:rFonts w:ascii="Times New Roman" w:hAnsi="Times New Roman" w:cs="Times New Roman"/>
          <w:sz w:val="20"/>
          <w:szCs w:val="20"/>
        </w:rPr>
        <w:t>Bódi Ferenc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E4452">
        <w:rPr>
          <w:rFonts w:ascii="Times New Roman" w:hAnsi="Times New Roman" w:cs="Times New Roman"/>
          <w:i/>
          <w:iCs/>
          <w:sz w:val="20"/>
          <w:szCs w:val="20"/>
        </w:rPr>
        <w:t>A helyi önkormányzatok születése Magyarországon</w:t>
      </w:r>
      <w:r>
        <w:rPr>
          <w:rFonts w:ascii="Times New Roman" w:hAnsi="Times New Roman" w:cs="Times New Roman"/>
          <w:sz w:val="20"/>
          <w:szCs w:val="20"/>
        </w:rPr>
        <w:t xml:space="preserve">. Bp., </w:t>
      </w:r>
      <w:r w:rsidRPr="00EE4452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E445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E4452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Pr="00EE4452">
        <w:rPr>
          <w:rFonts w:ascii="Times New Roman" w:hAnsi="Times New Roman" w:cs="Times New Roman"/>
          <w:sz w:val="20"/>
          <w:szCs w:val="20"/>
        </w:rPr>
        <w:t>149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E4452">
        <w:rPr>
          <w:rFonts w:ascii="Times New Roman" w:hAnsi="Times New Roman" w:cs="Times New Roman"/>
          <w:sz w:val="20"/>
          <w:szCs w:val="20"/>
        </w:rPr>
        <w:t>166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E1A4AB" w14:textId="77777777" w:rsidR="00902F55" w:rsidRDefault="00902F55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B5FD" w14:textId="18194E05" w:rsidR="005A13A9" w:rsidRPr="00624C07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C07">
        <w:rPr>
          <w:rFonts w:ascii="Times New Roman" w:hAnsi="Times New Roman" w:cs="Times New Roman"/>
          <w:sz w:val="20"/>
          <w:szCs w:val="20"/>
        </w:rPr>
        <w:t>5. Állampolgárság</w:t>
      </w:r>
      <w:r w:rsidR="00A8002C" w:rsidRPr="00624C07">
        <w:rPr>
          <w:rFonts w:ascii="Times New Roman" w:hAnsi="Times New Roman" w:cs="Times New Roman"/>
          <w:sz w:val="20"/>
          <w:szCs w:val="20"/>
        </w:rPr>
        <w:t>, állampolgári jogok</w:t>
      </w:r>
      <w:r w:rsidRPr="00624C07">
        <w:rPr>
          <w:rFonts w:ascii="Times New Roman" w:hAnsi="Times New Roman" w:cs="Times New Roman"/>
          <w:sz w:val="20"/>
          <w:szCs w:val="20"/>
        </w:rPr>
        <w:t xml:space="preserve"> és politikai közösségalakítás</w:t>
      </w:r>
    </w:p>
    <w:p w14:paraId="54ED6C9F" w14:textId="77777777" w:rsidR="00624C07" w:rsidRDefault="00456E9A" w:rsidP="00624C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C07">
        <w:rPr>
          <w:rFonts w:ascii="Times New Roman" w:hAnsi="Times New Roman" w:cs="Times New Roman"/>
          <w:sz w:val="20"/>
          <w:szCs w:val="20"/>
        </w:rPr>
        <w:tab/>
        <w:t xml:space="preserve">Jürgen Habermas: </w:t>
      </w:r>
      <w:r w:rsidRPr="00624C07">
        <w:rPr>
          <w:rFonts w:ascii="Times New Roman" w:hAnsi="Times New Roman" w:cs="Times New Roman"/>
          <w:i/>
          <w:iCs/>
          <w:sz w:val="20"/>
          <w:szCs w:val="20"/>
        </w:rPr>
        <w:t>Az állampolgárság három fogalma</w:t>
      </w:r>
      <w:r w:rsidRPr="00624C07">
        <w:rPr>
          <w:rFonts w:ascii="Times New Roman" w:hAnsi="Times New Roman" w:cs="Times New Roman"/>
          <w:sz w:val="20"/>
          <w:szCs w:val="20"/>
        </w:rPr>
        <w:t>. Kritika, 1992. 8. sz. 6–9.</w:t>
      </w:r>
    </w:p>
    <w:p w14:paraId="2D243142" w14:textId="77777777" w:rsidR="004132F8" w:rsidRDefault="00624C07" w:rsidP="00413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Hegyi Szabolcs: </w:t>
      </w:r>
      <w:r w:rsidRPr="00624C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 jogok és kötelezettségek kapcsolata új szabályozásának elvi kérdései</w:t>
      </w:r>
      <w:r>
        <w:rPr>
          <w:rFonts w:ascii="Times New Roman" w:hAnsi="Times New Roman" w:cs="Times New Roman"/>
          <w:color w:val="000000"/>
          <w:sz w:val="20"/>
          <w:szCs w:val="20"/>
        </w:rPr>
        <w:t>. Fundamentum, 2011. 2. sz. 62–67.</w:t>
      </w:r>
    </w:p>
    <w:p w14:paraId="00240736" w14:textId="4059A189" w:rsidR="004132F8" w:rsidRPr="004132F8" w:rsidRDefault="004132F8" w:rsidP="0041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2F8">
        <w:rPr>
          <w:rFonts w:ascii="Times New Roman" w:hAnsi="Times New Roman" w:cs="Times New Roman"/>
          <w:color w:val="000000"/>
          <w:sz w:val="20"/>
          <w:szCs w:val="20"/>
        </w:rPr>
        <w:t>Vass Ágnes: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32F8">
        <w:rPr>
          <w:rFonts w:ascii="Times New Roman" w:hAnsi="Times New Roman" w:cs="Times New Roman"/>
          <w:i/>
          <w:iCs/>
          <w:color w:val="000000"/>
          <w:sz w:val="20"/>
          <w:szCs w:val="20"/>
        </w:rPr>
        <w:t>Az állampolgárság fogalmának változása a többes állampolgárság és a külső szavazati jog összefüggésein keresztül</w:t>
      </w:r>
      <w:r>
        <w:rPr>
          <w:rFonts w:ascii="Times New Roman" w:hAnsi="Times New Roman" w:cs="Times New Roman"/>
          <w:color w:val="000000"/>
          <w:sz w:val="20"/>
          <w:szCs w:val="20"/>
        </w:rPr>
        <w:t>. Külügyi Szemle, 2019. 2. sz. 78–95.</w:t>
      </w:r>
    </w:p>
    <w:p w14:paraId="5068B640" w14:textId="77777777" w:rsidR="00456E9A" w:rsidRPr="004132F8" w:rsidRDefault="00456E9A" w:rsidP="00413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95B2B" w14:textId="3E70E26B" w:rsidR="005A13A9" w:rsidRDefault="005A13A9" w:rsidP="00413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2F8">
        <w:rPr>
          <w:rFonts w:ascii="Times New Roman" w:hAnsi="Times New Roman" w:cs="Times New Roman"/>
          <w:sz w:val="20"/>
          <w:szCs w:val="20"/>
        </w:rPr>
        <w:t>6</w:t>
      </w:r>
      <w:r w:rsidR="00A50D9F">
        <w:rPr>
          <w:rFonts w:ascii="Times New Roman" w:hAnsi="Times New Roman" w:cs="Times New Roman"/>
          <w:sz w:val="20"/>
          <w:szCs w:val="20"/>
        </w:rPr>
        <w:t>–7</w:t>
      </w:r>
      <w:r w:rsidRPr="004132F8">
        <w:rPr>
          <w:rFonts w:ascii="Times New Roman" w:hAnsi="Times New Roman" w:cs="Times New Roman"/>
          <w:sz w:val="20"/>
          <w:szCs w:val="20"/>
        </w:rPr>
        <w:t>. Nemzet, nemzeti és etnikai kisebbségek</w:t>
      </w:r>
    </w:p>
    <w:p w14:paraId="32F99095" w14:textId="2E98E772" w:rsidR="00F4028F" w:rsidRDefault="00F4028F" w:rsidP="00413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4028F">
        <w:rPr>
          <w:rFonts w:ascii="Times New Roman" w:hAnsi="Times New Roman" w:cs="Times New Roman"/>
          <w:sz w:val="20"/>
          <w:szCs w:val="20"/>
        </w:rPr>
        <w:t>Csepeli György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F4028F">
        <w:rPr>
          <w:rFonts w:ascii="Times New Roman" w:hAnsi="Times New Roman" w:cs="Times New Roman"/>
          <w:sz w:val="20"/>
          <w:szCs w:val="20"/>
        </w:rPr>
        <w:t>Örkény Antal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028F">
        <w:rPr>
          <w:rFonts w:ascii="Times New Roman" w:hAnsi="Times New Roman" w:cs="Times New Roman"/>
          <w:i/>
          <w:iCs/>
          <w:sz w:val="20"/>
          <w:szCs w:val="20"/>
        </w:rPr>
        <w:t>A nemzetek felemelkedése</w:t>
      </w:r>
      <w:r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>
        <w:rPr>
          <w:rFonts w:ascii="Times New Roman" w:hAnsi="Times New Roman" w:cs="Times New Roman"/>
          <w:sz w:val="20"/>
          <w:szCs w:val="20"/>
        </w:rPr>
        <w:t>Uők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028F">
        <w:rPr>
          <w:rFonts w:ascii="Times New Roman" w:hAnsi="Times New Roman" w:cs="Times New Roman"/>
          <w:i/>
          <w:iCs/>
          <w:sz w:val="20"/>
          <w:szCs w:val="20"/>
        </w:rPr>
        <w:t>Nemzet és migráció</w:t>
      </w:r>
      <w:r>
        <w:rPr>
          <w:rFonts w:ascii="Times New Roman" w:hAnsi="Times New Roman" w:cs="Times New Roman"/>
          <w:sz w:val="20"/>
          <w:szCs w:val="20"/>
        </w:rPr>
        <w:t xml:space="preserve">. Bp., </w:t>
      </w:r>
      <w:r w:rsidRPr="00F4028F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4028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4028F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811912" w14:textId="63B58190" w:rsidR="003F06A0" w:rsidRDefault="003F06A0" w:rsidP="00B5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Papp Z. Attila: </w:t>
      </w:r>
      <w:r w:rsidRPr="003F06A0">
        <w:rPr>
          <w:rFonts w:ascii="Times New Roman" w:hAnsi="Times New Roman" w:cs="Times New Roman"/>
          <w:i/>
          <w:iCs/>
          <w:sz w:val="20"/>
          <w:szCs w:val="20"/>
        </w:rPr>
        <w:t>Az eltűnt hokimeccs nyomában. Diskurzuselemzés egy sportesemény ürügyén</w:t>
      </w:r>
      <w:r>
        <w:rPr>
          <w:rFonts w:ascii="Times New Roman" w:hAnsi="Times New Roman" w:cs="Times New Roman"/>
          <w:sz w:val="20"/>
          <w:szCs w:val="20"/>
        </w:rPr>
        <w:t xml:space="preserve">. Médiakutató, 2001. </w:t>
      </w:r>
      <w:r w:rsidR="00444314">
        <w:rPr>
          <w:rFonts w:ascii="Times New Roman" w:hAnsi="Times New Roman" w:cs="Times New Roman"/>
          <w:sz w:val="20"/>
          <w:szCs w:val="20"/>
        </w:rPr>
        <w:t>2. sz.</w:t>
      </w:r>
      <w:r w:rsidR="00D522DE">
        <w:rPr>
          <w:rFonts w:ascii="Times New Roman" w:hAnsi="Times New Roman" w:cs="Times New Roman"/>
          <w:sz w:val="20"/>
          <w:szCs w:val="20"/>
        </w:rPr>
        <w:t xml:space="preserve"> (tavasz)</w:t>
      </w:r>
      <w:r w:rsidR="00444314">
        <w:rPr>
          <w:rFonts w:ascii="Times New Roman" w:hAnsi="Times New Roman" w:cs="Times New Roman"/>
          <w:sz w:val="20"/>
          <w:szCs w:val="20"/>
        </w:rPr>
        <w:t xml:space="preserve"> 18–29</w:t>
      </w:r>
      <w:r w:rsidR="00545D51">
        <w:rPr>
          <w:rFonts w:ascii="Times New Roman" w:hAnsi="Times New Roman" w:cs="Times New Roman"/>
          <w:sz w:val="20"/>
          <w:szCs w:val="20"/>
        </w:rPr>
        <w:t>.</w:t>
      </w:r>
    </w:p>
    <w:p w14:paraId="77DC9F34" w14:textId="3A3861B5" w:rsidR="003F06A0" w:rsidRPr="004132F8" w:rsidRDefault="003F06A0" w:rsidP="00413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Dóczi Tamás: </w:t>
      </w:r>
      <w:r w:rsidRPr="000D70AD">
        <w:rPr>
          <w:rFonts w:ascii="Times New Roman" w:hAnsi="Times New Roman" w:cs="Times New Roman"/>
          <w:i/>
          <w:iCs/>
          <w:sz w:val="20"/>
          <w:szCs w:val="20"/>
        </w:rPr>
        <w:t>Magyar sport és nemzeti identitás a globális sportszintéren</w:t>
      </w:r>
      <w:r w:rsidR="000D70AD">
        <w:rPr>
          <w:rFonts w:ascii="Times New Roman" w:hAnsi="Times New Roman" w:cs="Times New Roman"/>
          <w:sz w:val="20"/>
          <w:szCs w:val="20"/>
        </w:rPr>
        <w:t xml:space="preserve">. Magyar Sporttudományi Szemle, 2008. 4. </w:t>
      </w:r>
      <w:r w:rsidR="00F90CA3">
        <w:rPr>
          <w:rFonts w:ascii="Times New Roman" w:hAnsi="Times New Roman" w:cs="Times New Roman"/>
          <w:sz w:val="20"/>
          <w:szCs w:val="20"/>
        </w:rPr>
        <w:t xml:space="preserve">(36) </w:t>
      </w:r>
      <w:r w:rsidR="000D70AD">
        <w:rPr>
          <w:rFonts w:ascii="Times New Roman" w:hAnsi="Times New Roman" w:cs="Times New Roman"/>
          <w:sz w:val="20"/>
          <w:szCs w:val="20"/>
        </w:rPr>
        <w:t>sz. 3–7.</w:t>
      </w:r>
    </w:p>
    <w:p w14:paraId="24DDBCB8" w14:textId="77777777" w:rsidR="009B01BA" w:rsidRDefault="009B01BA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B650B" w14:textId="21053BD3" w:rsidR="00A50D9F" w:rsidRDefault="00A50D9F" w:rsidP="00A5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069C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Nyilvánosság, média és </w:t>
      </w:r>
      <w:r w:rsidRPr="00B069C5">
        <w:rPr>
          <w:rFonts w:ascii="Times New Roman" w:hAnsi="Times New Roman" w:cs="Times New Roman"/>
          <w:sz w:val="20"/>
          <w:szCs w:val="20"/>
        </w:rPr>
        <w:t>politikai kommunikáció</w:t>
      </w:r>
    </w:p>
    <w:p w14:paraId="5562C79C" w14:textId="65705949" w:rsidR="00CD4DCB" w:rsidRDefault="00CD4DCB" w:rsidP="004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Papacharissi</w:t>
      </w:r>
      <w:proofErr w:type="spellEnd"/>
      <w:r w:rsidR="004E4D9F">
        <w:rPr>
          <w:rFonts w:ascii="Times New Roman" w:hAnsi="Times New Roman" w:cs="Times New Roman"/>
          <w:sz w:val="20"/>
          <w:szCs w:val="20"/>
        </w:rPr>
        <w:t>,</w:t>
      </w:r>
      <w:r w:rsidR="004E4D9F" w:rsidRPr="004E4D9F">
        <w:rPr>
          <w:rFonts w:ascii="Times New Roman" w:hAnsi="Times New Roman" w:cs="Times New Roman"/>
          <w:sz w:val="20"/>
          <w:szCs w:val="20"/>
        </w:rPr>
        <w:t xml:space="preserve"> </w:t>
      </w:r>
      <w:r w:rsidR="004E4D9F">
        <w:rPr>
          <w:rFonts w:ascii="Times New Roman" w:hAnsi="Times New Roman" w:cs="Times New Roman"/>
          <w:sz w:val="20"/>
          <w:szCs w:val="20"/>
        </w:rPr>
        <w:t>Zizi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D4DCB">
        <w:rPr>
          <w:rFonts w:ascii="Times New Roman" w:hAnsi="Times New Roman" w:cs="Times New Roman"/>
          <w:i/>
          <w:iCs/>
          <w:sz w:val="20"/>
          <w:szCs w:val="20"/>
        </w:rPr>
        <w:t xml:space="preserve">A virtuális szféra. Az </w:t>
      </w:r>
      <w:proofErr w:type="gramStart"/>
      <w:r w:rsidRPr="00CD4DCB">
        <w:rPr>
          <w:rFonts w:ascii="Times New Roman" w:hAnsi="Times New Roman" w:cs="Times New Roman"/>
          <w:i/>
          <w:iCs/>
          <w:sz w:val="20"/>
          <w:szCs w:val="20"/>
        </w:rPr>
        <w:t>internet</w:t>
      </w:r>
      <w:proofErr w:type="gramEnd"/>
      <w:r w:rsidRPr="00CD4DCB">
        <w:rPr>
          <w:rFonts w:ascii="Times New Roman" w:hAnsi="Times New Roman" w:cs="Times New Roman"/>
          <w:i/>
          <w:iCs/>
          <w:sz w:val="20"/>
          <w:szCs w:val="20"/>
        </w:rPr>
        <w:t xml:space="preserve"> mint a társadalmi nyilvánosság tere</w:t>
      </w:r>
      <w:r>
        <w:rPr>
          <w:rFonts w:ascii="Times New Roman" w:hAnsi="Times New Roman" w:cs="Times New Roman"/>
          <w:sz w:val="20"/>
          <w:szCs w:val="20"/>
        </w:rPr>
        <w:t xml:space="preserve">. Médiakutató, 2003. </w:t>
      </w:r>
      <w:r w:rsidR="00563B7B">
        <w:rPr>
          <w:rFonts w:ascii="Times New Roman" w:hAnsi="Times New Roman" w:cs="Times New Roman"/>
          <w:sz w:val="20"/>
          <w:szCs w:val="20"/>
        </w:rPr>
        <w:t>1. sz. (</w:t>
      </w:r>
      <w:r>
        <w:rPr>
          <w:rFonts w:ascii="Times New Roman" w:hAnsi="Times New Roman" w:cs="Times New Roman"/>
          <w:sz w:val="20"/>
          <w:szCs w:val="20"/>
        </w:rPr>
        <w:t>tavasz</w:t>
      </w:r>
      <w:r w:rsidR="00563B7B">
        <w:rPr>
          <w:rFonts w:ascii="Times New Roman" w:hAnsi="Times New Roman" w:cs="Times New Roman"/>
          <w:sz w:val="20"/>
          <w:szCs w:val="20"/>
        </w:rPr>
        <w:t>) 121–137.</w:t>
      </w:r>
    </w:p>
    <w:p w14:paraId="41D4D54A" w14:textId="2F236E55" w:rsidR="00563B7B" w:rsidRPr="00563B7B" w:rsidRDefault="00563B7B" w:rsidP="0056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7B">
        <w:rPr>
          <w:rFonts w:ascii="Times New Roman" w:hAnsi="Times New Roman" w:cs="Times New Roman"/>
          <w:sz w:val="20"/>
          <w:szCs w:val="20"/>
        </w:rPr>
        <w:lastRenderedPageBreak/>
        <w:tab/>
        <w:t>Bajomi</w:t>
      </w:r>
      <w:r w:rsidR="00FE281D">
        <w:rPr>
          <w:rFonts w:ascii="Times New Roman" w:hAnsi="Times New Roman" w:cs="Times New Roman"/>
          <w:sz w:val="20"/>
          <w:szCs w:val="20"/>
        </w:rPr>
        <w:t>-</w:t>
      </w:r>
      <w:r w:rsidRPr="00563B7B">
        <w:rPr>
          <w:rFonts w:ascii="Times New Roman" w:hAnsi="Times New Roman" w:cs="Times New Roman"/>
          <w:sz w:val="20"/>
          <w:szCs w:val="20"/>
        </w:rPr>
        <w:t xml:space="preserve">Lázár Péter: </w:t>
      </w:r>
      <w:r w:rsidRPr="00563B7B">
        <w:rPr>
          <w:rFonts w:ascii="Times New Roman" w:hAnsi="Times New Roman" w:cs="Times New Roman"/>
          <w:i/>
          <w:iCs/>
          <w:sz w:val="20"/>
          <w:szCs w:val="20"/>
        </w:rPr>
        <w:t xml:space="preserve">A politika </w:t>
      </w:r>
      <w:proofErr w:type="spellStart"/>
      <w:r w:rsidRPr="00563B7B">
        <w:rPr>
          <w:rFonts w:ascii="Times New Roman" w:hAnsi="Times New Roman" w:cs="Times New Roman"/>
          <w:i/>
          <w:iCs/>
          <w:sz w:val="20"/>
          <w:szCs w:val="20"/>
        </w:rPr>
        <w:t>mediatizálódása</w:t>
      </w:r>
      <w:proofErr w:type="spellEnd"/>
      <w:r w:rsidRPr="00563B7B">
        <w:rPr>
          <w:rFonts w:ascii="Times New Roman" w:hAnsi="Times New Roman" w:cs="Times New Roman"/>
          <w:i/>
          <w:iCs/>
          <w:sz w:val="20"/>
          <w:szCs w:val="20"/>
        </w:rPr>
        <w:t xml:space="preserve"> és a média </w:t>
      </w:r>
      <w:proofErr w:type="spellStart"/>
      <w:r w:rsidRPr="00563B7B">
        <w:rPr>
          <w:rFonts w:ascii="Times New Roman" w:hAnsi="Times New Roman" w:cs="Times New Roman"/>
          <w:i/>
          <w:iCs/>
          <w:sz w:val="20"/>
          <w:szCs w:val="20"/>
        </w:rPr>
        <w:t>politizálódása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Médiakutató, 2005. 1. sz. </w:t>
      </w:r>
      <w:r w:rsidR="00FE28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tavasz</w:t>
      </w:r>
      <w:r w:rsidR="00FE281D">
        <w:rPr>
          <w:rFonts w:ascii="Times New Roman" w:hAnsi="Times New Roman" w:cs="Times New Roman"/>
          <w:sz w:val="20"/>
          <w:szCs w:val="20"/>
        </w:rPr>
        <w:t>) 39–51.</w:t>
      </w:r>
    </w:p>
    <w:p w14:paraId="60D4CFBD" w14:textId="2B8A146C" w:rsidR="00A50D9F" w:rsidRDefault="00A50D9F" w:rsidP="00CD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Bajomi-Lázár Péter: </w:t>
      </w:r>
      <w:r w:rsidRPr="00A50D9F">
        <w:rPr>
          <w:rFonts w:ascii="Times New Roman" w:hAnsi="Times New Roman" w:cs="Times New Roman"/>
          <w:i/>
          <w:iCs/>
          <w:sz w:val="20"/>
          <w:szCs w:val="20"/>
        </w:rPr>
        <w:t>Homokot a sivatagba?</w:t>
      </w:r>
      <w:r w:rsidR="00FE28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E281D">
        <w:rPr>
          <w:rFonts w:ascii="Times New Roman" w:hAnsi="Times New Roman" w:cs="Times New Roman"/>
          <w:i/>
          <w:iCs/>
          <w:sz w:val="20"/>
          <w:szCs w:val="20"/>
        </w:rPr>
        <w:t>Közszolgálatiság</w:t>
      </w:r>
      <w:proofErr w:type="spellEnd"/>
      <w:r w:rsidR="00FE281D">
        <w:rPr>
          <w:rFonts w:ascii="Times New Roman" w:hAnsi="Times New Roman" w:cs="Times New Roman"/>
          <w:i/>
          <w:iCs/>
          <w:sz w:val="20"/>
          <w:szCs w:val="20"/>
        </w:rPr>
        <w:t xml:space="preserve"> a 21. században.</w:t>
      </w:r>
      <w:r>
        <w:rPr>
          <w:rFonts w:ascii="Times New Roman" w:hAnsi="Times New Roman" w:cs="Times New Roman"/>
          <w:sz w:val="20"/>
          <w:szCs w:val="20"/>
        </w:rPr>
        <w:t xml:space="preserve"> Médiakutató, 2012.</w:t>
      </w:r>
      <w:r w:rsidR="00FE281D">
        <w:rPr>
          <w:rFonts w:ascii="Times New Roman" w:hAnsi="Times New Roman" w:cs="Times New Roman"/>
          <w:sz w:val="20"/>
          <w:szCs w:val="20"/>
        </w:rPr>
        <w:t xml:space="preserve"> 2. sz. (</w:t>
      </w:r>
      <w:r>
        <w:rPr>
          <w:rFonts w:ascii="Times New Roman" w:hAnsi="Times New Roman" w:cs="Times New Roman"/>
          <w:sz w:val="20"/>
          <w:szCs w:val="20"/>
        </w:rPr>
        <w:t>nyár</w:t>
      </w:r>
      <w:r w:rsidR="00FE281D">
        <w:rPr>
          <w:rFonts w:ascii="Times New Roman" w:hAnsi="Times New Roman" w:cs="Times New Roman"/>
          <w:sz w:val="20"/>
          <w:szCs w:val="20"/>
        </w:rPr>
        <w:t>) 45–48.</w:t>
      </w:r>
    </w:p>
    <w:p w14:paraId="1FFBB878" w14:textId="48C07F8F" w:rsidR="00A50D9F" w:rsidRDefault="00A50D9F" w:rsidP="00A5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Lányi András: </w:t>
      </w:r>
      <w:r w:rsidRPr="00FE281D">
        <w:rPr>
          <w:rFonts w:ascii="Times New Roman" w:hAnsi="Times New Roman" w:cs="Times New Roman"/>
          <w:i/>
          <w:iCs/>
          <w:sz w:val="20"/>
          <w:szCs w:val="20"/>
        </w:rPr>
        <w:t>Lássuk, uramisten, mire megyünk ketten!</w:t>
      </w:r>
      <w:r w:rsidR="00B51A6D">
        <w:rPr>
          <w:rFonts w:ascii="Times New Roman" w:hAnsi="Times New Roman" w:cs="Times New Roman"/>
          <w:sz w:val="20"/>
          <w:szCs w:val="20"/>
        </w:rPr>
        <w:t xml:space="preserve"> Médiakutató, 2013. </w:t>
      </w:r>
      <w:r w:rsidR="00FE281D">
        <w:rPr>
          <w:rFonts w:ascii="Times New Roman" w:hAnsi="Times New Roman" w:cs="Times New Roman"/>
          <w:sz w:val="20"/>
          <w:szCs w:val="20"/>
        </w:rPr>
        <w:t>3. sz. (</w:t>
      </w:r>
      <w:r w:rsidR="00B51A6D">
        <w:rPr>
          <w:rFonts w:ascii="Times New Roman" w:hAnsi="Times New Roman" w:cs="Times New Roman"/>
          <w:sz w:val="20"/>
          <w:szCs w:val="20"/>
        </w:rPr>
        <w:t>ősz</w:t>
      </w:r>
      <w:r w:rsidR="00FE281D">
        <w:rPr>
          <w:rFonts w:ascii="Times New Roman" w:hAnsi="Times New Roman" w:cs="Times New Roman"/>
          <w:sz w:val="20"/>
          <w:szCs w:val="20"/>
        </w:rPr>
        <w:t>)</w:t>
      </w:r>
      <w:r w:rsidR="00B51A6D">
        <w:rPr>
          <w:rFonts w:ascii="Times New Roman" w:hAnsi="Times New Roman" w:cs="Times New Roman"/>
          <w:sz w:val="20"/>
          <w:szCs w:val="20"/>
        </w:rPr>
        <w:t xml:space="preserve"> 103–106.</w:t>
      </w:r>
    </w:p>
    <w:p w14:paraId="6185BF72" w14:textId="338AD47B" w:rsidR="00B51A6D" w:rsidRDefault="00B51A6D" w:rsidP="00A5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Bajomi-Lázár Péter: </w:t>
      </w:r>
      <w:r w:rsidRPr="00B51A6D">
        <w:rPr>
          <w:rFonts w:ascii="Times New Roman" w:hAnsi="Times New Roman" w:cs="Times New Roman"/>
          <w:i/>
          <w:iCs/>
          <w:sz w:val="20"/>
          <w:szCs w:val="20"/>
        </w:rPr>
        <w:t>Közszolgálati média: a feneketlen kút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51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Médiakutató, 2013. </w:t>
      </w:r>
      <w:r w:rsidR="00FE281D">
        <w:rPr>
          <w:rFonts w:ascii="Times New Roman" w:hAnsi="Times New Roman" w:cs="Times New Roman"/>
          <w:sz w:val="20"/>
          <w:szCs w:val="20"/>
        </w:rPr>
        <w:t>3. sz. (</w:t>
      </w:r>
      <w:r>
        <w:rPr>
          <w:rFonts w:ascii="Times New Roman" w:hAnsi="Times New Roman" w:cs="Times New Roman"/>
          <w:sz w:val="20"/>
          <w:szCs w:val="20"/>
        </w:rPr>
        <w:t>ősz</w:t>
      </w:r>
      <w:r w:rsidR="00FE281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106–111.</w:t>
      </w:r>
    </w:p>
    <w:p w14:paraId="2863657E" w14:textId="46AECAD9" w:rsidR="00B51A6D" w:rsidRDefault="00B51A6D" w:rsidP="00A5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Lányi András: </w:t>
      </w:r>
      <w:r w:rsidRPr="00FE281D">
        <w:rPr>
          <w:rFonts w:ascii="Times New Roman" w:hAnsi="Times New Roman" w:cs="Times New Roman"/>
          <w:i/>
          <w:iCs/>
          <w:sz w:val="20"/>
          <w:szCs w:val="20"/>
        </w:rPr>
        <w:t>Néhány észrevétel Bajomi-Lázár Péter válaszához</w:t>
      </w:r>
      <w:r>
        <w:rPr>
          <w:rFonts w:ascii="Times New Roman" w:hAnsi="Times New Roman" w:cs="Times New Roman"/>
          <w:sz w:val="20"/>
          <w:szCs w:val="20"/>
        </w:rPr>
        <w:t xml:space="preserve">. Médiakutató, 2013. </w:t>
      </w:r>
      <w:r w:rsidR="00FE281D">
        <w:rPr>
          <w:rFonts w:ascii="Times New Roman" w:hAnsi="Times New Roman" w:cs="Times New Roman"/>
          <w:sz w:val="20"/>
          <w:szCs w:val="20"/>
        </w:rPr>
        <w:t>3. sz. (</w:t>
      </w:r>
      <w:r>
        <w:rPr>
          <w:rFonts w:ascii="Times New Roman" w:hAnsi="Times New Roman" w:cs="Times New Roman"/>
          <w:sz w:val="20"/>
          <w:szCs w:val="20"/>
        </w:rPr>
        <w:t>ősz</w:t>
      </w:r>
      <w:r w:rsidR="00FE281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111–113.</w:t>
      </w:r>
    </w:p>
    <w:p w14:paraId="3AA8C252" w14:textId="15574E3B" w:rsidR="00FE281D" w:rsidRPr="004E4D9F" w:rsidRDefault="00FE281D" w:rsidP="00A5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D9F">
        <w:rPr>
          <w:rFonts w:ascii="Times New Roman" w:hAnsi="Times New Roman" w:cs="Times New Roman"/>
          <w:sz w:val="20"/>
          <w:szCs w:val="20"/>
        </w:rPr>
        <w:tab/>
        <w:t>Bajomi-</w:t>
      </w:r>
      <w:r w:rsidR="004E4D9F" w:rsidRPr="004E4D9F">
        <w:rPr>
          <w:rFonts w:ascii="Times New Roman" w:hAnsi="Times New Roman" w:cs="Times New Roman"/>
          <w:sz w:val="20"/>
          <w:szCs w:val="20"/>
        </w:rPr>
        <w:t xml:space="preserve">Lázár Péter: </w:t>
      </w:r>
      <w:r w:rsidR="004E4D9F" w:rsidRPr="00BE37CE">
        <w:rPr>
          <w:rFonts w:ascii="Times New Roman" w:hAnsi="Times New Roman" w:cs="Times New Roman"/>
          <w:i/>
          <w:iCs/>
          <w:sz w:val="20"/>
          <w:szCs w:val="20"/>
        </w:rPr>
        <w:t xml:space="preserve">A patrónusi-kliensi médiarendszer és az újságírói szükségletek </w:t>
      </w:r>
      <w:proofErr w:type="spellStart"/>
      <w:r w:rsidR="004E4D9F" w:rsidRPr="00BE37CE">
        <w:rPr>
          <w:rFonts w:ascii="Times New Roman" w:hAnsi="Times New Roman" w:cs="Times New Roman"/>
          <w:i/>
          <w:iCs/>
          <w:sz w:val="20"/>
          <w:szCs w:val="20"/>
        </w:rPr>
        <w:t>Maslow</w:t>
      </w:r>
      <w:proofErr w:type="spellEnd"/>
      <w:r w:rsidR="004E4D9F" w:rsidRPr="00BE37CE">
        <w:rPr>
          <w:rFonts w:ascii="Times New Roman" w:hAnsi="Times New Roman" w:cs="Times New Roman"/>
          <w:i/>
          <w:iCs/>
          <w:sz w:val="20"/>
          <w:szCs w:val="20"/>
        </w:rPr>
        <w:t>-piramisa</w:t>
      </w:r>
      <w:r w:rsidR="004E4D9F">
        <w:rPr>
          <w:rFonts w:ascii="Times New Roman" w:hAnsi="Times New Roman" w:cs="Times New Roman"/>
          <w:sz w:val="20"/>
          <w:szCs w:val="20"/>
        </w:rPr>
        <w:t>. Médiakutató, 2019. 1. sz. (tavasz) 41–58.</w:t>
      </w:r>
    </w:p>
    <w:p w14:paraId="30635C36" w14:textId="77777777" w:rsidR="00B51A6D" w:rsidRDefault="00B51A6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7DA34" w14:textId="022E8C89" w:rsidR="00D24F25" w:rsidRDefault="00D24F25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069C5">
        <w:rPr>
          <w:rFonts w:ascii="Times New Roman" w:hAnsi="Times New Roman" w:cs="Times New Roman"/>
          <w:sz w:val="20"/>
          <w:szCs w:val="20"/>
        </w:rPr>
        <w:t xml:space="preserve">. Gazdasági </w:t>
      </w:r>
      <w:r w:rsidR="000E7C8F" w:rsidRPr="00B069C5">
        <w:rPr>
          <w:rFonts w:ascii="Times New Roman" w:hAnsi="Times New Roman" w:cs="Times New Roman"/>
          <w:sz w:val="20"/>
          <w:szCs w:val="20"/>
        </w:rPr>
        <w:t>fejlődés</w:t>
      </w:r>
      <w:r w:rsidRPr="00B069C5">
        <w:rPr>
          <w:rFonts w:ascii="Times New Roman" w:hAnsi="Times New Roman" w:cs="Times New Roman"/>
          <w:sz w:val="20"/>
          <w:szCs w:val="20"/>
        </w:rPr>
        <w:t xml:space="preserve">, piac, </w:t>
      </w:r>
      <w:r w:rsidR="000E7C8F">
        <w:rPr>
          <w:rFonts w:ascii="Times New Roman" w:hAnsi="Times New Roman" w:cs="Times New Roman"/>
          <w:sz w:val="20"/>
          <w:szCs w:val="20"/>
        </w:rPr>
        <w:t>versenyképesség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61F574" w14:textId="01069DA5" w:rsidR="00A06B85" w:rsidRDefault="00EE643B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3B">
        <w:rPr>
          <w:rFonts w:ascii="Times New Roman" w:hAnsi="Times New Roman" w:cs="Times New Roman"/>
          <w:sz w:val="20"/>
          <w:szCs w:val="20"/>
        </w:rPr>
        <w:tab/>
      </w:r>
      <w:r w:rsidR="00A06B85" w:rsidRPr="00A06B85">
        <w:rPr>
          <w:rFonts w:ascii="Times New Roman" w:hAnsi="Times New Roman" w:cs="Times New Roman"/>
          <w:sz w:val="20"/>
          <w:szCs w:val="20"/>
        </w:rPr>
        <w:t>Szentes Tamás</w:t>
      </w:r>
      <w:r w:rsidR="00A06B85">
        <w:rPr>
          <w:rFonts w:ascii="Times New Roman" w:hAnsi="Times New Roman" w:cs="Times New Roman"/>
          <w:sz w:val="20"/>
          <w:szCs w:val="20"/>
        </w:rPr>
        <w:t xml:space="preserve">: </w:t>
      </w:r>
      <w:r w:rsidR="00A06B85" w:rsidRPr="00A06B85">
        <w:rPr>
          <w:rFonts w:ascii="Times New Roman" w:hAnsi="Times New Roman" w:cs="Times New Roman"/>
          <w:i/>
          <w:iCs/>
          <w:sz w:val="20"/>
          <w:szCs w:val="20"/>
        </w:rPr>
        <w:t>Az állam szerepe a felgyorsult globalizáció korában</w:t>
      </w:r>
      <w:r w:rsidR="00A06B85">
        <w:rPr>
          <w:rFonts w:ascii="Times New Roman" w:hAnsi="Times New Roman" w:cs="Times New Roman"/>
          <w:sz w:val="20"/>
          <w:szCs w:val="20"/>
        </w:rPr>
        <w:t xml:space="preserve">. </w:t>
      </w:r>
      <w:r w:rsidR="00A06B85" w:rsidRPr="00A06B85">
        <w:rPr>
          <w:rFonts w:ascii="Times New Roman" w:hAnsi="Times New Roman" w:cs="Times New Roman"/>
          <w:sz w:val="20"/>
          <w:szCs w:val="20"/>
        </w:rPr>
        <w:t>Köz-gazdaság</w:t>
      </w:r>
      <w:r w:rsidR="00A06B85">
        <w:rPr>
          <w:rFonts w:ascii="Times New Roman" w:hAnsi="Times New Roman" w:cs="Times New Roman"/>
          <w:sz w:val="20"/>
          <w:szCs w:val="20"/>
        </w:rPr>
        <w:t xml:space="preserve">, </w:t>
      </w:r>
      <w:r w:rsidR="00A06B85" w:rsidRPr="00A06B85">
        <w:rPr>
          <w:rFonts w:ascii="Times New Roman" w:hAnsi="Times New Roman" w:cs="Times New Roman"/>
          <w:sz w:val="20"/>
          <w:szCs w:val="20"/>
        </w:rPr>
        <w:t>2006</w:t>
      </w:r>
      <w:r w:rsidR="00A06B85">
        <w:rPr>
          <w:rFonts w:ascii="Times New Roman" w:hAnsi="Times New Roman" w:cs="Times New Roman"/>
          <w:sz w:val="20"/>
          <w:szCs w:val="20"/>
        </w:rPr>
        <w:t xml:space="preserve">. </w:t>
      </w:r>
      <w:r w:rsidR="00A06B85" w:rsidRPr="00A06B85">
        <w:rPr>
          <w:rFonts w:ascii="Times New Roman" w:hAnsi="Times New Roman" w:cs="Times New Roman"/>
          <w:sz w:val="20"/>
          <w:szCs w:val="20"/>
        </w:rPr>
        <w:t>1</w:t>
      </w:r>
      <w:r w:rsidR="00A06B85">
        <w:rPr>
          <w:rFonts w:ascii="Times New Roman" w:hAnsi="Times New Roman" w:cs="Times New Roman"/>
          <w:sz w:val="20"/>
          <w:szCs w:val="20"/>
        </w:rPr>
        <w:t xml:space="preserve">. sz. </w:t>
      </w:r>
      <w:r w:rsidR="00A06B85" w:rsidRPr="00A06B85">
        <w:rPr>
          <w:rFonts w:ascii="Times New Roman" w:hAnsi="Times New Roman" w:cs="Times New Roman"/>
          <w:sz w:val="20"/>
          <w:szCs w:val="20"/>
        </w:rPr>
        <w:t>15</w:t>
      </w:r>
      <w:r w:rsidR="000E7C8F">
        <w:rPr>
          <w:rFonts w:ascii="Times New Roman" w:hAnsi="Times New Roman" w:cs="Times New Roman"/>
          <w:sz w:val="20"/>
          <w:szCs w:val="20"/>
        </w:rPr>
        <w:t>–</w:t>
      </w:r>
      <w:r w:rsidR="00A06B85" w:rsidRPr="00A06B85">
        <w:rPr>
          <w:rFonts w:ascii="Times New Roman" w:hAnsi="Times New Roman" w:cs="Times New Roman"/>
          <w:sz w:val="20"/>
          <w:szCs w:val="20"/>
        </w:rPr>
        <w:t>45</w:t>
      </w:r>
      <w:r w:rsidR="00A06B85">
        <w:rPr>
          <w:rFonts w:ascii="Times New Roman" w:hAnsi="Times New Roman" w:cs="Times New Roman"/>
          <w:sz w:val="20"/>
          <w:szCs w:val="20"/>
        </w:rPr>
        <w:t>.</w:t>
      </w:r>
    </w:p>
    <w:p w14:paraId="566FFA28" w14:textId="271444DD" w:rsidR="00EE643B" w:rsidRDefault="00EE643B" w:rsidP="00A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43B">
        <w:rPr>
          <w:rStyle w:val="A6"/>
          <w:rFonts w:ascii="Times New Roman" w:hAnsi="Times New Roman" w:cs="Times New Roman"/>
          <w:sz w:val="20"/>
          <w:szCs w:val="20"/>
        </w:rPr>
        <w:t>Csáki György</w:t>
      </w:r>
      <w:r>
        <w:rPr>
          <w:rStyle w:val="A6"/>
          <w:rFonts w:ascii="Times New Roman" w:hAnsi="Times New Roman" w:cs="Times New Roman"/>
          <w:sz w:val="20"/>
          <w:szCs w:val="20"/>
        </w:rPr>
        <w:t xml:space="preserve">: </w:t>
      </w:r>
      <w:r w:rsidRPr="00EE643B">
        <w:rPr>
          <w:rStyle w:val="A6"/>
          <w:rFonts w:ascii="Times New Roman" w:hAnsi="Times New Roman" w:cs="Times New Roman"/>
          <w:i/>
          <w:iCs/>
          <w:sz w:val="20"/>
          <w:szCs w:val="20"/>
        </w:rPr>
        <w:t>Globalizáció és gazdasági szuverenitás</w:t>
      </w:r>
      <w:r>
        <w:rPr>
          <w:rStyle w:val="A6"/>
          <w:rFonts w:ascii="Times New Roman" w:hAnsi="Times New Roman" w:cs="Times New Roman"/>
          <w:sz w:val="20"/>
          <w:szCs w:val="20"/>
        </w:rPr>
        <w:t>. Magyar Tudomány, 2013. 4.</w:t>
      </w:r>
      <w:r w:rsidR="00D061A4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 w:cs="Times New Roman"/>
          <w:sz w:val="20"/>
          <w:szCs w:val="20"/>
        </w:rPr>
        <w:t>sz. 392–</w:t>
      </w:r>
      <w:r w:rsidRPr="00EE643B">
        <w:rPr>
          <w:rFonts w:ascii="Times New Roman" w:hAnsi="Times New Roman" w:cs="Times New Roman"/>
          <w:sz w:val="20"/>
          <w:szCs w:val="20"/>
        </w:rPr>
        <w:t>400.</w:t>
      </w:r>
    </w:p>
    <w:p w14:paraId="24427CE4" w14:textId="10A4A9ED" w:rsidR="000E7C8F" w:rsidRPr="00EE643B" w:rsidRDefault="000E7C8F" w:rsidP="00A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7C8F">
        <w:rPr>
          <w:rFonts w:ascii="Times New Roman" w:hAnsi="Times New Roman" w:cs="Times New Roman"/>
          <w:sz w:val="20"/>
          <w:szCs w:val="20"/>
        </w:rPr>
        <w:t>Csath</w:t>
      </w:r>
      <w:proofErr w:type="spellEnd"/>
      <w:r w:rsidRPr="000E7C8F">
        <w:rPr>
          <w:rFonts w:ascii="Times New Roman" w:hAnsi="Times New Roman" w:cs="Times New Roman"/>
          <w:sz w:val="20"/>
          <w:szCs w:val="20"/>
        </w:rPr>
        <w:t xml:space="preserve"> Magdolna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E7C8F">
        <w:rPr>
          <w:rFonts w:ascii="Times New Roman" w:hAnsi="Times New Roman" w:cs="Times New Roman"/>
          <w:i/>
          <w:iCs/>
          <w:sz w:val="20"/>
          <w:szCs w:val="20"/>
        </w:rPr>
        <w:t>A nemzeti versenyképesség puha tényezői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7C8F">
        <w:rPr>
          <w:rFonts w:ascii="Times New Roman" w:hAnsi="Times New Roman" w:cs="Times New Roman"/>
          <w:sz w:val="20"/>
          <w:szCs w:val="20"/>
        </w:rPr>
        <w:t>Köz-gazdaság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E7C8F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7C8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sz. </w:t>
      </w:r>
      <w:r w:rsidRPr="000E7C8F">
        <w:rPr>
          <w:rFonts w:ascii="Times New Roman" w:hAnsi="Times New Roman" w:cs="Times New Roman"/>
          <w:sz w:val="20"/>
          <w:szCs w:val="20"/>
        </w:rPr>
        <w:t>116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E7C8F">
        <w:rPr>
          <w:rFonts w:ascii="Times New Roman" w:hAnsi="Times New Roman" w:cs="Times New Roman"/>
          <w:sz w:val="20"/>
          <w:szCs w:val="20"/>
        </w:rPr>
        <w:t>132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BD0795" w14:textId="77777777" w:rsidR="00EE643B" w:rsidRDefault="00EE643B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B40E2A" w14:textId="4EAEEA4C" w:rsidR="00D24F25" w:rsidRDefault="00D24F25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 xml:space="preserve">10. </w:t>
      </w:r>
      <w:r w:rsidR="008C2E56">
        <w:rPr>
          <w:rFonts w:ascii="Times New Roman" w:hAnsi="Times New Roman" w:cs="Times New Roman"/>
          <w:sz w:val="20"/>
          <w:szCs w:val="20"/>
        </w:rPr>
        <w:t>Foglalkoztatás és a munka világa</w:t>
      </w:r>
    </w:p>
    <w:p w14:paraId="4C15E506" w14:textId="57D374D2" w:rsidR="00DB3301" w:rsidRDefault="00B716C0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B3301" w:rsidRPr="00DB3301">
        <w:rPr>
          <w:rFonts w:ascii="Times New Roman" w:hAnsi="Times New Roman" w:cs="Times New Roman"/>
          <w:sz w:val="20"/>
          <w:szCs w:val="20"/>
        </w:rPr>
        <w:t>Artner</w:t>
      </w:r>
      <w:proofErr w:type="spellEnd"/>
      <w:r w:rsidR="00DB3301">
        <w:rPr>
          <w:rFonts w:ascii="Times New Roman" w:hAnsi="Times New Roman" w:cs="Times New Roman"/>
          <w:sz w:val="20"/>
          <w:szCs w:val="20"/>
        </w:rPr>
        <w:t xml:space="preserve"> </w:t>
      </w:r>
      <w:r w:rsidR="00DB3301" w:rsidRPr="00DB3301">
        <w:rPr>
          <w:rFonts w:ascii="Times New Roman" w:hAnsi="Times New Roman" w:cs="Times New Roman"/>
          <w:sz w:val="20"/>
          <w:szCs w:val="20"/>
        </w:rPr>
        <w:t>Annamária</w:t>
      </w:r>
      <w:r w:rsidR="00DB3301">
        <w:rPr>
          <w:rFonts w:ascii="Times New Roman" w:hAnsi="Times New Roman" w:cs="Times New Roman"/>
          <w:sz w:val="20"/>
          <w:szCs w:val="20"/>
        </w:rPr>
        <w:t xml:space="preserve">: </w:t>
      </w:r>
      <w:r w:rsidR="00DB3301" w:rsidRPr="001C4736">
        <w:rPr>
          <w:rFonts w:ascii="Times New Roman" w:hAnsi="Times New Roman" w:cs="Times New Roman"/>
          <w:i/>
          <w:iCs/>
          <w:sz w:val="20"/>
          <w:szCs w:val="20"/>
        </w:rPr>
        <w:t>Munkaerőpiaci és szociális helyzet Magyarországon – európai tükörben</w:t>
      </w:r>
      <w:r w:rsidR="00DB3301">
        <w:rPr>
          <w:rFonts w:ascii="Times New Roman" w:hAnsi="Times New Roman" w:cs="Times New Roman"/>
          <w:sz w:val="20"/>
          <w:szCs w:val="20"/>
        </w:rPr>
        <w:t xml:space="preserve">. </w:t>
      </w:r>
      <w:r w:rsidR="00DB3301" w:rsidRPr="00DB3301">
        <w:rPr>
          <w:rFonts w:ascii="Times New Roman" w:hAnsi="Times New Roman" w:cs="Times New Roman"/>
          <w:sz w:val="20"/>
          <w:szCs w:val="20"/>
        </w:rPr>
        <w:t>Új Munkaügyi Szemle</w:t>
      </w:r>
      <w:r w:rsidR="00DB3301">
        <w:rPr>
          <w:rFonts w:ascii="Times New Roman" w:hAnsi="Times New Roman" w:cs="Times New Roman"/>
          <w:sz w:val="20"/>
          <w:szCs w:val="20"/>
        </w:rPr>
        <w:t xml:space="preserve">, </w:t>
      </w:r>
      <w:r w:rsidR="00DB3301" w:rsidRPr="00DB3301">
        <w:rPr>
          <w:rFonts w:ascii="Times New Roman" w:hAnsi="Times New Roman" w:cs="Times New Roman"/>
          <w:sz w:val="20"/>
          <w:szCs w:val="20"/>
        </w:rPr>
        <w:t>2020</w:t>
      </w:r>
      <w:r w:rsidR="00DB3301">
        <w:rPr>
          <w:rFonts w:ascii="Times New Roman" w:hAnsi="Times New Roman" w:cs="Times New Roman"/>
          <w:sz w:val="20"/>
          <w:szCs w:val="20"/>
        </w:rPr>
        <w:t xml:space="preserve">. </w:t>
      </w:r>
      <w:r w:rsidR="00DB3301" w:rsidRPr="00DB3301">
        <w:rPr>
          <w:rFonts w:ascii="Times New Roman" w:hAnsi="Times New Roman" w:cs="Times New Roman"/>
          <w:sz w:val="20"/>
          <w:szCs w:val="20"/>
        </w:rPr>
        <w:t>1</w:t>
      </w:r>
      <w:r w:rsidR="00DB3301">
        <w:rPr>
          <w:rFonts w:ascii="Times New Roman" w:hAnsi="Times New Roman" w:cs="Times New Roman"/>
          <w:sz w:val="20"/>
          <w:szCs w:val="20"/>
        </w:rPr>
        <w:t xml:space="preserve">. sz. </w:t>
      </w:r>
      <w:r w:rsidR="00DB3301" w:rsidRPr="00DB3301">
        <w:rPr>
          <w:rFonts w:ascii="Times New Roman" w:hAnsi="Times New Roman" w:cs="Times New Roman"/>
          <w:sz w:val="20"/>
          <w:szCs w:val="20"/>
        </w:rPr>
        <w:t>3</w:t>
      </w:r>
      <w:r w:rsidR="00DB3301">
        <w:rPr>
          <w:rFonts w:ascii="Times New Roman" w:hAnsi="Times New Roman" w:cs="Times New Roman"/>
          <w:sz w:val="20"/>
          <w:szCs w:val="20"/>
        </w:rPr>
        <w:t>–</w:t>
      </w:r>
      <w:r w:rsidR="00DB3301" w:rsidRPr="00DB3301">
        <w:rPr>
          <w:rFonts w:ascii="Times New Roman" w:hAnsi="Times New Roman" w:cs="Times New Roman"/>
          <w:sz w:val="20"/>
          <w:szCs w:val="20"/>
        </w:rPr>
        <w:t>16</w:t>
      </w:r>
      <w:r w:rsidR="00DB3301">
        <w:rPr>
          <w:rFonts w:ascii="Times New Roman" w:hAnsi="Times New Roman" w:cs="Times New Roman"/>
          <w:sz w:val="20"/>
          <w:szCs w:val="20"/>
        </w:rPr>
        <w:t>.</w:t>
      </w:r>
    </w:p>
    <w:p w14:paraId="66358DE1" w14:textId="06E1A825" w:rsidR="00443942" w:rsidRPr="00443942" w:rsidRDefault="00443942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942">
        <w:rPr>
          <w:rFonts w:ascii="Times New Roman" w:hAnsi="Times New Roman" w:cs="Times New Roman"/>
          <w:sz w:val="20"/>
          <w:szCs w:val="20"/>
        </w:rPr>
        <w:tab/>
        <w:t xml:space="preserve">Kálmán Judit: </w:t>
      </w:r>
      <w:r w:rsidRPr="00443942">
        <w:rPr>
          <w:rFonts w:ascii="Times New Roman" w:hAnsi="Times New Roman" w:cs="Times New Roman"/>
          <w:i/>
          <w:iCs/>
          <w:sz w:val="20"/>
          <w:szCs w:val="20"/>
        </w:rPr>
        <w:t>A közfoglalkoztatási programok háttere és nemzetközi tapasztalatai</w:t>
      </w:r>
      <w:r w:rsidRPr="0044394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In: </w:t>
      </w:r>
      <w:r w:rsidRPr="0044394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Munkaerőpiaci tükör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8F4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szerk. Fazekas Károly és Varga Júlia,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Bp.,</w:t>
      </w:r>
      <w:r w:rsidRPr="00443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2014. </w:t>
      </w:r>
      <w:r w:rsidRPr="00443942">
        <w:rPr>
          <w:rFonts w:ascii="Times New Roman" w:hAnsi="Times New Roman" w:cs="Times New Roman"/>
          <w:sz w:val="20"/>
          <w:szCs w:val="20"/>
        </w:rPr>
        <w:t>42–58.</w:t>
      </w:r>
    </w:p>
    <w:p w14:paraId="4A5FFF5E" w14:textId="58D3B00E" w:rsidR="00FD006B" w:rsidRDefault="00FD006B" w:rsidP="00DB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06B">
        <w:rPr>
          <w:rFonts w:ascii="Times New Roman" w:hAnsi="Times New Roman" w:cs="Times New Roman"/>
          <w:sz w:val="20"/>
          <w:szCs w:val="20"/>
        </w:rPr>
        <w:t>Neumann László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5042C">
        <w:rPr>
          <w:rFonts w:ascii="Times New Roman" w:hAnsi="Times New Roman" w:cs="Times New Roman"/>
          <w:i/>
          <w:iCs/>
          <w:sz w:val="20"/>
          <w:szCs w:val="20"/>
        </w:rPr>
        <w:t>A munka jövője – a szakszervezetek jövője?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006B">
        <w:rPr>
          <w:rFonts w:ascii="Times New Roman" w:hAnsi="Times New Roman" w:cs="Times New Roman"/>
          <w:sz w:val="20"/>
          <w:szCs w:val="20"/>
        </w:rPr>
        <w:t>Magyar Tudomány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006B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D00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sz. </w:t>
      </w:r>
      <w:r w:rsidRPr="00FD006B">
        <w:rPr>
          <w:rFonts w:ascii="Times New Roman" w:hAnsi="Times New Roman" w:cs="Times New Roman"/>
          <w:sz w:val="20"/>
          <w:szCs w:val="20"/>
        </w:rPr>
        <w:t>77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D006B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0D8974" w14:textId="26891267" w:rsidR="00B716C0" w:rsidRDefault="00B716C0" w:rsidP="00FD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16C0">
        <w:rPr>
          <w:rFonts w:ascii="Times New Roman" w:hAnsi="Times New Roman" w:cs="Times New Roman"/>
          <w:sz w:val="20"/>
          <w:szCs w:val="20"/>
        </w:rPr>
        <w:t>Varga Júlia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72BF6">
        <w:rPr>
          <w:rFonts w:ascii="Times New Roman" w:hAnsi="Times New Roman" w:cs="Times New Roman"/>
          <w:i/>
          <w:iCs/>
          <w:sz w:val="20"/>
          <w:szCs w:val="20"/>
        </w:rPr>
        <w:t>A készségek és az oktatás követelményrendszere a tudásalapú társadalomban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716C0">
        <w:rPr>
          <w:rFonts w:ascii="Times New Roman" w:hAnsi="Times New Roman" w:cs="Times New Roman"/>
          <w:sz w:val="20"/>
          <w:szCs w:val="20"/>
        </w:rPr>
        <w:t>Magyar Tudomány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716C0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716C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D006B">
        <w:rPr>
          <w:rFonts w:ascii="Times New Roman" w:hAnsi="Times New Roman" w:cs="Times New Roman"/>
          <w:sz w:val="20"/>
          <w:szCs w:val="20"/>
        </w:rPr>
        <w:t xml:space="preserve">sz. </w:t>
      </w:r>
      <w:r w:rsidRPr="00B716C0">
        <w:rPr>
          <w:rFonts w:ascii="Times New Roman" w:hAnsi="Times New Roman" w:cs="Times New Roman"/>
          <w:sz w:val="20"/>
          <w:szCs w:val="20"/>
        </w:rPr>
        <w:t>69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716C0">
        <w:rPr>
          <w:rFonts w:ascii="Times New Roman" w:hAnsi="Times New Roman" w:cs="Times New Roman"/>
          <w:sz w:val="20"/>
          <w:szCs w:val="20"/>
        </w:rPr>
        <w:t>76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8C9BC1" w14:textId="77777777" w:rsidR="00B716C0" w:rsidRPr="00B069C5" w:rsidRDefault="00B716C0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06EBD2" w14:textId="6278E2CB" w:rsidR="00D24F25" w:rsidRDefault="00D24F25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Társadalmi</w:t>
      </w:r>
      <w:r w:rsidR="001A19B3">
        <w:rPr>
          <w:rFonts w:ascii="Times New Roman" w:hAnsi="Times New Roman" w:cs="Times New Roman"/>
          <w:sz w:val="20"/>
          <w:szCs w:val="20"/>
        </w:rPr>
        <w:t xml:space="preserve"> rétegződés, mobilitás és egyenlőtlenségek</w:t>
      </w:r>
    </w:p>
    <w:p w14:paraId="3E2E4CC6" w14:textId="6EEBFA60" w:rsidR="00765967" w:rsidRDefault="000B50D1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B50D1">
        <w:rPr>
          <w:rFonts w:ascii="Times New Roman" w:hAnsi="Times New Roman" w:cs="Times New Roman"/>
          <w:sz w:val="20"/>
          <w:szCs w:val="20"/>
        </w:rPr>
        <w:t>Kolosi Tamás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0B50D1">
        <w:rPr>
          <w:rFonts w:ascii="Times New Roman" w:hAnsi="Times New Roman" w:cs="Times New Roman"/>
          <w:sz w:val="20"/>
          <w:szCs w:val="20"/>
        </w:rPr>
        <w:t>Keller Tamás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83B7A">
        <w:rPr>
          <w:rFonts w:ascii="Times New Roman" w:hAnsi="Times New Roman" w:cs="Times New Roman"/>
          <w:i/>
          <w:iCs/>
          <w:sz w:val="20"/>
          <w:szCs w:val="20"/>
        </w:rPr>
        <w:t>Kikristályosodó társadalomszerkezet</w:t>
      </w:r>
      <w:r>
        <w:rPr>
          <w:rFonts w:ascii="Times New Roman" w:hAnsi="Times New Roman" w:cs="Times New Roman"/>
          <w:sz w:val="20"/>
          <w:szCs w:val="20"/>
        </w:rPr>
        <w:t xml:space="preserve">. In: </w:t>
      </w:r>
      <w:r w:rsidRPr="00483B7A">
        <w:rPr>
          <w:rFonts w:ascii="Times New Roman" w:hAnsi="Times New Roman" w:cs="Times New Roman"/>
          <w:i/>
          <w:iCs/>
          <w:sz w:val="20"/>
          <w:szCs w:val="20"/>
        </w:rPr>
        <w:t>Társadalmi riport</w:t>
      </w:r>
      <w:r>
        <w:rPr>
          <w:rFonts w:ascii="Times New Roman" w:hAnsi="Times New Roman" w:cs="Times New Roman"/>
          <w:sz w:val="20"/>
          <w:szCs w:val="20"/>
        </w:rPr>
        <w:t xml:space="preserve">. szerk. </w:t>
      </w:r>
      <w:r w:rsidR="00483B7A">
        <w:rPr>
          <w:rFonts w:ascii="Times New Roman" w:hAnsi="Times New Roman" w:cs="Times New Roman"/>
          <w:sz w:val="20"/>
          <w:szCs w:val="20"/>
        </w:rPr>
        <w:t xml:space="preserve">Kolosi Tamás és Tóth István György, </w:t>
      </w:r>
      <w:r>
        <w:rPr>
          <w:rFonts w:ascii="Times New Roman" w:hAnsi="Times New Roman" w:cs="Times New Roman"/>
          <w:sz w:val="20"/>
          <w:szCs w:val="20"/>
        </w:rPr>
        <w:t xml:space="preserve">Bp., </w:t>
      </w:r>
      <w:r w:rsidRPr="000B50D1"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B50D1">
        <w:rPr>
          <w:rFonts w:ascii="Times New Roman" w:hAnsi="Times New Roman" w:cs="Times New Roman"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B50D1">
        <w:rPr>
          <w:rFonts w:ascii="Times New Roman" w:hAnsi="Times New Roman" w:cs="Times New Roman"/>
          <w:sz w:val="20"/>
          <w:szCs w:val="20"/>
        </w:rPr>
        <w:t>135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8412E1" w14:textId="6FC4C212" w:rsidR="000474EC" w:rsidRDefault="000474EC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474EC">
        <w:rPr>
          <w:rFonts w:ascii="Times New Roman" w:hAnsi="Times New Roman" w:cs="Times New Roman"/>
          <w:sz w:val="20"/>
          <w:szCs w:val="20"/>
        </w:rPr>
        <w:t>Tóth István György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0474EC">
        <w:rPr>
          <w:rFonts w:ascii="Times New Roman" w:hAnsi="Times New Roman" w:cs="Times New Roman"/>
          <w:sz w:val="20"/>
          <w:szCs w:val="20"/>
        </w:rPr>
        <w:t>Szelényi Iván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474EC">
        <w:rPr>
          <w:rFonts w:ascii="Times New Roman" w:hAnsi="Times New Roman" w:cs="Times New Roman"/>
          <w:i/>
          <w:iCs/>
          <w:sz w:val="20"/>
          <w:szCs w:val="20"/>
        </w:rPr>
        <w:t>Bezáródás és fluiditás a magyar társadalom szerkezetében. Adatolt esszé a felső középosztály bezáródásáról</w:t>
      </w:r>
      <w:r>
        <w:rPr>
          <w:rFonts w:ascii="Times New Roman" w:hAnsi="Times New Roman" w:cs="Times New Roman"/>
          <w:sz w:val="20"/>
          <w:szCs w:val="20"/>
        </w:rPr>
        <w:t xml:space="preserve">. In: </w:t>
      </w:r>
      <w:r w:rsidRPr="000474EC">
        <w:rPr>
          <w:rFonts w:ascii="Times New Roman" w:hAnsi="Times New Roman" w:cs="Times New Roman"/>
          <w:i/>
          <w:iCs/>
          <w:sz w:val="20"/>
          <w:szCs w:val="20"/>
        </w:rPr>
        <w:t>Társadalmi riport</w:t>
      </w:r>
      <w:r>
        <w:rPr>
          <w:rFonts w:ascii="Times New Roman" w:hAnsi="Times New Roman" w:cs="Times New Roman"/>
          <w:sz w:val="20"/>
          <w:szCs w:val="20"/>
        </w:rPr>
        <w:t xml:space="preserve">. szerk. </w:t>
      </w:r>
      <w:r w:rsidRPr="00652CB9">
        <w:rPr>
          <w:rFonts w:ascii="Times New Roman" w:hAnsi="Times New Roman" w:cs="Times New Roman"/>
          <w:sz w:val="20"/>
          <w:szCs w:val="20"/>
        </w:rPr>
        <w:t>Kolosi Tamás</w:t>
      </w:r>
      <w:r>
        <w:rPr>
          <w:rFonts w:ascii="Times New Roman" w:hAnsi="Times New Roman" w:cs="Times New Roman"/>
          <w:sz w:val="20"/>
          <w:szCs w:val="20"/>
        </w:rPr>
        <w:t xml:space="preserve"> és </w:t>
      </w:r>
      <w:r w:rsidRPr="00D11A06">
        <w:rPr>
          <w:rFonts w:ascii="Times New Roman" w:hAnsi="Times New Roman" w:cs="Times New Roman"/>
          <w:sz w:val="20"/>
          <w:szCs w:val="20"/>
        </w:rPr>
        <w:t>Tóth István György</w:t>
      </w:r>
      <w:r>
        <w:rPr>
          <w:rFonts w:ascii="Times New Roman" w:hAnsi="Times New Roman" w:cs="Times New Roman"/>
          <w:sz w:val="20"/>
          <w:szCs w:val="20"/>
        </w:rPr>
        <w:t xml:space="preserve">, Bp., </w:t>
      </w:r>
      <w:r w:rsidRPr="000474EC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474EC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474EC">
        <w:rPr>
          <w:rFonts w:ascii="Times New Roman" w:hAnsi="Times New Roman" w:cs="Times New Roman"/>
          <w:sz w:val="20"/>
          <w:szCs w:val="20"/>
        </w:rPr>
        <w:t>46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273734" w14:textId="4E4012D6" w:rsidR="00D11A06" w:rsidRDefault="00D11A06" w:rsidP="00D1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A06">
        <w:rPr>
          <w:rFonts w:ascii="Times New Roman" w:hAnsi="Times New Roman" w:cs="Times New Roman"/>
          <w:sz w:val="20"/>
          <w:szCs w:val="20"/>
        </w:rPr>
        <w:t>Tóth István György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11A06">
        <w:rPr>
          <w:rFonts w:ascii="Times New Roman" w:hAnsi="Times New Roman" w:cs="Times New Roman"/>
          <w:i/>
          <w:iCs/>
          <w:sz w:val="20"/>
          <w:szCs w:val="20"/>
        </w:rPr>
        <w:t>Jövedelem-eloszlás 2009–2014 között</w:t>
      </w:r>
      <w:r>
        <w:rPr>
          <w:rFonts w:ascii="Times New Roman" w:hAnsi="Times New Roman" w:cs="Times New Roman"/>
          <w:sz w:val="20"/>
          <w:szCs w:val="20"/>
        </w:rPr>
        <w:t xml:space="preserve">. In: </w:t>
      </w:r>
      <w:r w:rsidRPr="00D11A06">
        <w:rPr>
          <w:rFonts w:ascii="Times New Roman" w:hAnsi="Times New Roman" w:cs="Times New Roman"/>
          <w:i/>
          <w:iCs/>
          <w:sz w:val="20"/>
          <w:szCs w:val="20"/>
        </w:rPr>
        <w:t>Jól nézünk ki (…?!) Háztartások helyzete a válság után</w:t>
      </w:r>
      <w:r>
        <w:rPr>
          <w:rFonts w:ascii="Times New Roman" w:hAnsi="Times New Roman" w:cs="Times New Roman"/>
          <w:sz w:val="20"/>
          <w:szCs w:val="20"/>
        </w:rPr>
        <w:t xml:space="preserve">. szerk. Szívós Péter és Tóth István György, Bp., </w:t>
      </w:r>
      <w:r w:rsidRPr="00D11A06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11A06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11A06">
        <w:rPr>
          <w:rFonts w:ascii="Times New Roman" w:hAnsi="Times New Roman" w:cs="Times New Roman"/>
          <w:sz w:val="20"/>
          <w:szCs w:val="20"/>
        </w:rPr>
        <w:t>43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1F89AA" w14:textId="2EAA6DFA" w:rsidR="00506D66" w:rsidRDefault="00506D66" w:rsidP="00D1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D66">
        <w:rPr>
          <w:rFonts w:ascii="Times New Roman" w:hAnsi="Times New Roman" w:cs="Times New Roman"/>
          <w:sz w:val="20"/>
          <w:szCs w:val="20"/>
        </w:rPr>
        <w:t>Mihályi Péter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506D66">
        <w:rPr>
          <w:rFonts w:ascii="Times New Roman" w:hAnsi="Times New Roman" w:cs="Times New Roman"/>
          <w:sz w:val="20"/>
          <w:szCs w:val="20"/>
        </w:rPr>
        <w:t>Szelényi Iván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06D66">
        <w:rPr>
          <w:rFonts w:ascii="Times New Roman" w:hAnsi="Times New Roman" w:cs="Times New Roman"/>
          <w:i/>
          <w:iCs/>
          <w:sz w:val="20"/>
          <w:szCs w:val="20"/>
        </w:rPr>
        <w:t>Az egyenlőtlenségek valódi természetéről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06D66">
        <w:rPr>
          <w:rFonts w:ascii="Times New Roman" w:hAnsi="Times New Roman" w:cs="Times New Roman"/>
          <w:sz w:val="20"/>
          <w:szCs w:val="20"/>
        </w:rPr>
        <w:t>Mozgó Világ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06D66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06D66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. sz. </w:t>
      </w:r>
      <w:r w:rsidRPr="00506D6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06D66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6EC424" w14:textId="77777777" w:rsidR="00765967" w:rsidRDefault="00765967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4FA63" w14:textId="6A53331B" w:rsidR="00D24F25" w:rsidRDefault="00D24F25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B069C5">
        <w:rPr>
          <w:rFonts w:ascii="Times New Roman" w:hAnsi="Times New Roman" w:cs="Times New Roman"/>
          <w:sz w:val="20"/>
          <w:szCs w:val="20"/>
        </w:rPr>
        <w:t>Demokratikus politikai kultúra</w:t>
      </w:r>
    </w:p>
    <w:p w14:paraId="14DC85C0" w14:textId="45B51D96" w:rsidR="00094E27" w:rsidRDefault="00094E27" w:rsidP="00D24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E27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Pr="00094E2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Philippe C. </w:t>
        </w:r>
        <w:proofErr w:type="spellStart"/>
        <w:r w:rsidRPr="00094E2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Schmitter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– </w:t>
      </w:r>
      <w:hyperlink r:id="rId5" w:history="1">
        <w:r w:rsidRPr="00094E2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Terry </w:t>
        </w:r>
        <w:proofErr w:type="spellStart"/>
        <w:r w:rsidRPr="00094E2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Lynn</w:t>
        </w:r>
        <w:proofErr w:type="spellEnd"/>
        <w:r w:rsidRPr="00094E2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Karl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B1ED2">
        <w:rPr>
          <w:rFonts w:ascii="Times New Roman" w:hAnsi="Times New Roman" w:cs="Times New Roman"/>
          <w:i/>
          <w:iCs/>
          <w:sz w:val="20"/>
          <w:szCs w:val="20"/>
        </w:rPr>
        <w:t>Mi</w:t>
      </w:r>
      <w:r w:rsidR="003232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B1ED2">
        <w:rPr>
          <w:rFonts w:ascii="Times New Roman" w:hAnsi="Times New Roman" w:cs="Times New Roman"/>
          <w:i/>
          <w:iCs/>
          <w:sz w:val="20"/>
          <w:szCs w:val="20"/>
        </w:rPr>
        <w:t>a demokrácia és mi nem?</w:t>
      </w:r>
      <w:r>
        <w:rPr>
          <w:rFonts w:ascii="Times New Roman" w:hAnsi="Times New Roman" w:cs="Times New Roman"/>
          <w:sz w:val="20"/>
          <w:szCs w:val="20"/>
        </w:rPr>
        <w:t xml:space="preserve"> Beszélő, </w:t>
      </w:r>
      <w:r w:rsidR="00F17E19">
        <w:rPr>
          <w:rFonts w:ascii="Times New Roman" w:hAnsi="Times New Roman" w:cs="Times New Roman"/>
          <w:sz w:val="20"/>
          <w:szCs w:val="20"/>
        </w:rPr>
        <w:t>(</w:t>
      </w:r>
      <w:r w:rsidR="00E85068">
        <w:rPr>
          <w:rFonts w:ascii="Times New Roman" w:hAnsi="Times New Roman" w:cs="Times New Roman"/>
          <w:sz w:val="20"/>
          <w:szCs w:val="20"/>
        </w:rPr>
        <w:t xml:space="preserve">Melléklet, </w:t>
      </w:r>
      <w:r w:rsidR="00F17E19">
        <w:rPr>
          <w:rFonts w:ascii="Times New Roman" w:hAnsi="Times New Roman" w:cs="Times New Roman"/>
          <w:sz w:val="20"/>
          <w:szCs w:val="20"/>
        </w:rPr>
        <w:t xml:space="preserve">Journal of </w:t>
      </w:r>
      <w:proofErr w:type="spellStart"/>
      <w:r w:rsidR="00F17E19">
        <w:rPr>
          <w:rFonts w:ascii="Times New Roman" w:hAnsi="Times New Roman" w:cs="Times New Roman"/>
          <w:sz w:val="20"/>
          <w:szCs w:val="20"/>
        </w:rPr>
        <w:t>Democracy</w:t>
      </w:r>
      <w:proofErr w:type="spellEnd"/>
      <w:r w:rsidR="00F17E19">
        <w:rPr>
          <w:rFonts w:ascii="Times New Roman" w:hAnsi="Times New Roman" w:cs="Times New Roman"/>
          <w:sz w:val="20"/>
          <w:szCs w:val="20"/>
        </w:rPr>
        <w:t xml:space="preserve">) </w:t>
      </w:r>
      <w:r w:rsidR="00E85068">
        <w:rPr>
          <w:rFonts w:ascii="Times New Roman" w:hAnsi="Times New Roman" w:cs="Times New Roman"/>
          <w:sz w:val="20"/>
          <w:szCs w:val="20"/>
        </w:rPr>
        <w:t>1993</w:t>
      </w:r>
      <w:r>
        <w:rPr>
          <w:rFonts w:ascii="Times New Roman" w:hAnsi="Times New Roman" w:cs="Times New Roman"/>
          <w:sz w:val="20"/>
          <w:szCs w:val="20"/>
        </w:rPr>
        <w:t>.</w:t>
      </w:r>
      <w:r w:rsidR="00E85068">
        <w:rPr>
          <w:rFonts w:ascii="Times New Roman" w:hAnsi="Times New Roman" w:cs="Times New Roman"/>
          <w:sz w:val="20"/>
          <w:szCs w:val="20"/>
        </w:rPr>
        <w:t xml:space="preserve"> március 20.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E8506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sz</w:t>
      </w:r>
      <w:r w:rsidR="0043012D">
        <w:rPr>
          <w:rFonts w:ascii="Times New Roman" w:hAnsi="Times New Roman" w:cs="Times New Roman"/>
          <w:sz w:val="20"/>
          <w:szCs w:val="20"/>
        </w:rPr>
        <w:t>.</w:t>
      </w:r>
      <w:r w:rsidR="00E85068">
        <w:rPr>
          <w:rFonts w:ascii="Times New Roman" w:hAnsi="Times New Roman" w:cs="Times New Roman"/>
          <w:sz w:val="20"/>
          <w:szCs w:val="20"/>
        </w:rPr>
        <w:t xml:space="preserve"> 3–11.</w:t>
      </w:r>
    </w:p>
    <w:p w14:paraId="597659C5" w14:textId="417F8EAB" w:rsidR="0043012D" w:rsidRDefault="0043012D" w:rsidP="0043012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3012D">
        <w:rPr>
          <w:rFonts w:ascii="Times New Roman" w:hAnsi="Times New Roman" w:cs="Times New Roman"/>
          <w:sz w:val="20"/>
          <w:szCs w:val="20"/>
        </w:rPr>
        <w:tab/>
        <w:t>Horváth Attila: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012D">
        <w:rPr>
          <w:rFonts w:ascii="Times New Roman" w:hAnsi="Times New Roman" w:cs="Times New Roman"/>
          <w:i/>
          <w:iCs/>
          <w:sz w:val="20"/>
          <w:szCs w:val="20"/>
        </w:rPr>
        <w:t>Egyenlő választójog – egyenlő választókerületek? Adalékok a szavazatok egyenlő súlyának értelmezéséhez</w:t>
      </w:r>
      <w:r>
        <w:rPr>
          <w:rFonts w:ascii="Times New Roman" w:hAnsi="Times New Roman" w:cs="Times New Roman"/>
          <w:sz w:val="20"/>
          <w:szCs w:val="20"/>
        </w:rPr>
        <w:t>. Miskolci Jogi Szemle, 2020. 1. sz. 183–201.</w:t>
      </w:r>
    </w:p>
    <w:p w14:paraId="5590FBE1" w14:textId="0C963BA9" w:rsidR="00C479DC" w:rsidRDefault="00C479DC" w:rsidP="006C601C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Tomka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Béla: </w:t>
      </w:r>
      <w:r w:rsidRPr="00AD4DD9">
        <w:rPr>
          <w:rFonts w:ascii="Times New Roman" w:hAnsi="Times New Roman" w:cs="Times New Roman"/>
          <w:i/>
          <w:iCs/>
          <w:sz w:val="20"/>
          <w:szCs w:val="20"/>
        </w:rPr>
        <w:t>Le a szuperállammal? Mítoszok a</w:t>
      </w:r>
      <w:r w:rsidR="00AD4DD9" w:rsidRPr="00AD4DD9">
        <w:rPr>
          <w:rFonts w:ascii="Times New Roman" w:hAnsi="Times New Roman" w:cs="Times New Roman"/>
          <w:i/>
          <w:iCs/>
          <w:sz w:val="20"/>
          <w:szCs w:val="20"/>
        </w:rPr>
        <w:t>z Európai Unió demokratikus hiányosságairól</w:t>
      </w:r>
      <w:r w:rsidR="00AD4DD9">
        <w:rPr>
          <w:rFonts w:ascii="Times New Roman" w:hAnsi="Times New Roman" w:cs="Times New Roman"/>
          <w:sz w:val="20"/>
          <w:szCs w:val="20"/>
        </w:rPr>
        <w:t>. Kommentár, 2016. 6. sz. 21–28.</w:t>
      </w:r>
    </w:p>
    <w:p w14:paraId="0C7F2709" w14:textId="0AF9553B" w:rsidR="00AD4DD9" w:rsidRDefault="00AD4DD9" w:rsidP="0043012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Schöpflin György: </w:t>
      </w:r>
      <w:r w:rsidRPr="00AD4DD9">
        <w:rPr>
          <w:rFonts w:ascii="Times New Roman" w:hAnsi="Times New Roman" w:cs="Times New Roman"/>
          <w:i/>
          <w:iCs/>
          <w:sz w:val="20"/>
          <w:szCs w:val="20"/>
        </w:rPr>
        <w:t xml:space="preserve">Demokrácia démosz nélkül? Gondolatok az 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AD4DD9">
        <w:rPr>
          <w:rFonts w:ascii="Times New Roman" w:hAnsi="Times New Roman" w:cs="Times New Roman"/>
          <w:i/>
          <w:iCs/>
          <w:sz w:val="20"/>
          <w:szCs w:val="20"/>
        </w:rPr>
        <w:t xml:space="preserve">urópai </w:t>
      </w:r>
      <w:r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Pr="00AD4DD9">
        <w:rPr>
          <w:rFonts w:ascii="Times New Roman" w:hAnsi="Times New Roman" w:cs="Times New Roman"/>
          <w:i/>
          <w:iCs/>
          <w:sz w:val="20"/>
          <w:szCs w:val="20"/>
        </w:rPr>
        <w:t>nió lehetőségeiről</w:t>
      </w:r>
      <w:r>
        <w:rPr>
          <w:rFonts w:ascii="Times New Roman" w:hAnsi="Times New Roman" w:cs="Times New Roman"/>
          <w:sz w:val="20"/>
          <w:szCs w:val="20"/>
        </w:rPr>
        <w:t>. Kommentár, 2017. 1. sz. 94–100.</w:t>
      </w:r>
    </w:p>
    <w:p w14:paraId="595EA163" w14:textId="06AED434" w:rsidR="00AD4DD9" w:rsidRPr="0043012D" w:rsidRDefault="00AD4DD9" w:rsidP="0043012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Tomka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Béla: </w:t>
      </w:r>
      <w:r w:rsidR="007B63FB" w:rsidRPr="007B63FB">
        <w:rPr>
          <w:rFonts w:ascii="Times New Roman" w:hAnsi="Times New Roman" w:cs="Times New Roman"/>
          <w:i/>
          <w:iCs/>
          <w:sz w:val="20"/>
          <w:szCs w:val="20"/>
        </w:rPr>
        <w:t>Az EU és a nemzetállamok viszonyáról: válasz Schöpflin Györgynek</w:t>
      </w:r>
      <w:r w:rsidR="007B63FB">
        <w:rPr>
          <w:rFonts w:ascii="Times New Roman" w:hAnsi="Times New Roman" w:cs="Times New Roman"/>
          <w:sz w:val="20"/>
          <w:szCs w:val="20"/>
        </w:rPr>
        <w:t xml:space="preserve">. Kommentár, 2018. </w:t>
      </w:r>
      <w:r w:rsidR="0052228D">
        <w:rPr>
          <w:rFonts w:ascii="Times New Roman" w:hAnsi="Times New Roman" w:cs="Times New Roman"/>
          <w:sz w:val="20"/>
          <w:szCs w:val="20"/>
        </w:rPr>
        <w:t xml:space="preserve">1. sz. </w:t>
      </w:r>
      <w:r w:rsidR="007B63FB">
        <w:rPr>
          <w:rFonts w:ascii="Times New Roman" w:hAnsi="Times New Roman" w:cs="Times New Roman"/>
          <w:sz w:val="20"/>
          <w:szCs w:val="20"/>
        </w:rPr>
        <w:t>104–109.</w:t>
      </w:r>
    </w:p>
    <w:p w14:paraId="3641C158" w14:textId="77777777" w:rsidR="00D24F25" w:rsidRDefault="00D24F25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04D81" w14:textId="651A46CC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AE08B" w14:textId="3B027010" w:rsidR="005A13A9" w:rsidRPr="00B069C5" w:rsidRDefault="00552ED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>Debrecen, 2021. szeptember 9.</w:t>
      </w:r>
    </w:p>
    <w:p w14:paraId="6791FA97" w14:textId="66475875" w:rsidR="00552EDD" w:rsidRPr="00B069C5" w:rsidRDefault="00552ED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96608" w14:textId="67DADE78" w:rsidR="00552EDD" w:rsidRPr="00B069C5" w:rsidRDefault="00552ED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  <w:t xml:space="preserve">   Miru György</w:t>
      </w:r>
    </w:p>
    <w:p w14:paraId="206B8E29" w14:textId="422C63AA" w:rsidR="00552EDD" w:rsidRPr="00B069C5" w:rsidRDefault="00552EDD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</w:r>
      <w:r w:rsidRPr="00B069C5">
        <w:rPr>
          <w:rFonts w:ascii="Times New Roman" w:hAnsi="Times New Roman" w:cs="Times New Roman"/>
          <w:sz w:val="20"/>
          <w:szCs w:val="20"/>
        </w:rPr>
        <w:tab/>
        <w:t>egyetemi docens</w:t>
      </w:r>
    </w:p>
    <w:p w14:paraId="1D537A0C" w14:textId="267DE744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DEB6D" w14:textId="61DD98A0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351EC6" w14:textId="49EA53F1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31F5D" w14:textId="77777777" w:rsidR="005A13A9" w:rsidRPr="00B069C5" w:rsidRDefault="005A13A9" w:rsidP="00D22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13A9" w:rsidRPr="00B0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8A"/>
    <w:rsid w:val="000474EC"/>
    <w:rsid w:val="00066833"/>
    <w:rsid w:val="00094E27"/>
    <w:rsid w:val="000B50D1"/>
    <w:rsid w:val="000C3718"/>
    <w:rsid w:val="000C5796"/>
    <w:rsid w:val="000D70AD"/>
    <w:rsid w:val="000E7C8F"/>
    <w:rsid w:val="00164CC1"/>
    <w:rsid w:val="001A19B3"/>
    <w:rsid w:val="001B6096"/>
    <w:rsid w:val="001C4736"/>
    <w:rsid w:val="001D2799"/>
    <w:rsid w:val="002527A0"/>
    <w:rsid w:val="002D388A"/>
    <w:rsid w:val="002D65AC"/>
    <w:rsid w:val="0030685C"/>
    <w:rsid w:val="00323216"/>
    <w:rsid w:val="003F06A0"/>
    <w:rsid w:val="004132F8"/>
    <w:rsid w:val="00416A80"/>
    <w:rsid w:val="0043012D"/>
    <w:rsid w:val="00443942"/>
    <w:rsid w:val="00444314"/>
    <w:rsid w:val="00456E9A"/>
    <w:rsid w:val="00483B7A"/>
    <w:rsid w:val="004911A0"/>
    <w:rsid w:val="004A1B40"/>
    <w:rsid w:val="004E4D9F"/>
    <w:rsid w:val="004F5919"/>
    <w:rsid w:val="00506D66"/>
    <w:rsid w:val="0052228D"/>
    <w:rsid w:val="00545D51"/>
    <w:rsid w:val="00552EDD"/>
    <w:rsid w:val="00563B7B"/>
    <w:rsid w:val="005A13A9"/>
    <w:rsid w:val="00624C07"/>
    <w:rsid w:val="00652CB9"/>
    <w:rsid w:val="00672BF6"/>
    <w:rsid w:val="006A039F"/>
    <w:rsid w:val="006A2BDB"/>
    <w:rsid w:val="006B1ED2"/>
    <w:rsid w:val="006C601C"/>
    <w:rsid w:val="006F6BF2"/>
    <w:rsid w:val="0074729D"/>
    <w:rsid w:val="00765967"/>
    <w:rsid w:val="007B63FB"/>
    <w:rsid w:val="007C15FA"/>
    <w:rsid w:val="00822483"/>
    <w:rsid w:val="00892AC4"/>
    <w:rsid w:val="008A712A"/>
    <w:rsid w:val="008C2E56"/>
    <w:rsid w:val="008F4840"/>
    <w:rsid w:val="00902F55"/>
    <w:rsid w:val="00943409"/>
    <w:rsid w:val="0095042C"/>
    <w:rsid w:val="00962C4D"/>
    <w:rsid w:val="009B01BA"/>
    <w:rsid w:val="00A06B85"/>
    <w:rsid w:val="00A50D9F"/>
    <w:rsid w:val="00A8002C"/>
    <w:rsid w:val="00AD4240"/>
    <w:rsid w:val="00AD4DD9"/>
    <w:rsid w:val="00B069C5"/>
    <w:rsid w:val="00B44917"/>
    <w:rsid w:val="00B51A6D"/>
    <w:rsid w:val="00B716C0"/>
    <w:rsid w:val="00BB622D"/>
    <w:rsid w:val="00BE099C"/>
    <w:rsid w:val="00BE17F6"/>
    <w:rsid w:val="00BE37CE"/>
    <w:rsid w:val="00BF1409"/>
    <w:rsid w:val="00C22992"/>
    <w:rsid w:val="00C479DC"/>
    <w:rsid w:val="00C76B54"/>
    <w:rsid w:val="00CD4DCB"/>
    <w:rsid w:val="00D061A4"/>
    <w:rsid w:val="00D11A06"/>
    <w:rsid w:val="00D229C1"/>
    <w:rsid w:val="00D24B52"/>
    <w:rsid w:val="00D24F25"/>
    <w:rsid w:val="00D522DE"/>
    <w:rsid w:val="00D565A1"/>
    <w:rsid w:val="00DB3301"/>
    <w:rsid w:val="00DB45D9"/>
    <w:rsid w:val="00DB5EDA"/>
    <w:rsid w:val="00E4559B"/>
    <w:rsid w:val="00E469F7"/>
    <w:rsid w:val="00E74697"/>
    <w:rsid w:val="00E85068"/>
    <w:rsid w:val="00EB718D"/>
    <w:rsid w:val="00ED642D"/>
    <w:rsid w:val="00EE4452"/>
    <w:rsid w:val="00EE643B"/>
    <w:rsid w:val="00F17E19"/>
    <w:rsid w:val="00F4028F"/>
    <w:rsid w:val="00F62022"/>
    <w:rsid w:val="00F90CA3"/>
    <w:rsid w:val="00FD006B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7BF"/>
  <w15:chartTrackingRefBased/>
  <w15:docId w15:val="{B90E5F41-E2C6-436C-9EB6-A6DF734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85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45D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45D9"/>
    <w:rPr>
      <w:color w:val="605E5C"/>
      <w:shd w:val="clear" w:color="auto" w:fill="E1DFDD"/>
    </w:rPr>
  </w:style>
  <w:style w:type="paragraph" w:customStyle="1" w:styleId="Default">
    <w:name w:val="Default"/>
    <w:rsid w:val="00624C07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character" w:customStyle="1" w:styleId="A6">
    <w:name w:val="A6"/>
    <w:uiPriority w:val="99"/>
    <w:rsid w:val="00EE643B"/>
    <w:rPr>
      <w:rFonts w:cs="Candar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zelo.c3.hu/szerzok/terry-lynn-karl" TargetMode="External"/><Relationship Id="rId4" Type="http://schemas.openxmlformats.org/officeDocument/2006/relationships/hyperlink" Target="http://beszelo.c3.hu/szerzok/philippe-c-schmit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6595</TotalTime>
  <Pages>2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61</cp:revision>
  <dcterms:created xsi:type="dcterms:W3CDTF">2021-08-24T08:09:00Z</dcterms:created>
  <dcterms:modified xsi:type="dcterms:W3CDTF">2021-11-13T12:37:00Z</dcterms:modified>
</cp:coreProperties>
</file>