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Latin nyelv III (O</w:t>
      </w:r>
      <w:r w:rsidRPr="00D20AB8">
        <w:rPr>
          <w:rFonts w:ascii="Times New Roman" w:hAnsi="Times New Roman"/>
          <w:b/>
          <w:sz w:val="24"/>
          <w:szCs w:val="24"/>
        </w:rPr>
        <w:t>MA)</w:t>
      </w:r>
      <w:r w:rsidR="003231F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AB8">
        <w:rPr>
          <w:rFonts w:ascii="Times New Roman" w:hAnsi="Times New Roman"/>
          <w:sz w:val="24"/>
          <w:szCs w:val="24"/>
          <w:u w:val="single"/>
        </w:rPr>
        <w:t>Tematika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Grammatika: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activ</w:t>
      </w:r>
      <w:proofErr w:type="spellEnd"/>
      <w:r>
        <w:rPr>
          <w:rFonts w:ascii="Times New Roman" w:hAnsi="Times New Roman"/>
          <w:sz w:val="24"/>
          <w:szCs w:val="24"/>
        </w:rPr>
        <w:t xml:space="preserve"> coniunctivusi igeidők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passiv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igeidők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participiumok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fajtái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participiumos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szerkezetek (</w:t>
      </w:r>
      <w:proofErr w:type="spellStart"/>
      <w:r w:rsidRPr="00D20AB8">
        <w:rPr>
          <w:rFonts w:ascii="Times New Roman" w:hAnsi="Times New Roman"/>
          <w:sz w:val="24"/>
          <w:szCs w:val="24"/>
        </w:rPr>
        <w:t>abl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0AB8">
        <w:rPr>
          <w:rFonts w:ascii="Times New Roman" w:hAnsi="Times New Roman"/>
          <w:sz w:val="24"/>
          <w:szCs w:val="24"/>
        </w:rPr>
        <w:t>abs</w:t>
      </w:r>
      <w:proofErr w:type="spellEnd"/>
      <w:proofErr w:type="gramStart"/>
      <w:r w:rsidRPr="00D20AB8">
        <w:rPr>
          <w:rFonts w:ascii="Times New Roman" w:hAnsi="Times New Roman"/>
          <w:sz w:val="24"/>
          <w:szCs w:val="24"/>
        </w:rPr>
        <w:t>.;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part. con.)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az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AB8">
        <w:rPr>
          <w:rFonts w:ascii="Times New Roman" w:hAnsi="Times New Roman"/>
          <w:sz w:val="24"/>
          <w:szCs w:val="24"/>
        </w:rPr>
        <w:t>infinitivus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fajtái és szerkezetei (</w:t>
      </w:r>
      <w:proofErr w:type="spellStart"/>
      <w:r w:rsidRPr="00D20AB8">
        <w:rPr>
          <w:rFonts w:ascii="Times New Roman" w:hAnsi="Times New Roman"/>
          <w:sz w:val="24"/>
          <w:szCs w:val="24"/>
        </w:rPr>
        <w:t>acc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cum </w:t>
      </w:r>
      <w:proofErr w:type="spellStart"/>
      <w:r w:rsidRPr="00D20AB8">
        <w:rPr>
          <w:rFonts w:ascii="Times New Roman" w:hAnsi="Times New Roman"/>
          <w:sz w:val="24"/>
          <w:szCs w:val="24"/>
        </w:rPr>
        <w:t>inf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.; </w:t>
      </w:r>
      <w:proofErr w:type="spellStart"/>
      <w:r w:rsidRPr="00D20AB8">
        <w:rPr>
          <w:rFonts w:ascii="Times New Roman" w:hAnsi="Times New Roman"/>
          <w:sz w:val="24"/>
          <w:szCs w:val="24"/>
        </w:rPr>
        <w:t>nom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. cum </w:t>
      </w:r>
      <w:proofErr w:type="spellStart"/>
      <w:r w:rsidRPr="00D20AB8">
        <w:rPr>
          <w:rFonts w:ascii="Times New Roman" w:hAnsi="Times New Roman"/>
          <w:sz w:val="24"/>
          <w:szCs w:val="24"/>
        </w:rPr>
        <w:t>inf</w:t>
      </w:r>
      <w:proofErr w:type="spellEnd"/>
      <w:r w:rsidRPr="00D20AB8">
        <w:rPr>
          <w:rFonts w:ascii="Times New Roman" w:hAnsi="Times New Roman"/>
          <w:sz w:val="24"/>
          <w:szCs w:val="24"/>
        </w:rPr>
        <w:t>.)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gerundium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D20AB8">
        <w:rPr>
          <w:rFonts w:ascii="Times New Roman" w:hAnsi="Times New Roman"/>
          <w:sz w:val="24"/>
          <w:szCs w:val="24"/>
        </w:rPr>
        <w:t>gerundivumos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szerkezet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consecutio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AB8">
        <w:rPr>
          <w:rFonts w:ascii="Times New Roman" w:hAnsi="Times New Roman"/>
          <w:sz w:val="24"/>
          <w:szCs w:val="24"/>
        </w:rPr>
        <w:t>temporum</w:t>
      </w:r>
      <w:proofErr w:type="spellEnd"/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AB8">
        <w:rPr>
          <w:rFonts w:ascii="Times New Roman" w:hAnsi="Times New Roman"/>
          <w:sz w:val="24"/>
          <w:szCs w:val="24"/>
        </w:rPr>
        <w:t>alárendelő</w:t>
      </w:r>
      <w:proofErr w:type="gramEnd"/>
      <w:r w:rsidRPr="00D20AB8">
        <w:rPr>
          <w:rFonts w:ascii="Times New Roman" w:hAnsi="Times New Roman"/>
          <w:sz w:val="24"/>
          <w:szCs w:val="24"/>
        </w:rPr>
        <w:t xml:space="preserve"> összetett mondatok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Lexika, fordítás: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 xml:space="preserve">Szemelvények a </w:t>
      </w:r>
      <w:r>
        <w:rPr>
          <w:rFonts w:ascii="Times New Roman" w:hAnsi="Times New Roman"/>
          <w:sz w:val="24"/>
          <w:szCs w:val="24"/>
        </w:rPr>
        <w:t xml:space="preserve">középkori </w:t>
      </w:r>
      <w:r w:rsidRPr="00D20AB8">
        <w:rPr>
          <w:rFonts w:ascii="Times New Roman" w:hAnsi="Times New Roman"/>
          <w:sz w:val="24"/>
          <w:szCs w:val="24"/>
        </w:rPr>
        <w:t>magyar történelem latin nyelvű forrásaiból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AB8">
        <w:rPr>
          <w:rFonts w:ascii="Times New Roman" w:hAnsi="Times New Roman"/>
          <w:sz w:val="24"/>
          <w:szCs w:val="24"/>
          <w:u w:val="single"/>
        </w:rPr>
        <w:t>Követelmények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A tematikában megjelölt nyelvtani ismeretek elsajátítása, fordítások értelmezésében való felhasználása. Az egyes tananyagok szókincsének, kultúrtörténeti témáinak feldolgozása és elsajátítása. Képesség megszerzése középkori latin szövegek önálló értelmezésére és fordítására.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Az elsajátított ismeretek számonkérésére írásbeli dolgozatok formájában kerül sor.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AB8">
        <w:rPr>
          <w:rFonts w:ascii="Times New Roman" w:hAnsi="Times New Roman"/>
          <w:sz w:val="24"/>
          <w:szCs w:val="24"/>
          <w:u w:val="single"/>
        </w:rPr>
        <w:t>Irodalom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Kötelező irodalom, oktatási segédanyag: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 xml:space="preserve">M. Nagy Ilona – </w:t>
      </w:r>
      <w:proofErr w:type="spellStart"/>
      <w:r w:rsidRPr="00D20AB8">
        <w:rPr>
          <w:rFonts w:ascii="Times New Roman" w:hAnsi="Times New Roman"/>
          <w:sz w:val="24"/>
          <w:szCs w:val="24"/>
        </w:rPr>
        <w:t>Tegyey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Imre: Latin nyelvtan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Monique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AB8">
        <w:rPr>
          <w:rFonts w:ascii="Times New Roman" w:hAnsi="Times New Roman"/>
          <w:sz w:val="24"/>
          <w:szCs w:val="24"/>
        </w:rPr>
        <w:t>Goullet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‒ Michel </w:t>
      </w:r>
      <w:proofErr w:type="spellStart"/>
      <w:r w:rsidRPr="00D20AB8">
        <w:rPr>
          <w:rFonts w:ascii="Times New Roman" w:hAnsi="Times New Roman"/>
          <w:sz w:val="24"/>
          <w:szCs w:val="24"/>
        </w:rPr>
        <w:t>Parisse</w:t>
      </w:r>
      <w:proofErr w:type="spellEnd"/>
      <w:r w:rsidRPr="00D20AB8">
        <w:rPr>
          <w:rFonts w:ascii="Times New Roman" w:hAnsi="Times New Roman"/>
          <w:sz w:val="24"/>
          <w:szCs w:val="24"/>
        </w:rPr>
        <w:t>: Középkori latin nyelvkönyv egyetemi hallgatóknak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Ajánlott irodalom: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B8">
        <w:rPr>
          <w:rFonts w:ascii="Times New Roman" w:hAnsi="Times New Roman"/>
          <w:sz w:val="24"/>
          <w:szCs w:val="24"/>
        </w:rPr>
        <w:t>Horváth János: Árpád-kori latin nyelvű irodalmunk stílusproblémái, Budapest, 1954.</w:t>
      </w:r>
    </w:p>
    <w:p w:rsidR="003A1725" w:rsidRPr="00D20AB8" w:rsidRDefault="003A1725" w:rsidP="003A1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Wilfried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AB8">
        <w:rPr>
          <w:rFonts w:ascii="Times New Roman" w:hAnsi="Times New Roman"/>
          <w:sz w:val="24"/>
          <w:szCs w:val="24"/>
        </w:rPr>
        <w:t>Stroh</w:t>
      </w:r>
      <w:proofErr w:type="spellEnd"/>
      <w:r w:rsidRPr="00D20AB8">
        <w:rPr>
          <w:rFonts w:ascii="Times New Roman" w:hAnsi="Times New Roman"/>
          <w:sz w:val="24"/>
          <w:szCs w:val="24"/>
        </w:rPr>
        <w:t>: Meghalt a latin, éljen a latin! Egy nagy nyelv rövid története, Budapest, 2011.</w:t>
      </w:r>
    </w:p>
    <w:p w:rsidR="003A1725" w:rsidRPr="00D20AB8" w:rsidRDefault="003A1725" w:rsidP="003A17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AB8">
        <w:rPr>
          <w:rFonts w:ascii="Times New Roman" w:hAnsi="Times New Roman"/>
          <w:sz w:val="24"/>
          <w:szCs w:val="24"/>
        </w:rPr>
        <w:t>Dag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Ludvig </w:t>
      </w:r>
      <w:proofErr w:type="spellStart"/>
      <w:r w:rsidRPr="00D20AB8">
        <w:rPr>
          <w:rFonts w:ascii="Times New Roman" w:hAnsi="Times New Roman"/>
          <w:sz w:val="24"/>
          <w:szCs w:val="24"/>
        </w:rPr>
        <w:t>Norberg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D20AB8">
        <w:rPr>
          <w:rFonts w:ascii="Times New Roman" w:hAnsi="Times New Roman"/>
          <w:sz w:val="24"/>
          <w:szCs w:val="24"/>
        </w:rPr>
        <w:t>Practical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AB8">
        <w:rPr>
          <w:rFonts w:ascii="Times New Roman" w:hAnsi="Times New Roman"/>
          <w:sz w:val="24"/>
          <w:szCs w:val="24"/>
        </w:rPr>
        <w:t>Handbook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20AB8">
        <w:rPr>
          <w:rFonts w:ascii="Times New Roman" w:hAnsi="Times New Roman"/>
          <w:sz w:val="24"/>
          <w:szCs w:val="24"/>
        </w:rPr>
        <w:t>Medieval</w:t>
      </w:r>
      <w:proofErr w:type="spellEnd"/>
      <w:r w:rsidRPr="00D20AB8">
        <w:rPr>
          <w:rFonts w:ascii="Times New Roman" w:hAnsi="Times New Roman"/>
          <w:sz w:val="24"/>
          <w:szCs w:val="24"/>
        </w:rPr>
        <w:t xml:space="preserve"> Latin: http://homepages.wmich.edu/~johnsorh/MedievalLatin/Norberg/index.html</w:t>
      </w:r>
    </w:p>
    <w:p w:rsidR="003A1725" w:rsidRPr="00D20AB8" w:rsidRDefault="003A1725" w:rsidP="003A17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BA1" w:rsidRDefault="00E74BA1"/>
    <w:sectPr w:rsidR="00E74BA1" w:rsidSect="003B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25"/>
    <w:rsid w:val="003231F4"/>
    <w:rsid w:val="003A1725"/>
    <w:rsid w:val="00E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657B-1A45-4787-A91B-790ED12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Tóth</dc:creator>
  <cp:keywords/>
  <dc:description/>
  <cp:lastModifiedBy>Orsolya Tóth</cp:lastModifiedBy>
  <cp:revision>2</cp:revision>
  <dcterms:created xsi:type="dcterms:W3CDTF">2023-03-12T11:32:00Z</dcterms:created>
  <dcterms:modified xsi:type="dcterms:W3CDTF">2023-03-12T11:36:00Z</dcterms:modified>
</cp:coreProperties>
</file>