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2B" w:rsidRDefault="00AA342B" w:rsidP="00AA342B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Vergilius Aeneisének I-V. könyvei, a szövegolvasás beosztása</w:t>
      </w:r>
    </w:p>
    <w:p w:rsidR="00AA342B" w:rsidRDefault="00AA342B" w:rsidP="00AA342B">
      <w:pPr>
        <w:rPr>
          <w:sz w:val="24"/>
          <w:szCs w:val="24"/>
        </w:rPr>
      </w:pP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Bevezető előadás Vergiliusról és az Aeneisről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I. 1-49. Mit jelent a </w:t>
      </w:r>
      <w:proofErr w:type="spellStart"/>
      <w:r>
        <w:rPr>
          <w:i/>
          <w:iCs/>
          <w:sz w:val="24"/>
          <w:szCs w:val="24"/>
        </w:rPr>
        <w:t>prooemium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i/>
          <w:iCs/>
          <w:sz w:val="24"/>
          <w:szCs w:val="24"/>
        </w:rPr>
        <w:t>propositio</w:t>
      </w:r>
      <w:proofErr w:type="spellEnd"/>
      <w:r>
        <w:rPr>
          <w:sz w:val="24"/>
          <w:szCs w:val="24"/>
        </w:rPr>
        <w:t xml:space="preserve">, az </w:t>
      </w:r>
      <w:proofErr w:type="spellStart"/>
      <w:r>
        <w:rPr>
          <w:i/>
          <w:iCs/>
          <w:sz w:val="24"/>
          <w:szCs w:val="24"/>
        </w:rPr>
        <w:t>invocatio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és az </w:t>
      </w:r>
      <w:proofErr w:type="spellStart"/>
      <w:r>
        <w:rPr>
          <w:i/>
          <w:iCs/>
          <w:sz w:val="24"/>
          <w:szCs w:val="24"/>
        </w:rPr>
        <w:t>in</w:t>
      </w:r>
      <w:proofErr w:type="spellEnd"/>
      <w:r>
        <w:rPr>
          <w:i/>
          <w:iCs/>
          <w:sz w:val="24"/>
          <w:szCs w:val="24"/>
        </w:rPr>
        <w:t xml:space="preserve"> medias res</w:t>
      </w:r>
      <w:r>
        <w:rPr>
          <w:sz w:val="24"/>
          <w:szCs w:val="24"/>
        </w:rPr>
        <w:t>? Milyen műfajra voltak ezek jellemzőek, és mi volt a szerepük?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I. 50-101. Hol volt </w:t>
      </w:r>
      <w:proofErr w:type="spellStart"/>
      <w:r>
        <w:rPr>
          <w:sz w:val="24"/>
          <w:szCs w:val="24"/>
        </w:rPr>
        <w:t>Aeolus</w:t>
      </w:r>
      <w:proofErr w:type="spellEnd"/>
      <w:r>
        <w:rPr>
          <w:sz w:val="24"/>
          <w:szCs w:val="24"/>
        </w:rPr>
        <w:t xml:space="preserve"> lakhelye? Helyesen tette-e, hogy Iuno kérésének engedett?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I. 223-296. Hogyan ért véget a vihar, és mi történt </w:t>
      </w:r>
      <w:proofErr w:type="spellStart"/>
      <w:r>
        <w:rPr>
          <w:sz w:val="24"/>
          <w:szCs w:val="24"/>
        </w:rPr>
        <w:t>Aeneasékkal</w:t>
      </w:r>
      <w:proofErr w:type="spellEnd"/>
      <w:r>
        <w:rPr>
          <w:sz w:val="24"/>
          <w:szCs w:val="24"/>
        </w:rPr>
        <w:t>? Mi a legfontosabb célja Venus és Iuppiter beszélgetésének?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II. 1-56. Hogyan jutottak el a trójaiak </w:t>
      </w:r>
      <w:proofErr w:type="spellStart"/>
      <w:r>
        <w:rPr>
          <w:sz w:val="24"/>
          <w:szCs w:val="24"/>
        </w:rPr>
        <w:t>Dido</w:t>
      </w:r>
      <w:proofErr w:type="spellEnd"/>
      <w:r>
        <w:rPr>
          <w:sz w:val="24"/>
          <w:szCs w:val="24"/>
        </w:rPr>
        <w:t xml:space="preserve"> városába? Milyen isteni beavatkozásra kerül itt sor? Mi nyújt alkalmat Trója pusztulásának előadására?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II. 199-267. Mi készteti a trójaiakat arra, hogy a falovat a városba vontassák? Helyesen cselekedett-e </w:t>
      </w:r>
      <w:proofErr w:type="spellStart"/>
      <w:r>
        <w:rPr>
          <w:sz w:val="24"/>
          <w:szCs w:val="24"/>
        </w:rPr>
        <w:t>Laokoon</w:t>
      </w:r>
      <w:proofErr w:type="spellEnd"/>
      <w:r>
        <w:rPr>
          <w:sz w:val="24"/>
          <w:szCs w:val="24"/>
        </w:rPr>
        <w:t>? Hogyan jelenítik meg őt az antik művészetben?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II. 673-740. Hogyan szerez Aeneas tudomást a város pusztulásáról? Mit tesz ebben a helyzetben? Mi a sorstól kapott feladata? 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II. 730-804. </w:t>
      </w:r>
      <w:proofErr w:type="spellStart"/>
      <w:r>
        <w:rPr>
          <w:sz w:val="24"/>
          <w:szCs w:val="24"/>
        </w:rPr>
        <w:t>Creusának</w:t>
      </w:r>
      <w:proofErr w:type="spellEnd"/>
      <w:r>
        <w:rPr>
          <w:sz w:val="24"/>
          <w:szCs w:val="24"/>
        </w:rPr>
        <w:t xml:space="preserve"> miért kellett </w:t>
      </w:r>
      <w:proofErr w:type="spellStart"/>
      <w:r>
        <w:rPr>
          <w:sz w:val="24"/>
          <w:szCs w:val="24"/>
        </w:rPr>
        <w:t>Phrygiában</w:t>
      </w:r>
      <w:proofErr w:type="spellEnd"/>
      <w:r>
        <w:rPr>
          <w:sz w:val="24"/>
          <w:szCs w:val="24"/>
        </w:rPr>
        <w:t xml:space="preserve"> maradnia? Hogyan ábrázolták a menekülést az antik művészetben?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III. 374-462. Mi az útvonala </w:t>
      </w:r>
      <w:proofErr w:type="spellStart"/>
      <w:r>
        <w:rPr>
          <w:sz w:val="24"/>
          <w:szCs w:val="24"/>
        </w:rPr>
        <w:t>Aeneasék</w:t>
      </w:r>
      <w:proofErr w:type="spellEnd"/>
      <w:r>
        <w:rPr>
          <w:sz w:val="24"/>
          <w:szCs w:val="24"/>
        </w:rPr>
        <w:t xml:space="preserve"> bolyongásának? Honnan tudták, hogy merre hajózzanak? Mivel zárul a III. könyv?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IV. 1-53. Milyen szerelmi történetek szolgálhattak mintául a </w:t>
      </w:r>
      <w:proofErr w:type="spellStart"/>
      <w:r>
        <w:rPr>
          <w:sz w:val="24"/>
          <w:szCs w:val="24"/>
        </w:rPr>
        <w:t>Dido</w:t>
      </w:r>
      <w:proofErr w:type="spellEnd"/>
      <w:r>
        <w:rPr>
          <w:sz w:val="24"/>
          <w:szCs w:val="24"/>
        </w:rPr>
        <w:t xml:space="preserve"> és Aeneas kapcsolathoz? Helyesen cselekszik-e Aeneas e kapcsolat vállalásakor? 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IV. 504-583. </w:t>
      </w:r>
      <w:proofErr w:type="spellStart"/>
      <w:r>
        <w:rPr>
          <w:sz w:val="24"/>
          <w:szCs w:val="24"/>
        </w:rPr>
        <w:t>Dido</w:t>
      </w:r>
      <w:proofErr w:type="spellEnd"/>
      <w:r>
        <w:rPr>
          <w:sz w:val="24"/>
          <w:szCs w:val="24"/>
        </w:rPr>
        <w:t xml:space="preserve"> érzelmei hogyan változnak az események előrehaladtával?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IV. 584-629, 648-671. Helyesen döntött-e </w:t>
      </w:r>
      <w:proofErr w:type="spellStart"/>
      <w:r>
        <w:rPr>
          <w:sz w:val="24"/>
          <w:szCs w:val="24"/>
        </w:rPr>
        <w:t>Dido</w:t>
      </w:r>
      <w:proofErr w:type="spellEnd"/>
      <w:r>
        <w:rPr>
          <w:sz w:val="24"/>
          <w:szCs w:val="24"/>
        </w:rPr>
        <w:t>? Tehetett volna-e másképp?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V. 42-103. Miért volt szükség az V. ének eseményeire, és miért itt kerül erre sor?</w:t>
      </w:r>
    </w:p>
    <w:p w:rsidR="00AA342B" w:rsidRDefault="00AA342B" w:rsidP="00AA342B">
      <w:pPr>
        <w:spacing w:line="360" w:lineRule="auto"/>
        <w:rPr>
          <w:sz w:val="24"/>
          <w:szCs w:val="24"/>
        </w:rPr>
      </w:pP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 xml:space="preserve">Tájékozódáshoz használható szakirodalom: </w:t>
      </w:r>
    </w:p>
    <w:p w:rsidR="00AA342B" w:rsidRDefault="00AA342B" w:rsidP="00AA342B">
      <w:pPr>
        <w:rPr>
          <w:sz w:val="24"/>
          <w:szCs w:val="24"/>
        </w:rPr>
      </w:pP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>Adamik T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Dido</w:t>
      </w:r>
      <w:proofErr w:type="spellEnd"/>
      <w:r>
        <w:rPr>
          <w:sz w:val="24"/>
          <w:szCs w:val="24"/>
        </w:rPr>
        <w:t xml:space="preserve"> alakjának funkciója az Aeneisben. </w:t>
      </w:r>
      <w:proofErr w:type="spellStart"/>
      <w:r>
        <w:rPr>
          <w:sz w:val="24"/>
          <w:szCs w:val="24"/>
        </w:rPr>
        <w:t>Ant</w:t>
      </w:r>
      <w:proofErr w:type="gramStart"/>
      <w:r>
        <w:rPr>
          <w:sz w:val="24"/>
          <w:szCs w:val="24"/>
        </w:rPr>
        <w:t>.Tan</w:t>
      </w:r>
      <w:proofErr w:type="spellEnd"/>
      <w:proofErr w:type="gramEnd"/>
      <w:r>
        <w:rPr>
          <w:sz w:val="24"/>
          <w:szCs w:val="24"/>
        </w:rPr>
        <w:t>. 28, 1981, 11-20.</w:t>
      </w: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>Adamik T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Római irodalom az aranykorban. Bp. 1994.</w:t>
      </w: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>Borzsák I., Utószó a Vergilius összes művei kiadáshoz. Bp. 1967.</w:t>
      </w: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Gaskin</w:t>
      </w:r>
      <w:proofErr w:type="spellEnd"/>
      <w:r>
        <w:rPr>
          <w:sz w:val="24"/>
          <w:szCs w:val="24"/>
        </w:rPr>
        <w:t xml:space="preserve">, Aeneas </w:t>
      </w:r>
      <w:proofErr w:type="spellStart"/>
      <w:r>
        <w:rPr>
          <w:sz w:val="24"/>
          <w:szCs w:val="24"/>
        </w:rPr>
        <w:t>Ultor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Pietas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Eirene</w:t>
      </w:r>
      <w:proofErr w:type="spellEnd"/>
      <w:r>
        <w:rPr>
          <w:sz w:val="24"/>
          <w:szCs w:val="24"/>
        </w:rPr>
        <w:t xml:space="preserve"> 30, 1994, 70-96.</w:t>
      </w: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>Némethy G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Vergilius élete és művei. Bp. 1902.</w:t>
      </w: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>Trencsényi-Waldapfel I., Bevezető az Aeneis 1962-es kiadásához.</w:t>
      </w: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 xml:space="preserve">Vergilius I-VI és VII-XII </w:t>
      </w:r>
      <w:proofErr w:type="spellStart"/>
      <w:r>
        <w:rPr>
          <w:sz w:val="24"/>
          <w:szCs w:val="24"/>
        </w:rPr>
        <w:t>Auct</w:t>
      </w:r>
      <w:proofErr w:type="spellEnd"/>
      <w:r>
        <w:rPr>
          <w:sz w:val="24"/>
          <w:szCs w:val="24"/>
        </w:rPr>
        <w:t xml:space="preserve">. Lat. XXI-XXII. </w:t>
      </w:r>
      <w:proofErr w:type="gramStart"/>
      <w:r>
        <w:rPr>
          <w:sz w:val="24"/>
          <w:szCs w:val="24"/>
        </w:rPr>
        <w:t>köteteinek</w:t>
      </w:r>
      <w:proofErr w:type="gramEnd"/>
      <w:r>
        <w:rPr>
          <w:sz w:val="24"/>
          <w:szCs w:val="24"/>
        </w:rPr>
        <w:t xml:space="preserve"> bevezetői és bibliográfiái.</w:t>
      </w:r>
    </w:p>
    <w:p w:rsidR="00AA342B" w:rsidRDefault="00AA342B" w:rsidP="00AA342B">
      <w:pPr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proofErr w:type="spellStart"/>
      <w:r>
        <w:rPr>
          <w:sz w:val="24"/>
          <w:szCs w:val="24"/>
        </w:rPr>
        <w:t>Suerbaum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Hundert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Vergil-Forschung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systematische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Arbeitsbibliographie</w:t>
      </w:r>
      <w:proofErr w:type="spellEnd"/>
      <w:r>
        <w:rPr>
          <w:sz w:val="24"/>
          <w:szCs w:val="24"/>
        </w:rPr>
        <w:t xml:space="preserve"> mit </w:t>
      </w:r>
      <w:proofErr w:type="spellStart"/>
      <w:r>
        <w:rPr>
          <w:sz w:val="24"/>
          <w:szCs w:val="24"/>
        </w:rPr>
        <w:t>besonderer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Berücksichtigung</w:t>
      </w:r>
      <w:proofErr w:type="spellEnd"/>
      <w:r>
        <w:rPr>
          <w:sz w:val="24"/>
          <w:szCs w:val="24"/>
        </w:rPr>
        <w:t xml:space="preserve"> der Aeneis. </w:t>
      </w:r>
      <w:proofErr w:type="spellStart"/>
      <w:r>
        <w:rPr>
          <w:sz w:val="24"/>
          <w:szCs w:val="24"/>
        </w:rPr>
        <w:t>Aufstieg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Niedergang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römischen</w:t>
      </w:r>
      <w:proofErr w:type="spellEnd"/>
      <w:r>
        <w:rPr>
          <w:sz w:val="24"/>
          <w:szCs w:val="24"/>
        </w:rPr>
        <w:t xml:space="preserve"> Welt II 31.1 (Berlin-New York 1980) 1-358.</w:t>
      </w:r>
    </w:p>
    <w:p w:rsidR="00DE53BA" w:rsidRDefault="00DE53BA">
      <w:bookmarkStart w:id="0" w:name="_GoBack"/>
      <w:bookmarkEnd w:id="0"/>
    </w:p>
    <w:sectPr w:rsidR="00DE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73"/>
    <w:rsid w:val="00583573"/>
    <w:rsid w:val="00AA342B"/>
    <w:rsid w:val="00D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F000-0F83-4CE1-A151-F7917E4F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4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3</cp:revision>
  <dcterms:created xsi:type="dcterms:W3CDTF">2019-09-02T08:43:00Z</dcterms:created>
  <dcterms:modified xsi:type="dcterms:W3CDTF">2019-09-02T08:43:00Z</dcterms:modified>
</cp:coreProperties>
</file>