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A9BD" w14:textId="660A56EB" w:rsidR="00E86A83" w:rsidRPr="0018088D" w:rsidRDefault="00E86A83" w:rsidP="00E86A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b/>
          <w:sz w:val="24"/>
          <w:szCs w:val="24"/>
          <w:u w:val="single"/>
        </w:rPr>
        <w:t>Latin stílusgyakorlatok</w:t>
      </w:r>
      <w:r w:rsidRPr="0018088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6"/>
      </w:tblGrid>
      <w:tr w:rsidR="00E86A83" w:rsidRPr="002F555C" w14:paraId="6534757F" w14:textId="77777777" w:rsidTr="0015203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6D9385" w14:textId="77777777" w:rsidR="00E86A83" w:rsidRPr="002F555C" w:rsidRDefault="00E86A83" w:rsidP="00152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F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BTLA829OMA</w:t>
            </w:r>
          </w:p>
        </w:tc>
        <w:tc>
          <w:tcPr>
            <w:tcW w:w="0" w:type="auto"/>
            <w:vAlign w:val="center"/>
            <w:hideMark/>
          </w:tcPr>
          <w:p w14:paraId="6FC149AD" w14:textId="77777777" w:rsidR="00E86A83" w:rsidRPr="002F555C" w:rsidRDefault="00E86A83" w:rsidP="00152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288C6886" w14:textId="77777777" w:rsidR="00E86A83" w:rsidRPr="0018088D" w:rsidRDefault="00E86A83" w:rsidP="00E86A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D9298EC" w14:textId="23B7E820" w:rsidR="00E86A83" w:rsidRPr="0018088D" w:rsidRDefault="00E86A83" w:rsidP="00E86A8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2023/24</w:t>
      </w:r>
      <w:r w:rsidRPr="0018088D">
        <w:rPr>
          <w:rFonts w:ascii="Times New Roman" w:hAnsi="Times New Roman" w:cs="Times New Roman"/>
          <w:b/>
          <w:sz w:val="24"/>
          <w:szCs w:val="24"/>
        </w:rPr>
        <w:t xml:space="preserve">. tanév </w:t>
      </w:r>
      <w:r w:rsidR="00F47917">
        <w:rPr>
          <w:rFonts w:ascii="Times New Roman" w:hAnsi="Times New Roman" w:cs="Times New Roman"/>
          <w:b/>
          <w:sz w:val="24"/>
          <w:szCs w:val="24"/>
        </w:rPr>
        <w:t>I</w:t>
      </w:r>
      <w:r w:rsidRPr="0018088D">
        <w:rPr>
          <w:rFonts w:ascii="Times New Roman" w:hAnsi="Times New Roman" w:cs="Times New Roman"/>
          <w:b/>
          <w:sz w:val="24"/>
          <w:szCs w:val="24"/>
        </w:rPr>
        <w:t>I. szemeszter</w:t>
      </w:r>
    </w:p>
    <w:p w14:paraId="6C017112" w14:textId="77777777" w:rsidR="00E86A83" w:rsidRPr="0018088D" w:rsidRDefault="00E86A83" w:rsidP="00E86A8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088D">
        <w:rPr>
          <w:rFonts w:ascii="Times New Roman" w:hAnsi="Times New Roman" w:cs="Times New Roman"/>
          <w:b/>
          <w:sz w:val="24"/>
          <w:szCs w:val="24"/>
        </w:rPr>
        <w:t>Tematika:</w:t>
      </w:r>
    </w:p>
    <w:p w14:paraId="0E5BA97E" w14:textId="77777777" w:rsidR="00E86A83" w:rsidRPr="0018088D" w:rsidRDefault="00E86A83" w:rsidP="00E86A83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088D">
        <w:rPr>
          <w:rFonts w:ascii="Times New Roman" w:hAnsi="Times New Roman" w:cs="Times New Roman"/>
          <w:sz w:val="24"/>
          <w:szCs w:val="24"/>
          <w:u w:val="single"/>
        </w:rPr>
        <w:t>Az alárendelő összetett mondat</w:t>
      </w:r>
    </w:p>
    <w:p w14:paraId="6D81F441" w14:textId="77777777" w:rsidR="00E86A83" w:rsidRPr="0018088D" w:rsidRDefault="00E86A83" w:rsidP="00E86A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Az igemódok használata a mellékmondatban. Az igeidők használata a mellékmondatban. Az indicativusi igeidők, a coniunctivusi igeidők (a </w:t>
      </w:r>
      <w:proofErr w:type="spellStart"/>
      <w:r w:rsidRPr="0018088D">
        <w:rPr>
          <w:rFonts w:ascii="Times New Roman" w:hAnsi="Times New Roman" w:cs="Times New Roman"/>
          <w:i/>
          <w:sz w:val="24"/>
          <w:szCs w:val="24"/>
        </w:rPr>
        <w:t>consecutio</w:t>
      </w:r>
      <w:proofErr w:type="spellEnd"/>
      <w:r w:rsidRPr="00180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88D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>)</w:t>
      </w:r>
    </w:p>
    <w:p w14:paraId="2D844545" w14:textId="77777777" w:rsidR="00E86A83" w:rsidRPr="0018088D" w:rsidRDefault="00E86A83" w:rsidP="00E86A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Az alanyi és a tárgyi mellékmondat: a függő kijelentő mondat; a függő kérdő mondat; a függő felszólító mondat</w:t>
      </w:r>
    </w:p>
    <w:p w14:paraId="46623205" w14:textId="77777777" w:rsidR="00E86A83" w:rsidRPr="0018088D" w:rsidRDefault="00E86A83" w:rsidP="00E86A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vonatkozó mellékmondat; az ún. relatív mondatfűzés</w:t>
      </w:r>
    </w:p>
    <w:p w14:paraId="4025CE5F" w14:textId="77777777" w:rsidR="00E86A83" w:rsidRPr="0018088D" w:rsidRDefault="00E86A83" w:rsidP="00E86A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helyhatározói mellékmondat</w:t>
      </w:r>
    </w:p>
    <w:p w14:paraId="056AE337" w14:textId="77777777" w:rsidR="00E86A83" w:rsidRPr="0018088D" w:rsidRDefault="00E86A83" w:rsidP="00E86A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Az időhatározói mellékmondat</w:t>
      </w:r>
    </w:p>
    <w:p w14:paraId="709B5A24" w14:textId="77777777" w:rsidR="00E86A83" w:rsidRPr="0018088D" w:rsidRDefault="00E86A83" w:rsidP="00E86A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módhatározói mellékmondat</w:t>
      </w:r>
    </w:p>
    <w:p w14:paraId="12DE1AE1" w14:textId="77777777" w:rsidR="00E86A83" w:rsidRPr="0018088D" w:rsidRDefault="00E86A83" w:rsidP="00E86A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Az okhatározói mellékmondat</w:t>
      </w:r>
    </w:p>
    <w:p w14:paraId="6DB9F0B1" w14:textId="77777777" w:rsidR="00E86A83" w:rsidRPr="0018088D" w:rsidRDefault="00E86A83" w:rsidP="00E86A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megengedő mellékmondat</w:t>
      </w:r>
    </w:p>
    <w:p w14:paraId="1153B708" w14:textId="77777777" w:rsidR="00E86A83" w:rsidRPr="0018088D" w:rsidRDefault="00E86A83" w:rsidP="00E86A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szembeállító mellékmondat</w:t>
      </w:r>
    </w:p>
    <w:p w14:paraId="53A163C7" w14:textId="77777777" w:rsidR="00E86A83" w:rsidRPr="0018088D" w:rsidRDefault="00E86A83" w:rsidP="00E86A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célhatározó mellékmondat</w:t>
      </w:r>
    </w:p>
    <w:p w14:paraId="717DBA22" w14:textId="77777777" w:rsidR="00E86A83" w:rsidRPr="0018088D" w:rsidRDefault="00E86A83" w:rsidP="00E86A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következményes mellékmondat</w:t>
      </w:r>
    </w:p>
    <w:p w14:paraId="7F5A9951" w14:textId="77777777" w:rsidR="00E86A83" w:rsidRPr="0018088D" w:rsidRDefault="00E86A83" w:rsidP="00E86A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feltételes mellékmondat</w:t>
      </w:r>
    </w:p>
    <w:p w14:paraId="51B8B914" w14:textId="77777777" w:rsidR="00E86A83" w:rsidRPr="0018088D" w:rsidRDefault="00E86A83" w:rsidP="00E86A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hasonlító mellékmondat</w:t>
      </w:r>
    </w:p>
    <w:p w14:paraId="36A10976" w14:textId="77777777" w:rsidR="00E86A83" w:rsidRPr="0018088D" w:rsidRDefault="00E86A83" w:rsidP="00E86A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függő beszéd</w:t>
      </w:r>
    </w:p>
    <w:p w14:paraId="5AF4BB7F" w14:textId="77777777" w:rsidR="00E86A83" w:rsidRPr="0018088D" w:rsidRDefault="00E86A83" w:rsidP="00E86A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9C9E9D9" w14:textId="77777777" w:rsidR="00E86A83" w:rsidRPr="0018088D" w:rsidRDefault="00E86A83" w:rsidP="00E86A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M. Nagy Ilona – Tegye Imre: Latin nyelvtan a gimnázium számára. Budapest 1992.; Nagy-Kováts-Péter: Latin nyelvtan a középiskolák számára. Budapest (számos kiadása létezik); M. Nagy Ilona – Nagyillés János – Tar Ibolya: Cicerótól az élő latinig 1. Szeged 1997.; P. Mayer Erika –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Töttösi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Csaba: Latin mondattan és stilisztika. Budapest 1963.</w:t>
      </w:r>
    </w:p>
    <w:p w14:paraId="521D2D8E" w14:textId="77777777" w:rsidR="00E86A83" w:rsidRPr="0018088D" w:rsidRDefault="00E86A83" w:rsidP="00E86A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4698703" w14:textId="77777777" w:rsidR="00E86A83" w:rsidRDefault="00E86A83" w:rsidP="00E86A83"/>
    <w:p w14:paraId="63A39C2A" w14:textId="77777777" w:rsidR="00E86A83" w:rsidRDefault="00E86A83"/>
    <w:sectPr w:rsidR="00E8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83"/>
    <w:rsid w:val="00113EA1"/>
    <w:rsid w:val="002F555C"/>
    <w:rsid w:val="0088395A"/>
    <w:rsid w:val="00E86A83"/>
    <w:rsid w:val="00ED0794"/>
    <w:rsid w:val="00F4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F220"/>
  <w15:chartTrackingRefBased/>
  <w15:docId w15:val="{95DECA7B-1A47-4202-B90E-61FEE282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939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 csilla</dc:creator>
  <cp:keywords/>
  <dc:description/>
  <cp:lastModifiedBy>szekeres csilla</cp:lastModifiedBy>
  <cp:revision>4</cp:revision>
  <dcterms:created xsi:type="dcterms:W3CDTF">2023-08-31T12:26:00Z</dcterms:created>
  <dcterms:modified xsi:type="dcterms:W3CDTF">2024-02-07T15:41:00Z</dcterms:modified>
</cp:coreProperties>
</file>